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268" w:rsidRDefault="00075268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075268" w:rsidRDefault="00075268">
      <w:pPr>
        <w:pStyle w:val="ConsPlusNormal"/>
        <w:jc w:val="both"/>
        <w:outlineLvl w:val="0"/>
      </w:pPr>
    </w:p>
    <w:p w:rsidR="00075268" w:rsidRDefault="00075268">
      <w:pPr>
        <w:pStyle w:val="ConsPlusTitle"/>
        <w:jc w:val="center"/>
        <w:outlineLvl w:val="0"/>
      </w:pPr>
      <w:r>
        <w:t>ГОРОДСКАЯ УПРАВА ГОРОДА КАЛУГИ</w:t>
      </w:r>
    </w:p>
    <w:p w:rsidR="00075268" w:rsidRDefault="00075268">
      <w:pPr>
        <w:pStyle w:val="ConsPlusTitle"/>
        <w:jc w:val="center"/>
      </w:pPr>
    </w:p>
    <w:p w:rsidR="00075268" w:rsidRDefault="00075268">
      <w:pPr>
        <w:pStyle w:val="ConsPlusTitle"/>
        <w:jc w:val="center"/>
      </w:pPr>
      <w:r>
        <w:t>ЗАМЕСТИТЕЛЬ ГОРОДСКОГО ГОЛОВЫ - НАЧАЛЬНИК УПРАВЛЕНИЯ</w:t>
      </w:r>
    </w:p>
    <w:p w:rsidR="00075268" w:rsidRDefault="00075268">
      <w:pPr>
        <w:pStyle w:val="ConsPlusTitle"/>
        <w:jc w:val="center"/>
      </w:pPr>
      <w:r>
        <w:t>ЭКОНОМИКИ И ИМУЩЕСТВЕННЫХ ОТНОШЕНИЙ</w:t>
      </w:r>
    </w:p>
    <w:p w:rsidR="00075268" w:rsidRDefault="00075268">
      <w:pPr>
        <w:pStyle w:val="ConsPlusTitle"/>
        <w:jc w:val="center"/>
      </w:pPr>
      <w:r>
        <w:t>ГОРОДА КАЛУГИ</w:t>
      </w:r>
    </w:p>
    <w:p w:rsidR="00075268" w:rsidRDefault="00075268">
      <w:pPr>
        <w:pStyle w:val="ConsPlusTitle"/>
        <w:ind w:firstLine="540"/>
        <w:jc w:val="both"/>
      </w:pPr>
    </w:p>
    <w:p w:rsidR="00075268" w:rsidRDefault="00075268">
      <w:pPr>
        <w:pStyle w:val="ConsPlusTitle"/>
        <w:jc w:val="center"/>
      </w:pPr>
      <w:r>
        <w:t>РАСПОРЯЖЕНИЕ</w:t>
      </w:r>
    </w:p>
    <w:p w:rsidR="00075268" w:rsidRDefault="00075268">
      <w:pPr>
        <w:pStyle w:val="ConsPlusTitle"/>
        <w:jc w:val="center"/>
      </w:pPr>
      <w:r>
        <w:t>от 3 марта 2025 г. N 315-16-р</w:t>
      </w:r>
    </w:p>
    <w:p w:rsidR="00075268" w:rsidRDefault="00075268">
      <w:pPr>
        <w:pStyle w:val="ConsPlusTitle"/>
        <w:ind w:firstLine="540"/>
        <w:jc w:val="both"/>
      </w:pPr>
    </w:p>
    <w:p w:rsidR="00075268" w:rsidRDefault="00075268">
      <w:pPr>
        <w:pStyle w:val="ConsPlusTitle"/>
        <w:jc w:val="center"/>
      </w:pPr>
      <w:r>
        <w:t>ОБ УТВЕРЖДЕНИИ НАПРАВЛЕНИЯ "НАЦИОНАЛЬНАЯ ЭКОНОМИКА"</w:t>
      </w:r>
    </w:p>
    <w:p w:rsidR="00075268" w:rsidRDefault="00075268">
      <w:pPr>
        <w:pStyle w:val="ConsPlusTitle"/>
        <w:jc w:val="center"/>
      </w:pPr>
      <w:r>
        <w:t>МУНИЦИПАЛЬНОЙ ПРОГРАММЫ ГОРОДСКОГО ОКРУГА ГОРОДА КАЛУГИ</w:t>
      </w:r>
    </w:p>
    <w:p w:rsidR="00075268" w:rsidRDefault="00075268">
      <w:pPr>
        <w:pStyle w:val="ConsPlusTitle"/>
        <w:jc w:val="center"/>
      </w:pPr>
      <w:r>
        <w:t>КАЛУЖСКОЙ ОБЛАСТИ "УПРАВЛЕНИЕ ИМУЩЕСТВЕННЫМ КОМПЛЕКСОМ</w:t>
      </w:r>
    </w:p>
    <w:p w:rsidR="00075268" w:rsidRDefault="00075268">
      <w:pPr>
        <w:pStyle w:val="ConsPlusTitle"/>
        <w:jc w:val="center"/>
      </w:pPr>
      <w:r>
        <w:t>ГОРОДСКОГО ОКРУГА ГОРОДА КАЛУГИ КАЛУЖСКОЙ ОБЛАСТИ"</w:t>
      </w:r>
    </w:p>
    <w:p w:rsidR="00075268" w:rsidRDefault="0007526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07526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75268" w:rsidRDefault="0007526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75268" w:rsidRDefault="0007526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75268" w:rsidRDefault="0007526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75268" w:rsidRDefault="0007526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Распоряжений заместителя Городского Головы - начальника управления</w:t>
            </w:r>
            <w:proofErr w:type="gramEnd"/>
          </w:p>
          <w:p w:rsidR="00075268" w:rsidRDefault="00075268">
            <w:pPr>
              <w:pStyle w:val="ConsPlusNormal"/>
              <w:jc w:val="center"/>
            </w:pPr>
            <w:r>
              <w:rPr>
                <w:color w:val="392C69"/>
              </w:rPr>
              <w:t xml:space="preserve">экономики и имущественных отношений города Калуги от 20.08.2025 </w:t>
            </w:r>
            <w:hyperlink r:id="rId5">
              <w:r>
                <w:rPr>
                  <w:color w:val="0000FF"/>
                </w:rPr>
                <w:t>N 1246-16-р</w:t>
              </w:r>
            </w:hyperlink>
            <w:r>
              <w:rPr>
                <w:color w:val="392C69"/>
              </w:rPr>
              <w:t>,</w:t>
            </w:r>
          </w:p>
          <w:p w:rsidR="00075268" w:rsidRDefault="0007526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19.09.2025 </w:t>
            </w:r>
            <w:hyperlink r:id="rId6">
              <w:r>
                <w:rPr>
                  <w:color w:val="0000FF"/>
                </w:rPr>
                <w:t>N 1382-16-р</w:t>
              </w:r>
            </w:hyperlink>
            <w:r>
              <w:rPr>
                <w:color w:val="392C69"/>
              </w:rPr>
              <w:t>,</w:t>
            </w:r>
          </w:p>
          <w:p w:rsidR="00075268" w:rsidRDefault="00075268">
            <w:pPr>
              <w:pStyle w:val="ConsPlusNormal"/>
              <w:jc w:val="center"/>
            </w:pPr>
            <w:r>
              <w:rPr>
                <w:color w:val="392C69"/>
              </w:rPr>
              <w:t>Распоряжений заместителя главы городского округа города Калуги - начальника</w:t>
            </w:r>
          </w:p>
          <w:p w:rsidR="00075268" w:rsidRDefault="00075268">
            <w:pPr>
              <w:pStyle w:val="ConsPlusNormal"/>
              <w:jc w:val="center"/>
            </w:pPr>
            <w:r>
              <w:rPr>
                <w:color w:val="392C69"/>
              </w:rPr>
              <w:t>управления экономики и имущественных отношений города Калуги</w:t>
            </w:r>
          </w:p>
          <w:p w:rsidR="00075268" w:rsidRDefault="0007526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19.01.2026 </w:t>
            </w:r>
            <w:hyperlink r:id="rId7">
              <w:r>
                <w:rPr>
                  <w:color w:val="0000FF"/>
                </w:rPr>
                <w:t>N 44-16-р</w:t>
              </w:r>
            </w:hyperlink>
            <w:r>
              <w:rPr>
                <w:color w:val="392C69"/>
              </w:rPr>
              <w:t xml:space="preserve">, от 16.04.2026 </w:t>
            </w:r>
            <w:hyperlink r:id="rId8">
              <w:r>
                <w:rPr>
                  <w:color w:val="0000FF"/>
                </w:rPr>
                <w:t>N 475-16-р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75268" w:rsidRDefault="00075268">
            <w:pPr>
              <w:pStyle w:val="ConsPlusNormal"/>
            </w:pPr>
          </w:p>
        </w:tc>
      </w:tr>
    </w:tbl>
    <w:p w:rsidR="00075268" w:rsidRDefault="00075268">
      <w:pPr>
        <w:pStyle w:val="ConsPlusNormal"/>
        <w:jc w:val="both"/>
      </w:pPr>
    </w:p>
    <w:p w:rsidR="00075268" w:rsidRDefault="00075268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9">
        <w:r>
          <w:rPr>
            <w:color w:val="0000FF"/>
          </w:rPr>
          <w:t>Уставом</w:t>
        </w:r>
      </w:hyperlink>
      <w:r>
        <w:t xml:space="preserve"> городского округа города Калуги Калужской области, </w:t>
      </w:r>
      <w:hyperlink r:id="rId10">
        <w:r>
          <w:rPr>
            <w:color w:val="0000FF"/>
          </w:rPr>
          <w:t>порядком</w:t>
        </w:r>
      </w:hyperlink>
      <w:r>
        <w:t xml:space="preserve"> принятия решения о разработке муниципальных программ городского округа города Калуги Калужской области, их формирования и реализации, утвержденным постановлением Городской Управы города Калуги от 02.08.2013 N 220-п, </w:t>
      </w:r>
      <w:hyperlink r:id="rId11">
        <w:r>
          <w:rPr>
            <w:color w:val="0000FF"/>
          </w:rPr>
          <w:t>порядком</w:t>
        </w:r>
      </w:hyperlink>
      <w:r>
        <w:t xml:space="preserve"> проведения оценки эффективности реализации муниципальных программ городского округа города Калуги Калужской области, утвержденным постановлением Городской Управы города Калуги от 02.08.2013 N 220-п</w:t>
      </w:r>
      <w:proofErr w:type="gramEnd"/>
      <w:r>
        <w:t xml:space="preserve">, </w:t>
      </w:r>
      <w:hyperlink r:id="rId12">
        <w:proofErr w:type="gramStart"/>
        <w:r>
          <w:rPr>
            <w:color w:val="0000FF"/>
          </w:rPr>
          <w:t>постановлением</w:t>
        </w:r>
      </w:hyperlink>
      <w:r>
        <w:t xml:space="preserve"> Городской Управы города Калуги от 12.02.2025 N 57-п "Об утверждении муниципальной программы городского округа города Калуги Калужской области "Управление имущественным комплексом городского округа города Калуги", на основании </w:t>
      </w:r>
      <w:hyperlink r:id="rId13">
        <w:r>
          <w:rPr>
            <w:color w:val="0000FF"/>
          </w:rPr>
          <w:t>положения</w:t>
        </w:r>
      </w:hyperlink>
      <w:r>
        <w:t xml:space="preserve"> об управлении экономики и имущественных отношений города Калуги, утвержденного решением Городской Думы города Калуги от 24.05.2011 N 124, </w:t>
      </w:r>
      <w:hyperlink r:id="rId14">
        <w:r>
          <w:rPr>
            <w:color w:val="0000FF"/>
          </w:rPr>
          <w:t>положения</w:t>
        </w:r>
      </w:hyperlink>
      <w:r>
        <w:t xml:space="preserve"> о порядке управления и распоряжения муниципальным имуществом, утвержденного постановлением Городской Думы города</w:t>
      </w:r>
      <w:proofErr w:type="gramEnd"/>
      <w:r>
        <w:t xml:space="preserve"> Калуги от 13.06.2000 N 146</w:t>
      </w:r>
    </w:p>
    <w:p w:rsidR="00075268" w:rsidRDefault="00075268">
      <w:pPr>
        <w:pStyle w:val="ConsPlusNormal"/>
        <w:jc w:val="both"/>
      </w:pPr>
      <w:r>
        <w:t xml:space="preserve">(преамбула в ред. </w:t>
      </w:r>
      <w:hyperlink r:id="rId15">
        <w:r>
          <w:rPr>
            <w:color w:val="0000FF"/>
          </w:rPr>
          <w:t>Распоряжения</w:t>
        </w:r>
      </w:hyperlink>
      <w:r>
        <w:t xml:space="preserve"> заместителя главы городского округа города Калуги - начальника управления экономики и имущественных отношений города Калуги от 19.01.2026 N 44-16-р)</w:t>
      </w:r>
    </w:p>
    <w:p w:rsidR="00075268" w:rsidRDefault="00075268">
      <w:pPr>
        <w:pStyle w:val="ConsPlusNormal"/>
        <w:jc w:val="both"/>
      </w:pPr>
    </w:p>
    <w:p w:rsidR="00075268" w:rsidRDefault="00075268">
      <w:pPr>
        <w:pStyle w:val="ConsPlusNormal"/>
        <w:ind w:firstLine="540"/>
        <w:jc w:val="both"/>
      </w:pPr>
      <w:r>
        <w:t>1. Утвердить направление "Национальная экономика" муниципальной программы городского округа города Калуги Калужской области "Управление имущественным комплексом городского округа города Калуги Калужской области" (приложение).</w:t>
      </w:r>
    </w:p>
    <w:p w:rsidR="00075268" w:rsidRDefault="0007526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 в ред. </w:t>
      </w:r>
      <w:hyperlink r:id="rId16">
        <w:r>
          <w:rPr>
            <w:color w:val="0000FF"/>
          </w:rPr>
          <w:t>Распоряжения</w:t>
        </w:r>
      </w:hyperlink>
      <w:r>
        <w:t xml:space="preserve"> заместителя главы городского округа города Калуги - начальника управления экономики и имущественных отношений города Калуги от 19.01.2026 N 44-16-р)</w:t>
      </w:r>
    </w:p>
    <w:p w:rsidR="00075268" w:rsidRDefault="00075268">
      <w:pPr>
        <w:pStyle w:val="ConsPlusNormal"/>
        <w:spacing w:before="220"/>
        <w:ind w:firstLine="540"/>
        <w:jc w:val="both"/>
      </w:pPr>
      <w:r>
        <w:t>2. Настоящее распоряжение вступает в силу с момента его принятия и распространяется на правоотношения, возникшие с 01.01.2025.</w:t>
      </w:r>
    </w:p>
    <w:p w:rsidR="00075268" w:rsidRDefault="00075268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оставляю за собой.</w:t>
      </w:r>
    </w:p>
    <w:p w:rsidR="00075268" w:rsidRDefault="00075268">
      <w:pPr>
        <w:pStyle w:val="ConsPlusNormal"/>
        <w:jc w:val="both"/>
      </w:pPr>
    </w:p>
    <w:p w:rsidR="00075268" w:rsidRDefault="00075268">
      <w:pPr>
        <w:pStyle w:val="ConsPlusNormal"/>
        <w:jc w:val="right"/>
      </w:pPr>
      <w:r>
        <w:t>Р.М.Евстратов</w:t>
      </w:r>
    </w:p>
    <w:p w:rsidR="00075268" w:rsidRDefault="00075268">
      <w:pPr>
        <w:pStyle w:val="ConsPlusNormal"/>
        <w:jc w:val="both"/>
      </w:pPr>
    </w:p>
    <w:p w:rsidR="00075268" w:rsidRDefault="00075268">
      <w:pPr>
        <w:pStyle w:val="ConsPlusNormal"/>
        <w:jc w:val="both"/>
      </w:pPr>
    </w:p>
    <w:p w:rsidR="00075268" w:rsidRDefault="00075268">
      <w:pPr>
        <w:pStyle w:val="ConsPlusNormal"/>
        <w:jc w:val="both"/>
      </w:pPr>
    </w:p>
    <w:p w:rsidR="00075268" w:rsidRDefault="00075268">
      <w:pPr>
        <w:pStyle w:val="ConsPlusNormal"/>
        <w:jc w:val="both"/>
      </w:pPr>
    </w:p>
    <w:p w:rsidR="00075268" w:rsidRDefault="00075268">
      <w:pPr>
        <w:pStyle w:val="ConsPlusNormal"/>
        <w:jc w:val="both"/>
      </w:pPr>
    </w:p>
    <w:p w:rsidR="00075268" w:rsidRDefault="00075268">
      <w:pPr>
        <w:pStyle w:val="ConsPlusNormal"/>
        <w:jc w:val="right"/>
        <w:outlineLvl w:val="0"/>
      </w:pPr>
      <w:r>
        <w:t>Приложение</w:t>
      </w:r>
    </w:p>
    <w:p w:rsidR="00075268" w:rsidRDefault="00075268">
      <w:pPr>
        <w:pStyle w:val="ConsPlusNormal"/>
        <w:jc w:val="right"/>
      </w:pPr>
      <w:r>
        <w:t>к Распоряжению</w:t>
      </w:r>
    </w:p>
    <w:p w:rsidR="00075268" w:rsidRDefault="00075268">
      <w:pPr>
        <w:pStyle w:val="ConsPlusNormal"/>
        <w:jc w:val="right"/>
      </w:pPr>
      <w:r>
        <w:t>заместителя Городского Головы -</w:t>
      </w:r>
    </w:p>
    <w:p w:rsidR="00075268" w:rsidRDefault="00075268">
      <w:pPr>
        <w:pStyle w:val="ConsPlusNormal"/>
        <w:jc w:val="right"/>
      </w:pPr>
      <w:r>
        <w:t>начальника управления экономики</w:t>
      </w:r>
    </w:p>
    <w:p w:rsidR="00075268" w:rsidRDefault="00075268">
      <w:pPr>
        <w:pStyle w:val="ConsPlusNormal"/>
        <w:jc w:val="right"/>
      </w:pPr>
      <w:r>
        <w:t>и имущественных отношений</w:t>
      </w:r>
    </w:p>
    <w:p w:rsidR="00075268" w:rsidRDefault="00075268">
      <w:pPr>
        <w:pStyle w:val="ConsPlusNormal"/>
        <w:jc w:val="right"/>
      </w:pPr>
      <w:r>
        <w:t>города Калуги</w:t>
      </w:r>
    </w:p>
    <w:p w:rsidR="00075268" w:rsidRDefault="00075268">
      <w:pPr>
        <w:pStyle w:val="ConsPlusNormal"/>
        <w:jc w:val="right"/>
      </w:pPr>
      <w:r>
        <w:t>от 3 марта 2025 г. N 315-16-р</w:t>
      </w:r>
    </w:p>
    <w:p w:rsidR="00075268" w:rsidRDefault="0007526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07526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75268" w:rsidRDefault="0007526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75268" w:rsidRDefault="0007526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75268" w:rsidRDefault="0007526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75268" w:rsidRDefault="0007526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17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заместителя главы городского округа города Калуги -</w:t>
            </w:r>
            <w:proofErr w:type="gramEnd"/>
          </w:p>
          <w:p w:rsidR="00075268" w:rsidRDefault="00075268">
            <w:pPr>
              <w:pStyle w:val="ConsPlusNormal"/>
              <w:jc w:val="center"/>
            </w:pPr>
            <w:r>
              <w:rPr>
                <w:color w:val="392C69"/>
              </w:rPr>
              <w:t>начальника управления экономики и имущественных отношений города Калуги</w:t>
            </w:r>
          </w:p>
          <w:p w:rsidR="00075268" w:rsidRDefault="00075268">
            <w:pPr>
              <w:pStyle w:val="ConsPlusNormal"/>
              <w:jc w:val="center"/>
            </w:pPr>
            <w:r>
              <w:rPr>
                <w:color w:val="392C69"/>
              </w:rPr>
              <w:t>от 16.04.2026 N 475-16-р)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75268" w:rsidRDefault="00075268">
            <w:pPr>
              <w:pStyle w:val="ConsPlusNormal"/>
            </w:pPr>
          </w:p>
        </w:tc>
      </w:tr>
    </w:tbl>
    <w:p w:rsidR="00075268" w:rsidRDefault="00075268">
      <w:pPr>
        <w:pStyle w:val="ConsPlusNormal"/>
        <w:jc w:val="both"/>
      </w:pPr>
    </w:p>
    <w:p w:rsidR="00075268" w:rsidRDefault="00075268">
      <w:pPr>
        <w:pStyle w:val="ConsPlusTitle"/>
        <w:jc w:val="center"/>
        <w:outlineLvl w:val="1"/>
      </w:pPr>
      <w:r>
        <w:t>1. Структура направления "Национальная экономика"</w:t>
      </w:r>
    </w:p>
    <w:p w:rsidR="00075268" w:rsidRDefault="00075268">
      <w:pPr>
        <w:pStyle w:val="ConsPlusTitle"/>
        <w:jc w:val="center"/>
      </w:pPr>
      <w:r>
        <w:t>муниципальной программы городского округа города Калуги</w:t>
      </w:r>
    </w:p>
    <w:p w:rsidR="00075268" w:rsidRDefault="00075268">
      <w:pPr>
        <w:pStyle w:val="ConsPlusTitle"/>
        <w:jc w:val="center"/>
      </w:pPr>
      <w:r>
        <w:t>Калужской области "Управление имущественным комплексом</w:t>
      </w:r>
    </w:p>
    <w:p w:rsidR="00075268" w:rsidRDefault="00075268">
      <w:pPr>
        <w:pStyle w:val="ConsPlusTitle"/>
        <w:jc w:val="center"/>
      </w:pPr>
      <w:r>
        <w:t>городского округа города Калуги Калужской области"</w:t>
      </w:r>
    </w:p>
    <w:p w:rsidR="00075268" w:rsidRDefault="00075268">
      <w:pPr>
        <w:pStyle w:val="ConsPlusNormal"/>
        <w:jc w:val="both"/>
      </w:pPr>
    </w:p>
    <w:p w:rsidR="00075268" w:rsidRDefault="00075268">
      <w:pPr>
        <w:pStyle w:val="ConsPlusNormal"/>
        <w:sectPr w:rsidR="00075268" w:rsidSect="00ED00F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4111"/>
        <w:gridCol w:w="2891"/>
        <w:gridCol w:w="3402"/>
        <w:gridCol w:w="1843"/>
        <w:gridCol w:w="794"/>
      </w:tblGrid>
      <w:tr w:rsidR="00075268">
        <w:tc>
          <w:tcPr>
            <w:tcW w:w="567" w:type="dxa"/>
          </w:tcPr>
          <w:p w:rsidR="00075268" w:rsidRDefault="00075268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111" w:type="dxa"/>
          </w:tcPr>
          <w:p w:rsidR="00075268" w:rsidRDefault="00075268">
            <w:pPr>
              <w:pStyle w:val="ConsPlusNormal"/>
              <w:jc w:val="center"/>
            </w:pPr>
            <w:r>
              <w:t>Наименование направления муниципальной программы/наименование структурного элемента/наименование мероприятия, входящего в состав структурного элемента</w:t>
            </w:r>
          </w:p>
        </w:tc>
        <w:tc>
          <w:tcPr>
            <w:tcW w:w="2891" w:type="dxa"/>
          </w:tcPr>
          <w:p w:rsidR="00075268" w:rsidRDefault="00075268">
            <w:pPr>
              <w:pStyle w:val="ConsPlusNormal"/>
              <w:jc w:val="center"/>
            </w:pPr>
            <w:r>
              <w:t>Задача структурного элемента, решение которой обеспечивается реализацией структурного элемента</w:t>
            </w:r>
          </w:p>
        </w:tc>
        <w:tc>
          <w:tcPr>
            <w:tcW w:w="3402" w:type="dxa"/>
          </w:tcPr>
          <w:p w:rsidR="00075268" w:rsidRDefault="00075268">
            <w:pPr>
              <w:pStyle w:val="ConsPlusNormal"/>
              <w:jc w:val="center"/>
            </w:pPr>
            <w:r>
              <w:t>Связь задачи структурного элемента с показателем направления муниципальной программы</w:t>
            </w:r>
          </w:p>
        </w:tc>
        <w:tc>
          <w:tcPr>
            <w:tcW w:w="1843" w:type="dxa"/>
          </w:tcPr>
          <w:p w:rsidR="00075268" w:rsidRDefault="00075268">
            <w:pPr>
              <w:pStyle w:val="ConsPlusNormal"/>
              <w:jc w:val="center"/>
            </w:pPr>
            <w:r>
              <w:t>Соисполнитель/участник</w:t>
            </w:r>
          </w:p>
        </w:tc>
        <w:tc>
          <w:tcPr>
            <w:tcW w:w="794" w:type="dxa"/>
          </w:tcPr>
          <w:p w:rsidR="00075268" w:rsidRDefault="00075268">
            <w:pPr>
              <w:pStyle w:val="ConsPlusNormal"/>
              <w:jc w:val="center"/>
            </w:pPr>
            <w:r>
              <w:t>Срок реализации</w:t>
            </w:r>
          </w:p>
        </w:tc>
      </w:tr>
      <w:tr w:rsidR="00075268">
        <w:tc>
          <w:tcPr>
            <w:tcW w:w="567" w:type="dxa"/>
          </w:tcPr>
          <w:p w:rsidR="00075268" w:rsidRDefault="0007526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11" w:type="dxa"/>
          </w:tcPr>
          <w:p w:rsidR="00075268" w:rsidRDefault="0007526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891" w:type="dxa"/>
          </w:tcPr>
          <w:p w:rsidR="00075268" w:rsidRDefault="0007526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402" w:type="dxa"/>
          </w:tcPr>
          <w:p w:rsidR="00075268" w:rsidRDefault="0007526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43" w:type="dxa"/>
          </w:tcPr>
          <w:p w:rsidR="00075268" w:rsidRDefault="0007526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075268" w:rsidRDefault="00075268">
            <w:pPr>
              <w:pStyle w:val="ConsPlusNormal"/>
              <w:jc w:val="center"/>
            </w:pPr>
            <w:r>
              <w:t>6</w:t>
            </w:r>
          </w:p>
        </w:tc>
      </w:tr>
      <w:tr w:rsidR="00075268">
        <w:tc>
          <w:tcPr>
            <w:tcW w:w="13608" w:type="dxa"/>
            <w:gridSpan w:val="6"/>
          </w:tcPr>
          <w:p w:rsidR="00075268" w:rsidRDefault="00075268">
            <w:pPr>
              <w:pStyle w:val="ConsPlusNormal"/>
              <w:jc w:val="center"/>
              <w:outlineLvl w:val="2"/>
            </w:pPr>
            <w:r>
              <w:t>Направление "Национальная экономика"</w:t>
            </w:r>
          </w:p>
        </w:tc>
      </w:tr>
      <w:tr w:rsidR="00075268">
        <w:tc>
          <w:tcPr>
            <w:tcW w:w="13608" w:type="dxa"/>
            <w:gridSpan w:val="6"/>
          </w:tcPr>
          <w:p w:rsidR="00075268" w:rsidRDefault="00075268">
            <w:pPr>
              <w:pStyle w:val="ConsPlusNormal"/>
              <w:jc w:val="center"/>
              <w:outlineLvl w:val="3"/>
            </w:pPr>
            <w:r>
              <w:t>Комплекс процессных мероприятий</w:t>
            </w:r>
          </w:p>
        </w:tc>
      </w:tr>
      <w:tr w:rsidR="00075268">
        <w:tc>
          <w:tcPr>
            <w:tcW w:w="567" w:type="dxa"/>
          </w:tcPr>
          <w:p w:rsidR="00075268" w:rsidRDefault="0007526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11" w:type="dxa"/>
          </w:tcPr>
          <w:p w:rsidR="00075268" w:rsidRDefault="00075268">
            <w:pPr>
              <w:pStyle w:val="ConsPlusNormal"/>
            </w:pPr>
            <w:r>
              <w:t>Структурный элемент "Реализация мероприятий в сфере имущественных отношений"</w:t>
            </w:r>
          </w:p>
        </w:tc>
        <w:tc>
          <w:tcPr>
            <w:tcW w:w="2891" w:type="dxa"/>
            <w:vMerge w:val="restart"/>
          </w:tcPr>
          <w:p w:rsidR="00075268" w:rsidRDefault="00075268">
            <w:pPr>
              <w:pStyle w:val="ConsPlusNormal"/>
            </w:pPr>
            <w:r>
              <w:t>Вовлечение в хозяйственный оборот муниципального имущества.</w:t>
            </w:r>
          </w:p>
          <w:p w:rsidR="00075268" w:rsidRDefault="00075268">
            <w:pPr>
              <w:pStyle w:val="ConsPlusNormal"/>
            </w:pPr>
            <w:r>
              <w:t>Формирование полных и достоверных сведений о муниципальном и выявленном бесхозяйном имуществе.</w:t>
            </w:r>
          </w:p>
          <w:p w:rsidR="00075268" w:rsidRDefault="00075268">
            <w:pPr>
              <w:pStyle w:val="ConsPlusNormal"/>
            </w:pPr>
            <w:r>
              <w:t>Обеспечение своевременного списания и утилизации движимого имущества, составляющего казну городского округа города Калуги Калужской области</w:t>
            </w:r>
          </w:p>
        </w:tc>
        <w:tc>
          <w:tcPr>
            <w:tcW w:w="3402" w:type="dxa"/>
            <w:vMerge w:val="restart"/>
          </w:tcPr>
          <w:p w:rsidR="00075268" w:rsidRDefault="00075268">
            <w:pPr>
              <w:pStyle w:val="ConsPlusNormal"/>
            </w:pPr>
            <w:r>
              <w:t>Выполнение плана неналоговых поступлений в бюджет городского округа города Калуги Калужской области от мероприятий по управлению муниципальным имуществом.</w:t>
            </w:r>
          </w:p>
          <w:p w:rsidR="00075268" w:rsidRDefault="00075268">
            <w:pPr>
              <w:pStyle w:val="ConsPlusNormal"/>
            </w:pPr>
            <w:r>
              <w:t>Количество объектов, находящихся в казне городского округа города Калуги Калужской области, и выявленного бесхозяйного имущества, в отношении которых изготовлена техническая документация и получены экспертные заключения.</w:t>
            </w:r>
          </w:p>
          <w:p w:rsidR="00075268" w:rsidRDefault="00075268">
            <w:pPr>
              <w:pStyle w:val="ConsPlusNormal"/>
            </w:pPr>
            <w:r>
              <w:t>Количество объектов муниципального имущества, в отношении которых проведена оценка рыночной стоимости.</w:t>
            </w:r>
          </w:p>
          <w:p w:rsidR="00075268" w:rsidRDefault="00075268">
            <w:pPr>
              <w:pStyle w:val="ConsPlusNormal"/>
            </w:pPr>
            <w:r>
              <w:t xml:space="preserve">Количество объектов движимого имущества, в отношении которых </w:t>
            </w:r>
            <w:r>
              <w:lastRenderedPageBreak/>
              <w:t>проведены мероприятия по списанию и утилизации</w:t>
            </w:r>
          </w:p>
        </w:tc>
        <w:tc>
          <w:tcPr>
            <w:tcW w:w="1843" w:type="dxa"/>
            <w:vMerge w:val="restart"/>
          </w:tcPr>
          <w:p w:rsidR="00075268" w:rsidRDefault="00075268">
            <w:pPr>
              <w:pStyle w:val="ConsPlusNormal"/>
            </w:pPr>
            <w:r>
              <w:lastRenderedPageBreak/>
              <w:t>Управление экономики и имущественных отношений города Калуги</w:t>
            </w:r>
          </w:p>
        </w:tc>
        <w:tc>
          <w:tcPr>
            <w:tcW w:w="794" w:type="dxa"/>
            <w:vMerge w:val="restart"/>
          </w:tcPr>
          <w:p w:rsidR="00075268" w:rsidRDefault="00075268">
            <w:pPr>
              <w:pStyle w:val="ConsPlusNormal"/>
            </w:pPr>
            <w:r>
              <w:t>2025 - 2030</w:t>
            </w:r>
          </w:p>
        </w:tc>
      </w:tr>
      <w:tr w:rsidR="00075268">
        <w:tc>
          <w:tcPr>
            <w:tcW w:w="567" w:type="dxa"/>
          </w:tcPr>
          <w:p w:rsidR="00075268" w:rsidRDefault="00075268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4111" w:type="dxa"/>
          </w:tcPr>
          <w:p w:rsidR="00075268" w:rsidRDefault="00075268">
            <w:pPr>
              <w:pStyle w:val="ConsPlusNormal"/>
            </w:pPr>
            <w:r>
              <w:t>Финансовое обеспечение мероприятий в сфере имущественных отношений</w:t>
            </w:r>
          </w:p>
        </w:tc>
        <w:tc>
          <w:tcPr>
            <w:tcW w:w="2891" w:type="dxa"/>
            <w:vMerge/>
          </w:tcPr>
          <w:p w:rsidR="00075268" w:rsidRDefault="00075268">
            <w:pPr>
              <w:pStyle w:val="ConsPlusNormal"/>
            </w:pPr>
          </w:p>
        </w:tc>
        <w:tc>
          <w:tcPr>
            <w:tcW w:w="3402" w:type="dxa"/>
            <w:vMerge/>
          </w:tcPr>
          <w:p w:rsidR="00075268" w:rsidRDefault="00075268">
            <w:pPr>
              <w:pStyle w:val="ConsPlusNormal"/>
            </w:pPr>
          </w:p>
        </w:tc>
        <w:tc>
          <w:tcPr>
            <w:tcW w:w="1843" w:type="dxa"/>
            <w:vMerge/>
          </w:tcPr>
          <w:p w:rsidR="00075268" w:rsidRDefault="00075268">
            <w:pPr>
              <w:pStyle w:val="ConsPlusNormal"/>
            </w:pPr>
          </w:p>
        </w:tc>
        <w:tc>
          <w:tcPr>
            <w:tcW w:w="794" w:type="dxa"/>
            <w:vMerge/>
          </w:tcPr>
          <w:p w:rsidR="00075268" w:rsidRDefault="00075268">
            <w:pPr>
              <w:pStyle w:val="ConsPlusNormal"/>
            </w:pPr>
          </w:p>
        </w:tc>
      </w:tr>
      <w:tr w:rsidR="00075268">
        <w:tc>
          <w:tcPr>
            <w:tcW w:w="567" w:type="dxa"/>
          </w:tcPr>
          <w:p w:rsidR="00075268" w:rsidRDefault="00075268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4111" w:type="dxa"/>
          </w:tcPr>
          <w:p w:rsidR="00075268" w:rsidRDefault="00075268">
            <w:pPr>
              <w:pStyle w:val="ConsPlusNormal"/>
            </w:pPr>
            <w:r>
              <w:t>Структурный элемент "Заключение договоров передачи жилых помещений, находящихся в муниципальной собственности городского округа города Калуги, в собственность граждан в порядке приватизации"</w:t>
            </w:r>
          </w:p>
        </w:tc>
        <w:tc>
          <w:tcPr>
            <w:tcW w:w="2891" w:type="dxa"/>
            <w:vMerge w:val="restart"/>
          </w:tcPr>
          <w:p w:rsidR="00075268" w:rsidRDefault="00075268">
            <w:pPr>
              <w:pStyle w:val="ConsPlusNormal"/>
            </w:pPr>
            <w:r>
              <w:t>Передача жилых помещений, находящихся в муниципальной собственности городского округа города Калуги, в собственность граждан в порядке приватизации.</w:t>
            </w:r>
          </w:p>
          <w:p w:rsidR="00075268" w:rsidRDefault="00075268">
            <w:pPr>
              <w:pStyle w:val="ConsPlusNormal"/>
            </w:pPr>
            <w:r>
              <w:t>Формирование электронной структурированной базы данных архивных приватизационных дел</w:t>
            </w:r>
          </w:p>
        </w:tc>
        <w:tc>
          <w:tcPr>
            <w:tcW w:w="3402" w:type="dxa"/>
            <w:vMerge w:val="restart"/>
          </w:tcPr>
          <w:p w:rsidR="00075268" w:rsidRDefault="00075268">
            <w:pPr>
              <w:pStyle w:val="ConsPlusNormal"/>
            </w:pPr>
            <w:r>
              <w:t>Количество жилых помещений, в отношении которых осуществлена приватизация.</w:t>
            </w:r>
          </w:p>
          <w:p w:rsidR="00075268" w:rsidRDefault="00075268">
            <w:pPr>
              <w:pStyle w:val="ConsPlusNormal"/>
            </w:pPr>
            <w:r>
              <w:t>Количество страниц архивных приватизационных дел, переведенных в электронный вид</w:t>
            </w:r>
          </w:p>
        </w:tc>
        <w:tc>
          <w:tcPr>
            <w:tcW w:w="1843" w:type="dxa"/>
            <w:vMerge w:val="restart"/>
          </w:tcPr>
          <w:p w:rsidR="00075268" w:rsidRDefault="00075268">
            <w:pPr>
              <w:pStyle w:val="ConsPlusNormal"/>
            </w:pPr>
            <w:r>
              <w:t>Управление экономики и имущественных отношений города Калуги</w:t>
            </w:r>
          </w:p>
        </w:tc>
        <w:tc>
          <w:tcPr>
            <w:tcW w:w="794" w:type="dxa"/>
            <w:vMerge w:val="restart"/>
          </w:tcPr>
          <w:p w:rsidR="00075268" w:rsidRDefault="00075268">
            <w:pPr>
              <w:pStyle w:val="ConsPlusNormal"/>
            </w:pPr>
            <w:r>
              <w:t>2025 - 2030</w:t>
            </w:r>
          </w:p>
        </w:tc>
      </w:tr>
      <w:tr w:rsidR="00075268">
        <w:tc>
          <w:tcPr>
            <w:tcW w:w="567" w:type="dxa"/>
          </w:tcPr>
          <w:p w:rsidR="00075268" w:rsidRDefault="00075268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4111" w:type="dxa"/>
          </w:tcPr>
          <w:p w:rsidR="00075268" w:rsidRDefault="00075268">
            <w:pPr>
              <w:pStyle w:val="ConsPlusNormal"/>
            </w:pPr>
            <w:r>
              <w:t>Финансовое обеспечение мероприятий по переводу архивных приватизационных дел в электронный вид</w:t>
            </w:r>
          </w:p>
        </w:tc>
        <w:tc>
          <w:tcPr>
            <w:tcW w:w="2891" w:type="dxa"/>
            <w:vMerge/>
          </w:tcPr>
          <w:p w:rsidR="00075268" w:rsidRDefault="00075268">
            <w:pPr>
              <w:pStyle w:val="ConsPlusNormal"/>
            </w:pPr>
          </w:p>
        </w:tc>
        <w:tc>
          <w:tcPr>
            <w:tcW w:w="3402" w:type="dxa"/>
            <w:vMerge/>
          </w:tcPr>
          <w:p w:rsidR="00075268" w:rsidRDefault="00075268">
            <w:pPr>
              <w:pStyle w:val="ConsPlusNormal"/>
            </w:pPr>
          </w:p>
        </w:tc>
        <w:tc>
          <w:tcPr>
            <w:tcW w:w="1843" w:type="dxa"/>
            <w:vMerge/>
          </w:tcPr>
          <w:p w:rsidR="00075268" w:rsidRDefault="00075268">
            <w:pPr>
              <w:pStyle w:val="ConsPlusNormal"/>
            </w:pPr>
          </w:p>
        </w:tc>
        <w:tc>
          <w:tcPr>
            <w:tcW w:w="794" w:type="dxa"/>
            <w:vMerge/>
          </w:tcPr>
          <w:p w:rsidR="00075268" w:rsidRDefault="00075268">
            <w:pPr>
              <w:pStyle w:val="ConsPlusNormal"/>
            </w:pPr>
          </w:p>
        </w:tc>
      </w:tr>
      <w:tr w:rsidR="00075268">
        <w:tc>
          <w:tcPr>
            <w:tcW w:w="567" w:type="dxa"/>
          </w:tcPr>
          <w:p w:rsidR="00075268" w:rsidRDefault="0007526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111" w:type="dxa"/>
          </w:tcPr>
          <w:p w:rsidR="00075268" w:rsidRDefault="00075268">
            <w:pPr>
              <w:pStyle w:val="ConsPlusNormal"/>
            </w:pPr>
            <w:r>
              <w:t>Структурный элемент "Организация охраны и содержания объектов недвижимого имущества, находящихся в казне городского округа города Калуги"</w:t>
            </w:r>
          </w:p>
        </w:tc>
        <w:tc>
          <w:tcPr>
            <w:tcW w:w="2891" w:type="dxa"/>
            <w:vMerge w:val="restart"/>
          </w:tcPr>
          <w:p w:rsidR="00075268" w:rsidRDefault="00075268">
            <w:pPr>
              <w:pStyle w:val="ConsPlusNormal"/>
            </w:pPr>
            <w:r>
              <w:t>Обеспечение сохранности, объектов недвижимого имущества, находящихся в казне городского округа города Калуги</w:t>
            </w:r>
          </w:p>
        </w:tc>
        <w:tc>
          <w:tcPr>
            <w:tcW w:w="3402" w:type="dxa"/>
            <w:vMerge w:val="restart"/>
          </w:tcPr>
          <w:p w:rsidR="00075268" w:rsidRDefault="00075268">
            <w:pPr>
              <w:pStyle w:val="ConsPlusNormal"/>
            </w:pPr>
            <w:r>
              <w:t>Количество объектов, в отношении которых проведены мероприятия по охране и содержанию</w:t>
            </w:r>
          </w:p>
        </w:tc>
        <w:tc>
          <w:tcPr>
            <w:tcW w:w="1843" w:type="dxa"/>
            <w:vMerge w:val="restart"/>
          </w:tcPr>
          <w:p w:rsidR="00075268" w:rsidRDefault="00075268">
            <w:pPr>
              <w:pStyle w:val="ConsPlusNormal"/>
            </w:pPr>
            <w:r>
              <w:t>Управление экономики и имущественных отношений города Калуги</w:t>
            </w:r>
          </w:p>
        </w:tc>
        <w:tc>
          <w:tcPr>
            <w:tcW w:w="794" w:type="dxa"/>
            <w:vMerge w:val="restart"/>
          </w:tcPr>
          <w:p w:rsidR="00075268" w:rsidRDefault="00075268">
            <w:pPr>
              <w:pStyle w:val="ConsPlusNormal"/>
            </w:pPr>
            <w:r>
              <w:t>2025 - 2030</w:t>
            </w:r>
          </w:p>
        </w:tc>
      </w:tr>
      <w:tr w:rsidR="00075268">
        <w:tc>
          <w:tcPr>
            <w:tcW w:w="567" w:type="dxa"/>
          </w:tcPr>
          <w:p w:rsidR="00075268" w:rsidRDefault="00075268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4111" w:type="dxa"/>
          </w:tcPr>
          <w:p w:rsidR="00075268" w:rsidRDefault="00075268">
            <w:pPr>
              <w:pStyle w:val="ConsPlusNormal"/>
            </w:pPr>
            <w:r>
              <w:t>Финансовое обеспечение мероприятий по организации охраны и содержания объектов недвижимого имущества, находящихся в казне городского округа города Калуги</w:t>
            </w:r>
          </w:p>
        </w:tc>
        <w:tc>
          <w:tcPr>
            <w:tcW w:w="2891" w:type="dxa"/>
            <w:vMerge/>
          </w:tcPr>
          <w:p w:rsidR="00075268" w:rsidRDefault="00075268">
            <w:pPr>
              <w:pStyle w:val="ConsPlusNormal"/>
            </w:pPr>
          </w:p>
        </w:tc>
        <w:tc>
          <w:tcPr>
            <w:tcW w:w="3402" w:type="dxa"/>
            <w:vMerge/>
          </w:tcPr>
          <w:p w:rsidR="00075268" w:rsidRDefault="00075268">
            <w:pPr>
              <w:pStyle w:val="ConsPlusNormal"/>
            </w:pPr>
          </w:p>
        </w:tc>
        <w:tc>
          <w:tcPr>
            <w:tcW w:w="1843" w:type="dxa"/>
            <w:vMerge/>
          </w:tcPr>
          <w:p w:rsidR="00075268" w:rsidRDefault="00075268">
            <w:pPr>
              <w:pStyle w:val="ConsPlusNormal"/>
            </w:pPr>
          </w:p>
        </w:tc>
        <w:tc>
          <w:tcPr>
            <w:tcW w:w="794" w:type="dxa"/>
            <w:vMerge/>
          </w:tcPr>
          <w:p w:rsidR="00075268" w:rsidRDefault="00075268">
            <w:pPr>
              <w:pStyle w:val="ConsPlusNormal"/>
            </w:pPr>
          </w:p>
        </w:tc>
      </w:tr>
    </w:tbl>
    <w:p w:rsidR="00075268" w:rsidRDefault="00075268">
      <w:pPr>
        <w:pStyle w:val="ConsPlusNormal"/>
        <w:jc w:val="both"/>
      </w:pPr>
    </w:p>
    <w:p w:rsidR="00075268" w:rsidRDefault="00075268">
      <w:pPr>
        <w:pStyle w:val="ConsPlusTitle"/>
        <w:jc w:val="center"/>
        <w:outlineLvl w:val="1"/>
      </w:pPr>
      <w:r>
        <w:t>2. Финансовое обеспечение направления "</w:t>
      </w:r>
      <w:proofErr w:type="gramStart"/>
      <w:r>
        <w:t>Национальная</w:t>
      </w:r>
      <w:proofErr w:type="gramEnd"/>
    </w:p>
    <w:p w:rsidR="00075268" w:rsidRDefault="00075268">
      <w:pPr>
        <w:pStyle w:val="ConsPlusTitle"/>
        <w:jc w:val="center"/>
      </w:pPr>
      <w:r>
        <w:t>экономика" муниципальной программы городского округа города</w:t>
      </w:r>
    </w:p>
    <w:p w:rsidR="00075268" w:rsidRDefault="00075268">
      <w:pPr>
        <w:pStyle w:val="ConsPlusTitle"/>
        <w:jc w:val="center"/>
      </w:pPr>
      <w:r>
        <w:t xml:space="preserve">Калуги Калужской области "Управление </w:t>
      </w:r>
      <w:proofErr w:type="gramStart"/>
      <w:r>
        <w:t>имущественным</w:t>
      </w:r>
      <w:proofErr w:type="gramEnd"/>
    </w:p>
    <w:p w:rsidR="00075268" w:rsidRDefault="00075268">
      <w:pPr>
        <w:pStyle w:val="ConsPlusTitle"/>
        <w:jc w:val="center"/>
      </w:pPr>
      <w:r>
        <w:t>комплексом городского округа города Калуги Калужской</w:t>
      </w:r>
    </w:p>
    <w:p w:rsidR="00075268" w:rsidRDefault="00075268">
      <w:pPr>
        <w:pStyle w:val="ConsPlusTitle"/>
        <w:jc w:val="center"/>
      </w:pPr>
      <w:r>
        <w:t>области"</w:t>
      </w:r>
    </w:p>
    <w:p w:rsidR="00075268" w:rsidRDefault="000752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154"/>
        <w:gridCol w:w="1814"/>
        <w:gridCol w:w="1850"/>
        <w:gridCol w:w="1134"/>
        <w:gridCol w:w="1020"/>
        <w:gridCol w:w="964"/>
        <w:gridCol w:w="1020"/>
        <w:gridCol w:w="1020"/>
        <w:gridCol w:w="1077"/>
        <w:gridCol w:w="1020"/>
      </w:tblGrid>
      <w:tr w:rsidR="00075268">
        <w:tc>
          <w:tcPr>
            <w:tcW w:w="2154" w:type="dxa"/>
            <w:vMerge w:val="restart"/>
          </w:tcPr>
          <w:p w:rsidR="00075268" w:rsidRDefault="00075268">
            <w:pPr>
              <w:pStyle w:val="ConsPlusNormal"/>
              <w:jc w:val="center"/>
            </w:pPr>
            <w:r>
              <w:t xml:space="preserve">Наименование </w:t>
            </w:r>
            <w:r>
              <w:lastRenderedPageBreak/>
              <w:t>структурного элемента</w:t>
            </w:r>
          </w:p>
        </w:tc>
        <w:tc>
          <w:tcPr>
            <w:tcW w:w="1814" w:type="dxa"/>
            <w:vMerge w:val="restart"/>
          </w:tcPr>
          <w:p w:rsidR="00075268" w:rsidRDefault="00075268">
            <w:pPr>
              <w:pStyle w:val="ConsPlusNormal"/>
              <w:jc w:val="center"/>
            </w:pPr>
            <w:r>
              <w:lastRenderedPageBreak/>
              <w:t xml:space="preserve">Ответственный </w:t>
            </w:r>
            <w:r>
              <w:lastRenderedPageBreak/>
              <w:t>исполнитель, соисполнители</w:t>
            </w:r>
          </w:p>
        </w:tc>
        <w:tc>
          <w:tcPr>
            <w:tcW w:w="1850" w:type="dxa"/>
            <w:vMerge w:val="restart"/>
          </w:tcPr>
          <w:p w:rsidR="00075268" w:rsidRDefault="00075268">
            <w:pPr>
              <w:pStyle w:val="ConsPlusNormal"/>
              <w:jc w:val="center"/>
            </w:pPr>
            <w:r>
              <w:lastRenderedPageBreak/>
              <w:t xml:space="preserve">Источники </w:t>
            </w:r>
            <w:r>
              <w:lastRenderedPageBreak/>
              <w:t>финансового обеспечения</w:t>
            </w:r>
          </w:p>
        </w:tc>
        <w:tc>
          <w:tcPr>
            <w:tcW w:w="1134" w:type="dxa"/>
            <w:vMerge w:val="restart"/>
          </w:tcPr>
          <w:p w:rsidR="00075268" w:rsidRDefault="00075268">
            <w:pPr>
              <w:pStyle w:val="ConsPlusNormal"/>
              <w:jc w:val="center"/>
            </w:pPr>
            <w:r>
              <w:lastRenderedPageBreak/>
              <w:t xml:space="preserve">Всего </w:t>
            </w:r>
            <w:r>
              <w:lastRenderedPageBreak/>
              <w:t>(тыс. руб.)</w:t>
            </w:r>
          </w:p>
        </w:tc>
        <w:tc>
          <w:tcPr>
            <w:tcW w:w="6121" w:type="dxa"/>
            <w:gridSpan w:val="6"/>
          </w:tcPr>
          <w:p w:rsidR="00075268" w:rsidRDefault="00075268">
            <w:pPr>
              <w:pStyle w:val="ConsPlusNormal"/>
              <w:jc w:val="center"/>
            </w:pPr>
            <w:r>
              <w:lastRenderedPageBreak/>
              <w:t>В том числе по годам реализации</w:t>
            </w:r>
          </w:p>
        </w:tc>
      </w:tr>
      <w:tr w:rsidR="00075268">
        <w:tc>
          <w:tcPr>
            <w:tcW w:w="2154" w:type="dxa"/>
            <w:vMerge/>
          </w:tcPr>
          <w:p w:rsidR="00075268" w:rsidRDefault="00075268">
            <w:pPr>
              <w:pStyle w:val="ConsPlusNormal"/>
            </w:pPr>
          </w:p>
        </w:tc>
        <w:tc>
          <w:tcPr>
            <w:tcW w:w="1814" w:type="dxa"/>
            <w:vMerge/>
          </w:tcPr>
          <w:p w:rsidR="00075268" w:rsidRDefault="00075268">
            <w:pPr>
              <w:pStyle w:val="ConsPlusNormal"/>
            </w:pPr>
          </w:p>
        </w:tc>
        <w:tc>
          <w:tcPr>
            <w:tcW w:w="1850" w:type="dxa"/>
            <w:vMerge/>
          </w:tcPr>
          <w:p w:rsidR="00075268" w:rsidRDefault="00075268">
            <w:pPr>
              <w:pStyle w:val="ConsPlusNormal"/>
            </w:pPr>
          </w:p>
        </w:tc>
        <w:tc>
          <w:tcPr>
            <w:tcW w:w="1134" w:type="dxa"/>
            <w:vMerge/>
          </w:tcPr>
          <w:p w:rsidR="00075268" w:rsidRDefault="00075268">
            <w:pPr>
              <w:pStyle w:val="ConsPlusNormal"/>
            </w:pP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964" w:type="dxa"/>
          </w:tcPr>
          <w:p w:rsidR="00075268" w:rsidRDefault="00075268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1077" w:type="dxa"/>
          </w:tcPr>
          <w:p w:rsidR="00075268" w:rsidRDefault="00075268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center"/>
            </w:pPr>
            <w:r>
              <w:t>2030</w:t>
            </w:r>
          </w:p>
        </w:tc>
      </w:tr>
      <w:tr w:rsidR="00075268">
        <w:tc>
          <w:tcPr>
            <w:tcW w:w="2154" w:type="dxa"/>
          </w:tcPr>
          <w:p w:rsidR="00075268" w:rsidRDefault="00075268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814" w:type="dxa"/>
          </w:tcPr>
          <w:p w:rsidR="00075268" w:rsidRDefault="0007526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50" w:type="dxa"/>
          </w:tcPr>
          <w:p w:rsidR="00075268" w:rsidRDefault="0007526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075268" w:rsidRDefault="0007526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</w:tcPr>
          <w:p w:rsidR="00075268" w:rsidRDefault="0007526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075268" w:rsidRDefault="0007526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center"/>
            </w:pPr>
            <w:r>
              <w:t>10</w:t>
            </w:r>
          </w:p>
        </w:tc>
      </w:tr>
      <w:tr w:rsidR="00075268">
        <w:tc>
          <w:tcPr>
            <w:tcW w:w="13073" w:type="dxa"/>
            <w:gridSpan w:val="10"/>
          </w:tcPr>
          <w:p w:rsidR="00075268" w:rsidRDefault="00075268">
            <w:pPr>
              <w:pStyle w:val="ConsPlusNormal"/>
              <w:jc w:val="center"/>
              <w:outlineLvl w:val="2"/>
            </w:pPr>
            <w:r>
              <w:t>Направление "Национальная экономика"</w:t>
            </w:r>
          </w:p>
        </w:tc>
      </w:tr>
      <w:tr w:rsidR="00075268">
        <w:tc>
          <w:tcPr>
            <w:tcW w:w="2154" w:type="dxa"/>
            <w:vMerge w:val="restart"/>
          </w:tcPr>
          <w:p w:rsidR="00075268" w:rsidRDefault="00075268">
            <w:pPr>
              <w:pStyle w:val="ConsPlusNormal"/>
            </w:pPr>
          </w:p>
        </w:tc>
        <w:tc>
          <w:tcPr>
            <w:tcW w:w="1814" w:type="dxa"/>
            <w:vMerge w:val="restart"/>
          </w:tcPr>
          <w:p w:rsidR="00075268" w:rsidRDefault="00075268">
            <w:pPr>
              <w:pStyle w:val="ConsPlusNormal"/>
            </w:pPr>
            <w:r>
              <w:t>Управление экономики и имущественных отношений города Калуги</w:t>
            </w:r>
          </w:p>
        </w:tc>
        <w:tc>
          <w:tcPr>
            <w:tcW w:w="1850" w:type="dxa"/>
          </w:tcPr>
          <w:p w:rsidR="00075268" w:rsidRDefault="00075268">
            <w:pPr>
              <w:pStyle w:val="ConsPlusNormal"/>
            </w:pPr>
            <w:r>
              <w:t>ВСЕГО, в т.ч.</w:t>
            </w:r>
          </w:p>
        </w:tc>
        <w:tc>
          <w:tcPr>
            <w:tcW w:w="1134" w:type="dxa"/>
          </w:tcPr>
          <w:p w:rsidR="00075268" w:rsidRDefault="00075268">
            <w:pPr>
              <w:pStyle w:val="ConsPlusNormal"/>
              <w:jc w:val="right"/>
            </w:pPr>
            <w:r>
              <w:t>25547,82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4605,82</w:t>
            </w:r>
          </w:p>
        </w:tc>
        <w:tc>
          <w:tcPr>
            <w:tcW w:w="964" w:type="dxa"/>
          </w:tcPr>
          <w:p w:rsidR="00075268" w:rsidRDefault="00075268">
            <w:pPr>
              <w:pStyle w:val="ConsPlusNormal"/>
              <w:jc w:val="right"/>
            </w:pPr>
            <w:r>
              <w:t>7000,00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4238,00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3328,00</w:t>
            </w:r>
          </w:p>
        </w:tc>
        <w:tc>
          <w:tcPr>
            <w:tcW w:w="1077" w:type="dxa"/>
          </w:tcPr>
          <w:p w:rsidR="00075268" w:rsidRDefault="00075268">
            <w:pPr>
              <w:pStyle w:val="ConsPlusNormal"/>
              <w:jc w:val="right"/>
            </w:pPr>
            <w:r>
              <w:t>3188,00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3188,00</w:t>
            </w:r>
          </w:p>
        </w:tc>
      </w:tr>
      <w:tr w:rsidR="00075268">
        <w:tc>
          <w:tcPr>
            <w:tcW w:w="2154" w:type="dxa"/>
            <w:vMerge/>
          </w:tcPr>
          <w:p w:rsidR="00075268" w:rsidRDefault="00075268">
            <w:pPr>
              <w:pStyle w:val="ConsPlusNormal"/>
            </w:pPr>
          </w:p>
        </w:tc>
        <w:tc>
          <w:tcPr>
            <w:tcW w:w="1814" w:type="dxa"/>
            <w:vMerge/>
          </w:tcPr>
          <w:p w:rsidR="00075268" w:rsidRDefault="00075268">
            <w:pPr>
              <w:pStyle w:val="ConsPlusNormal"/>
            </w:pPr>
          </w:p>
        </w:tc>
        <w:tc>
          <w:tcPr>
            <w:tcW w:w="1850" w:type="dxa"/>
          </w:tcPr>
          <w:p w:rsidR="00075268" w:rsidRDefault="00075268">
            <w:pPr>
              <w:pStyle w:val="ConsPlusNormal"/>
            </w:pPr>
            <w:r>
              <w:t>средства федерального бюджета</w:t>
            </w:r>
          </w:p>
        </w:tc>
        <w:tc>
          <w:tcPr>
            <w:tcW w:w="1134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964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077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</w:tr>
      <w:tr w:rsidR="00075268">
        <w:tc>
          <w:tcPr>
            <w:tcW w:w="2154" w:type="dxa"/>
            <w:vMerge/>
          </w:tcPr>
          <w:p w:rsidR="00075268" w:rsidRDefault="00075268">
            <w:pPr>
              <w:pStyle w:val="ConsPlusNormal"/>
            </w:pPr>
          </w:p>
        </w:tc>
        <w:tc>
          <w:tcPr>
            <w:tcW w:w="1814" w:type="dxa"/>
            <w:vMerge/>
          </w:tcPr>
          <w:p w:rsidR="00075268" w:rsidRDefault="00075268">
            <w:pPr>
              <w:pStyle w:val="ConsPlusNormal"/>
            </w:pPr>
          </w:p>
        </w:tc>
        <w:tc>
          <w:tcPr>
            <w:tcW w:w="1850" w:type="dxa"/>
          </w:tcPr>
          <w:p w:rsidR="00075268" w:rsidRDefault="00075268">
            <w:pPr>
              <w:pStyle w:val="ConsPlusNormal"/>
            </w:pPr>
            <w:r>
              <w:t>средства областного бюджета</w:t>
            </w:r>
          </w:p>
        </w:tc>
        <w:tc>
          <w:tcPr>
            <w:tcW w:w="1134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964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077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</w:tr>
      <w:tr w:rsidR="00075268">
        <w:tc>
          <w:tcPr>
            <w:tcW w:w="2154" w:type="dxa"/>
            <w:vMerge/>
          </w:tcPr>
          <w:p w:rsidR="00075268" w:rsidRDefault="00075268">
            <w:pPr>
              <w:pStyle w:val="ConsPlusNormal"/>
            </w:pPr>
          </w:p>
        </w:tc>
        <w:tc>
          <w:tcPr>
            <w:tcW w:w="1814" w:type="dxa"/>
            <w:vMerge/>
          </w:tcPr>
          <w:p w:rsidR="00075268" w:rsidRDefault="00075268">
            <w:pPr>
              <w:pStyle w:val="ConsPlusNormal"/>
            </w:pPr>
          </w:p>
        </w:tc>
        <w:tc>
          <w:tcPr>
            <w:tcW w:w="1850" w:type="dxa"/>
          </w:tcPr>
          <w:p w:rsidR="00075268" w:rsidRDefault="00075268">
            <w:pPr>
              <w:pStyle w:val="ConsPlusNormal"/>
            </w:pPr>
            <w:r>
              <w:t xml:space="preserve">средства </w:t>
            </w:r>
            <w:proofErr w:type="gramStart"/>
            <w:r>
              <w:t>бюджета городского округа города Калуги Калужской области</w:t>
            </w:r>
            <w:proofErr w:type="gramEnd"/>
          </w:p>
        </w:tc>
        <w:tc>
          <w:tcPr>
            <w:tcW w:w="1134" w:type="dxa"/>
          </w:tcPr>
          <w:p w:rsidR="00075268" w:rsidRDefault="00075268">
            <w:pPr>
              <w:pStyle w:val="ConsPlusNormal"/>
              <w:jc w:val="right"/>
            </w:pPr>
            <w:r>
              <w:t>25547,82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4605,82</w:t>
            </w:r>
          </w:p>
        </w:tc>
        <w:tc>
          <w:tcPr>
            <w:tcW w:w="964" w:type="dxa"/>
          </w:tcPr>
          <w:p w:rsidR="00075268" w:rsidRDefault="00075268">
            <w:pPr>
              <w:pStyle w:val="ConsPlusNormal"/>
              <w:jc w:val="right"/>
            </w:pPr>
            <w:r>
              <w:t>7000,00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4238,00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3328,00</w:t>
            </w:r>
          </w:p>
        </w:tc>
        <w:tc>
          <w:tcPr>
            <w:tcW w:w="1077" w:type="dxa"/>
          </w:tcPr>
          <w:p w:rsidR="00075268" w:rsidRDefault="00075268">
            <w:pPr>
              <w:pStyle w:val="ConsPlusNormal"/>
              <w:jc w:val="right"/>
            </w:pPr>
            <w:r>
              <w:t>3188,00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3188,00</w:t>
            </w:r>
          </w:p>
        </w:tc>
      </w:tr>
      <w:tr w:rsidR="00075268">
        <w:tc>
          <w:tcPr>
            <w:tcW w:w="13073" w:type="dxa"/>
            <w:gridSpan w:val="10"/>
          </w:tcPr>
          <w:p w:rsidR="00075268" w:rsidRDefault="00075268">
            <w:pPr>
              <w:pStyle w:val="ConsPlusNormal"/>
              <w:jc w:val="center"/>
              <w:outlineLvl w:val="3"/>
            </w:pPr>
            <w:r>
              <w:t>Комплекс процессных мероприятий</w:t>
            </w:r>
          </w:p>
        </w:tc>
      </w:tr>
      <w:tr w:rsidR="00075268">
        <w:tc>
          <w:tcPr>
            <w:tcW w:w="2154" w:type="dxa"/>
            <w:vMerge w:val="restart"/>
          </w:tcPr>
          <w:p w:rsidR="00075268" w:rsidRDefault="00075268">
            <w:pPr>
              <w:pStyle w:val="ConsPlusNormal"/>
            </w:pPr>
            <w:r>
              <w:t>Реализация мероприятий в сфере имущественных отношений</w:t>
            </w:r>
          </w:p>
        </w:tc>
        <w:tc>
          <w:tcPr>
            <w:tcW w:w="1814" w:type="dxa"/>
            <w:vMerge w:val="restart"/>
          </w:tcPr>
          <w:p w:rsidR="00075268" w:rsidRDefault="00075268">
            <w:pPr>
              <w:pStyle w:val="ConsPlusNormal"/>
            </w:pPr>
            <w:r>
              <w:t>Управление экономики и имущественных отношений города Калуги</w:t>
            </w:r>
          </w:p>
        </w:tc>
        <w:tc>
          <w:tcPr>
            <w:tcW w:w="1850" w:type="dxa"/>
          </w:tcPr>
          <w:p w:rsidR="00075268" w:rsidRDefault="00075268">
            <w:pPr>
              <w:pStyle w:val="ConsPlusNormal"/>
            </w:pPr>
            <w:r>
              <w:t>ВСЕГО, в т.ч.</w:t>
            </w:r>
          </w:p>
        </w:tc>
        <w:tc>
          <w:tcPr>
            <w:tcW w:w="1134" w:type="dxa"/>
          </w:tcPr>
          <w:p w:rsidR="00075268" w:rsidRDefault="00075268">
            <w:pPr>
              <w:pStyle w:val="ConsPlusNormal"/>
              <w:jc w:val="right"/>
            </w:pPr>
            <w:r>
              <w:t>7437,80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745,80</w:t>
            </w:r>
          </w:p>
        </w:tc>
        <w:tc>
          <w:tcPr>
            <w:tcW w:w="964" w:type="dxa"/>
          </w:tcPr>
          <w:p w:rsidR="00075268" w:rsidRDefault="00075268">
            <w:pPr>
              <w:pStyle w:val="ConsPlusNormal"/>
              <w:jc w:val="right"/>
            </w:pPr>
            <w:r>
              <w:t>1700,00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1288,00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1328,00</w:t>
            </w:r>
          </w:p>
        </w:tc>
        <w:tc>
          <w:tcPr>
            <w:tcW w:w="1077" w:type="dxa"/>
          </w:tcPr>
          <w:p w:rsidR="00075268" w:rsidRDefault="00075268">
            <w:pPr>
              <w:pStyle w:val="ConsPlusNormal"/>
              <w:jc w:val="right"/>
            </w:pPr>
            <w:r>
              <w:t>1188,00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1188,00</w:t>
            </w:r>
          </w:p>
        </w:tc>
      </w:tr>
      <w:tr w:rsidR="00075268">
        <w:tc>
          <w:tcPr>
            <w:tcW w:w="2154" w:type="dxa"/>
            <w:vMerge/>
          </w:tcPr>
          <w:p w:rsidR="00075268" w:rsidRDefault="00075268">
            <w:pPr>
              <w:pStyle w:val="ConsPlusNormal"/>
            </w:pPr>
          </w:p>
        </w:tc>
        <w:tc>
          <w:tcPr>
            <w:tcW w:w="1814" w:type="dxa"/>
            <w:vMerge/>
          </w:tcPr>
          <w:p w:rsidR="00075268" w:rsidRDefault="00075268">
            <w:pPr>
              <w:pStyle w:val="ConsPlusNormal"/>
            </w:pPr>
          </w:p>
        </w:tc>
        <w:tc>
          <w:tcPr>
            <w:tcW w:w="1850" w:type="dxa"/>
          </w:tcPr>
          <w:p w:rsidR="00075268" w:rsidRDefault="00075268">
            <w:pPr>
              <w:pStyle w:val="ConsPlusNormal"/>
            </w:pPr>
            <w:r>
              <w:t>средства федерального бюджета</w:t>
            </w:r>
          </w:p>
        </w:tc>
        <w:tc>
          <w:tcPr>
            <w:tcW w:w="1134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964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077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</w:tr>
      <w:tr w:rsidR="00075268">
        <w:tc>
          <w:tcPr>
            <w:tcW w:w="2154" w:type="dxa"/>
            <w:vMerge/>
          </w:tcPr>
          <w:p w:rsidR="00075268" w:rsidRDefault="00075268">
            <w:pPr>
              <w:pStyle w:val="ConsPlusNormal"/>
            </w:pPr>
          </w:p>
        </w:tc>
        <w:tc>
          <w:tcPr>
            <w:tcW w:w="1814" w:type="dxa"/>
            <w:vMerge/>
          </w:tcPr>
          <w:p w:rsidR="00075268" w:rsidRDefault="00075268">
            <w:pPr>
              <w:pStyle w:val="ConsPlusNormal"/>
            </w:pPr>
          </w:p>
        </w:tc>
        <w:tc>
          <w:tcPr>
            <w:tcW w:w="1850" w:type="dxa"/>
          </w:tcPr>
          <w:p w:rsidR="00075268" w:rsidRDefault="00075268">
            <w:pPr>
              <w:pStyle w:val="ConsPlusNormal"/>
            </w:pPr>
            <w:r>
              <w:t>средства областного бюджета</w:t>
            </w:r>
          </w:p>
        </w:tc>
        <w:tc>
          <w:tcPr>
            <w:tcW w:w="1134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964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077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</w:tr>
      <w:tr w:rsidR="00075268">
        <w:tc>
          <w:tcPr>
            <w:tcW w:w="2154" w:type="dxa"/>
            <w:vMerge/>
          </w:tcPr>
          <w:p w:rsidR="00075268" w:rsidRDefault="00075268">
            <w:pPr>
              <w:pStyle w:val="ConsPlusNormal"/>
            </w:pPr>
          </w:p>
        </w:tc>
        <w:tc>
          <w:tcPr>
            <w:tcW w:w="1814" w:type="dxa"/>
            <w:vMerge/>
          </w:tcPr>
          <w:p w:rsidR="00075268" w:rsidRDefault="00075268">
            <w:pPr>
              <w:pStyle w:val="ConsPlusNormal"/>
            </w:pPr>
          </w:p>
        </w:tc>
        <w:tc>
          <w:tcPr>
            <w:tcW w:w="1850" w:type="dxa"/>
          </w:tcPr>
          <w:p w:rsidR="00075268" w:rsidRDefault="00075268">
            <w:pPr>
              <w:pStyle w:val="ConsPlusNormal"/>
            </w:pPr>
            <w:r>
              <w:t xml:space="preserve">средства </w:t>
            </w:r>
            <w:proofErr w:type="gramStart"/>
            <w:r>
              <w:t>бюджета городского округа города Калуги Калужской области</w:t>
            </w:r>
            <w:proofErr w:type="gramEnd"/>
          </w:p>
        </w:tc>
        <w:tc>
          <w:tcPr>
            <w:tcW w:w="1134" w:type="dxa"/>
          </w:tcPr>
          <w:p w:rsidR="00075268" w:rsidRDefault="00075268">
            <w:pPr>
              <w:pStyle w:val="ConsPlusNormal"/>
              <w:jc w:val="right"/>
            </w:pPr>
            <w:r>
              <w:t>7437,80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745,80</w:t>
            </w:r>
          </w:p>
        </w:tc>
        <w:tc>
          <w:tcPr>
            <w:tcW w:w="964" w:type="dxa"/>
          </w:tcPr>
          <w:p w:rsidR="00075268" w:rsidRDefault="00075268">
            <w:pPr>
              <w:pStyle w:val="ConsPlusNormal"/>
              <w:jc w:val="right"/>
            </w:pPr>
            <w:r>
              <w:t>1700,00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1288,00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1328,00</w:t>
            </w:r>
          </w:p>
        </w:tc>
        <w:tc>
          <w:tcPr>
            <w:tcW w:w="1077" w:type="dxa"/>
          </w:tcPr>
          <w:p w:rsidR="00075268" w:rsidRDefault="00075268">
            <w:pPr>
              <w:pStyle w:val="ConsPlusNormal"/>
              <w:jc w:val="right"/>
            </w:pPr>
            <w:r>
              <w:t>1188,00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1188,00</w:t>
            </w:r>
          </w:p>
        </w:tc>
      </w:tr>
      <w:tr w:rsidR="00075268">
        <w:tc>
          <w:tcPr>
            <w:tcW w:w="2154" w:type="dxa"/>
            <w:vMerge w:val="restart"/>
          </w:tcPr>
          <w:p w:rsidR="00075268" w:rsidRDefault="00075268">
            <w:pPr>
              <w:pStyle w:val="ConsPlusNormal"/>
            </w:pPr>
            <w:r>
              <w:t>Заключение договоров передачи жилых помещений, находящихся в муниципальной собственности городского округа города Калуги, в собственность граждан в порядке приватизации</w:t>
            </w:r>
          </w:p>
        </w:tc>
        <w:tc>
          <w:tcPr>
            <w:tcW w:w="1814" w:type="dxa"/>
            <w:vMerge w:val="restart"/>
          </w:tcPr>
          <w:p w:rsidR="00075268" w:rsidRDefault="00075268">
            <w:pPr>
              <w:pStyle w:val="ConsPlusNormal"/>
            </w:pPr>
            <w:r>
              <w:t>Управление экономики и имущественных отношений города Калуги</w:t>
            </w:r>
          </w:p>
        </w:tc>
        <w:tc>
          <w:tcPr>
            <w:tcW w:w="1850" w:type="dxa"/>
          </w:tcPr>
          <w:p w:rsidR="00075268" w:rsidRDefault="00075268">
            <w:pPr>
              <w:pStyle w:val="ConsPlusNormal"/>
            </w:pPr>
            <w:r>
              <w:t>ВСЕГО, в т.ч.</w:t>
            </w:r>
          </w:p>
        </w:tc>
        <w:tc>
          <w:tcPr>
            <w:tcW w:w="1134" w:type="dxa"/>
          </w:tcPr>
          <w:p w:rsidR="00075268" w:rsidRDefault="00075268">
            <w:pPr>
              <w:pStyle w:val="ConsPlusNormal"/>
              <w:jc w:val="right"/>
            </w:pPr>
            <w:r>
              <w:t>7119,60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2869,60</w:t>
            </w:r>
          </w:p>
        </w:tc>
        <w:tc>
          <w:tcPr>
            <w:tcW w:w="964" w:type="dxa"/>
          </w:tcPr>
          <w:p w:rsidR="00075268" w:rsidRDefault="00075268">
            <w:pPr>
              <w:pStyle w:val="ConsPlusNormal"/>
              <w:jc w:val="right"/>
            </w:pPr>
            <w:r>
              <w:t>3300,00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950,00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077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</w:tr>
      <w:tr w:rsidR="00075268">
        <w:tc>
          <w:tcPr>
            <w:tcW w:w="2154" w:type="dxa"/>
            <w:vMerge/>
          </w:tcPr>
          <w:p w:rsidR="00075268" w:rsidRDefault="00075268">
            <w:pPr>
              <w:pStyle w:val="ConsPlusNormal"/>
            </w:pPr>
          </w:p>
        </w:tc>
        <w:tc>
          <w:tcPr>
            <w:tcW w:w="1814" w:type="dxa"/>
            <w:vMerge/>
          </w:tcPr>
          <w:p w:rsidR="00075268" w:rsidRDefault="00075268">
            <w:pPr>
              <w:pStyle w:val="ConsPlusNormal"/>
            </w:pPr>
          </w:p>
        </w:tc>
        <w:tc>
          <w:tcPr>
            <w:tcW w:w="1850" w:type="dxa"/>
          </w:tcPr>
          <w:p w:rsidR="00075268" w:rsidRDefault="00075268">
            <w:pPr>
              <w:pStyle w:val="ConsPlusNormal"/>
            </w:pPr>
            <w:r>
              <w:t>средства федерального бюджета</w:t>
            </w:r>
          </w:p>
        </w:tc>
        <w:tc>
          <w:tcPr>
            <w:tcW w:w="1134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964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077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</w:tr>
      <w:tr w:rsidR="00075268">
        <w:tc>
          <w:tcPr>
            <w:tcW w:w="2154" w:type="dxa"/>
            <w:vMerge/>
          </w:tcPr>
          <w:p w:rsidR="00075268" w:rsidRDefault="00075268">
            <w:pPr>
              <w:pStyle w:val="ConsPlusNormal"/>
            </w:pPr>
          </w:p>
        </w:tc>
        <w:tc>
          <w:tcPr>
            <w:tcW w:w="1814" w:type="dxa"/>
            <w:vMerge/>
          </w:tcPr>
          <w:p w:rsidR="00075268" w:rsidRDefault="00075268">
            <w:pPr>
              <w:pStyle w:val="ConsPlusNormal"/>
            </w:pPr>
          </w:p>
        </w:tc>
        <w:tc>
          <w:tcPr>
            <w:tcW w:w="1850" w:type="dxa"/>
          </w:tcPr>
          <w:p w:rsidR="00075268" w:rsidRDefault="00075268">
            <w:pPr>
              <w:pStyle w:val="ConsPlusNormal"/>
            </w:pPr>
            <w:r>
              <w:t>средства областного бюджета</w:t>
            </w:r>
          </w:p>
        </w:tc>
        <w:tc>
          <w:tcPr>
            <w:tcW w:w="1134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964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077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</w:tr>
      <w:tr w:rsidR="00075268">
        <w:tc>
          <w:tcPr>
            <w:tcW w:w="2154" w:type="dxa"/>
            <w:vMerge/>
          </w:tcPr>
          <w:p w:rsidR="00075268" w:rsidRDefault="00075268">
            <w:pPr>
              <w:pStyle w:val="ConsPlusNormal"/>
            </w:pPr>
          </w:p>
        </w:tc>
        <w:tc>
          <w:tcPr>
            <w:tcW w:w="1814" w:type="dxa"/>
            <w:vMerge/>
          </w:tcPr>
          <w:p w:rsidR="00075268" w:rsidRDefault="00075268">
            <w:pPr>
              <w:pStyle w:val="ConsPlusNormal"/>
            </w:pPr>
          </w:p>
        </w:tc>
        <w:tc>
          <w:tcPr>
            <w:tcW w:w="1850" w:type="dxa"/>
          </w:tcPr>
          <w:p w:rsidR="00075268" w:rsidRDefault="00075268">
            <w:pPr>
              <w:pStyle w:val="ConsPlusNormal"/>
            </w:pPr>
            <w:r>
              <w:t xml:space="preserve">средства </w:t>
            </w:r>
            <w:proofErr w:type="gramStart"/>
            <w:r>
              <w:t>бюджета городского округа города Калуги Калужской области</w:t>
            </w:r>
            <w:proofErr w:type="gramEnd"/>
          </w:p>
        </w:tc>
        <w:tc>
          <w:tcPr>
            <w:tcW w:w="1134" w:type="dxa"/>
          </w:tcPr>
          <w:p w:rsidR="00075268" w:rsidRDefault="00075268">
            <w:pPr>
              <w:pStyle w:val="ConsPlusNormal"/>
              <w:jc w:val="right"/>
            </w:pPr>
            <w:r>
              <w:t>7119,60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2869,60</w:t>
            </w:r>
          </w:p>
        </w:tc>
        <w:tc>
          <w:tcPr>
            <w:tcW w:w="964" w:type="dxa"/>
          </w:tcPr>
          <w:p w:rsidR="00075268" w:rsidRDefault="00075268">
            <w:pPr>
              <w:pStyle w:val="ConsPlusNormal"/>
              <w:jc w:val="right"/>
            </w:pPr>
            <w:r>
              <w:t>3300,00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950,00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077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</w:tr>
      <w:tr w:rsidR="00075268">
        <w:tc>
          <w:tcPr>
            <w:tcW w:w="2154" w:type="dxa"/>
            <w:vMerge w:val="restart"/>
          </w:tcPr>
          <w:p w:rsidR="00075268" w:rsidRDefault="00075268">
            <w:pPr>
              <w:pStyle w:val="ConsPlusNormal"/>
            </w:pPr>
            <w:r>
              <w:t>Организация охраны и содержания объектов недвижимого имущества, находящихся в казне городского округа города Калуги</w:t>
            </w:r>
          </w:p>
        </w:tc>
        <w:tc>
          <w:tcPr>
            <w:tcW w:w="1814" w:type="dxa"/>
            <w:vMerge w:val="restart"/>
          </w:tcPr>
          <w:p w:rsidR="00075268" w:rsidRDefault="00075268">
            <w:pPr>
              <w:pStyle w:val="ConsPlusNormal"/>
            </w:pPr>
            <w:r>
              <w:t>Управление экономики и имущественных отношений города Калуги</w:t>
            </w:r>
          </w:p>
        </w:tc>
        <w:tc>
          <w:tcPr>
            <w:tcW w:w="1850" w:type="dxa"/>
          </w:tcPr>
          <w:p w:rsidR="00075268" w:rsidRDefault="00075268">
            <w:pPr>
              <w:pStyle w:val="ConsPlusNormal"/>
            </w:pPr>
            <w:r>
              <w:t>ВСЕГО, в т.ч.</w:t>
            </w:r>
          </w:p>
        </w:tc>
        <w:tc>
          <w:tcPr>
            <w:tcW w:w="1134" w:type="dxa"/>
          </w:tcPr>
          <w:p w:rsidR="00075268" w:rsidRDefault="00075268">
            <w:pPr>
              <w:pStyle w:val="ConsPlusNormal"/>
              <w:jc w:val="right"/>
            </w:pPr>
            <w:r>
              <w:t>10990,42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990,42</w:t>
            </w:r>
          </w:p>
        </w:tc>
        <w:tc>
          <w:tcPr>
            <w:tcW w:w="964" w:type="dxa"/>
          </w:tcPr>
          <w:p w:rsidR="00075268" w:rsidRDefault="00075268">
            <w:pPr>
              <w:pStyle w:val="ConsPlusNormal"/>
              <w:jc w:val="right"/>
            </w:pPr>
            <w:r>
              <w:t>2000,00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2000,00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2000,00</w:t>
            </w:r>
          </w:p>
        </w:tc>
        <w:tc>
          <w:tcPr>
            <w:tcW w:w="1077" w:type="dxa"/>
          </w:tcPr>
          <w:p w:rsidR="00075268" w:rsidRDefault="00075268">
            <w:pPr>
              <w:pStyle w:val="ConsPlusNormal"/>
              <w:jc w:val="right"/>
            </w:pPr>
            <w:r>
              <w:t>2000,00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2000,00</w:t>
            </w:r>
          </w:p>
        </w:tc>
      </w:tr>
      <w:tr w:rsidR="00075268">
        <w:tc>
          <w:tcPr>
            <w:tcW w:w="2154" w:type="dxa"/>
            <w:vMerge/>
          </w:tcPr>
          <w:p w:rsidR="00075268" w:rsidRDefault="00075268">
            <w:pPr>
              <w:pStyle w:val="ConsPlusNormal"/>
            </w:pPr>
          </w:p>
        </w:tc>
        <w:tc>
          <w:tcPr>
            <w:tcW w:w="1814" w:type="dxa"/>
            <w:vMerge/>
          </w:tcPr>
          <w:p w:rsidR="00075268" w:rsidRDefault="00075268">
            <w:pPr>
              <w:pStyle w:val="ConsPlusNormal"/>
            </w:pPr>
          </w:p>
        </w:tc>
        <w:tc>
          <w:tcPr>
            <w:tcW w:w="1850" w:type="dxa"/>
          </w:tcPr>
          <w:p w:rsidR="00075268" w:rsidRDefault="00075268">
            <w:pPr>
              <w:pStyle w:val="ConsPlusNormal"/>
            </w:pPr>
            <w:r>
              <w:t>средства федерального бюджета</w:t>
            </w:r>
          </w:p>
        </w:tc>
        <w:tc>
          <w:tcPr>
            <w:tcW w:w="1134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964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077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</w:tr>
      <w:tr w:rsidR="00075268">
        <w:tc>
          <w:tcPr>
            <w:tcW w:w="2154" w:type="dxa"/>
            <w:vMerge/>
          </w:tcPr>
          <w:p w:rsidR="00075268" w:rsidRDefault="00075268">
            <w:pPr>
              <w:pStyle w:val="ConsPlusNormal"/>
            </w:pPr>
          </w:p>
        </w:tc>
        <w:tc>
          <w:tcPr>
            <w:tcW w:w="1814" w:type="dxa"/>
            <w:vMerge/>
          </w:tcPr>
          <w:p w:rsidR="00075268" w:rsidRDefault="00075268">
            <w:pPr>
              <w:pStyle w:val="ConsPlusNormal"/>
            </w:pPr>
          </w:p>
        </w:tc>
        <w:tc>
          <w:tcPr>
            <w:tcW w:w="1850" w:type="dxa"/>
          </w:tcPr>
          <w:p w:rsidR="00075268" w:rsidRDefault="00075268">
            <w:pPr>
              <w:pStyle w:val="ConsPlusNormal"/>
            </w:pPr>
            <w:r>
              <w:t>средства областного бюджета</w:t>
            </w:r>
          </w:p>
        </w:tc>
        <w:tc>
          <w:tcPr>
            <w:tcW w:w="1134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964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077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0,00</w:t>
            </w:r>
          </w:p>
        </w:tc>
      </w:tr>
      <w:tr w:rsidR="00075268">
        <w:tc>
          <w:tcPr>
            <w:tcW w:w="2154" w:type="dxa"/>
            <w:vMerge/>
          </w:tcPr>
          <w:p w:rsidR="00075268" w:rsidRDefault="00075268">
            <w:pPr>
              <w:pStyle w:val="ConsPlusNormal"/>
            </w:pPr>
          </w:p>
        </w:tc>
        <w:tc>
          <w:tcPr>
            <w:tcW w:w="1814" w:type="dxa"/>
            <w:vMerge/>
          </w:tcPr>
          <w:p w:rsidR="00075268" w:rsidRDefault="00075268">
            <w:pPr>
              <w:pStyle w:val="ConsPlusNormal"/>
            </w:pPr>
          </w:p>
        </w:tc>
        <w:tc>
          <w:tcPr>
            <w:tcW w:w="1850" w:type="dxa"/>
          </w:tcPr>
          <w:p w:rsidR="00075268" w:rsidRDefault="00075268">
            <w:pPr>
              <w:pStyle w:val="ConsPlusNormal"/>
            </w:pPr>
            <w:r>
              <w:t xml:space="preserve">средства </w:t>
            </w:r>
            <w:proofErr w:type="gramStart"/>
            <w:r>
              <w:lastRenderedPageBreak/>
              <w:t>бюджета городского округа города Калуги Калужской области</w:t>
            </w:r>
            <w:proofErr w:type="gramEnd"/>
          </w:p>
        </w:tc>
        <w:tc>
          <w:tcPr>
            <w:tcW w:w="1134" w:type="dxa"/>
          </w:tcPr>
          <w:p w:rsidR="00075268" w:rsidRDefault="00075268">
            <w:pPr>
              <w:pStyle w:val="ConsPlusNormal"/>
              <w:jc w:val="right"/>
            </w:pPr>
            <w:r>
              <w:lastRenderedPageBreak/>
              <w:t>10990,42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990,42</w:t>
            </w:r>
          </w:p>
        </w:tc>
        <w:tc>
          <w:tcPr>
            <w:tcW w:w="964" w:type="dxa"/>
          </w:tcPr>
          <w:p w:rsidR="00075268" w:rsidRDefault="00075268">
            <w:pPr>
              <w:pStyle w:val="ConsPlusNormal"/>
              <w:jc w:val="right"/>
            </w:pPr>
            <w:r>
              <w:t>2000,00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2000,00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2000,00</w:t>
            </w:r>
          </w:p>
        </w:tc>
        <w:tc>
          <w:tcPr>
            <w:tcW w:w="1077" w:type="dxa"/>
          </w:tcPr>
          <w:p w:rsidR="00075268" w:rsidRDefault="00075268">
            <w:pPr>
              <w:pStyle w:val="ConsPlusNormal"/>
              <w:jc w:val="right"/>
            </w:pPr>
            <w:r>
              <w:t>2000,00</w:t>
            </w:r>
          </w:p>
        </w:tc>
        <w:tc>
          <w:tcPr>
            <w:tcW w:w="1020" w:type="dxa"/>
          </w:tcPr>
          <w:p w:rsidR="00075268" w:rsidRDefault="00075268">
            <w:pPr>
              <w:pStyle w:val="ConsPlusNormal"/>
              <w:jc w:val="right"/>
            </w:pPr>
            <w:r>
              <w:t>2000,00</w:t>
            </w:r>
          </w:p>
        </w:tc>
      </w:tr>
    </w:tbl>
    <w:p w:rsidR="00075268" w:rsidRDefault="00075268">
      <w:pPr>
        <w:pStyle w:val="ConsPlusNormal"/>
        <w:jc w:val="both"/>
      </w:pPr>
    </w:p>
    <w:p w:rsidR="00075268" w:rsidRDefault="00075268">
      <w:pPr>
        <w:pStyle w:val="ConsPlusTitle"/>
        <w:jc w:val="center"/>
        <w:outlineLvl w:val="1"/>
      </w:pPr>
      <w:r>
        <w:t>3. Сведения о показателях направления "</w:t>
      </w:r>
      <w:proofErr w:type="gramStart"/>
      <w:r>
        <w:t>Национальная</w:t>
      </w:r>
      <w:proofErr w:type="gramEnd"/>
    </w:p>
    <w:p w:rsidR="00075268" w:rsidRDefault="00075268">
      <w:pPr>
        <w:pStyle w:val="ConsPlusTitle"/>
        <w:jc w:val="center"/>
      </w:pPr>
      <w:r>
        <w:t>экономика" муниципальной программы городского округа города</w:t>
      </w:r>
    </w:p>
    <w:p w:rsidR="00075268" w:rsidRDefault="00075268">
      <w:pPr>
        <w:pStyle w:val="ConsPlusTitle"/>
        <w:jc w:val="center"/>
      </w:pPr>
      <w:r>
        <w:t xml:space="preserve">Калуги Калужской области "Управление </w:t>
      </w:r>
      <w:proofErr w:type="gramStart"/>
      <w:r>
        <w:t>имущественным</w:t>
      </w:r>
      <w:proofErr w:type="gramEnd"/>
    </w:p>
    <w:p w:rsidR="00075268" w:rsidRDefault="00075268">
      <w:pPr>
        <w:pStyle w:val="ConsPlusTitle"/>
        <w:jc w:val="center"/>
      </w:pPr>
      <w:r>
        <w:t>комплексом городского округа города Калуги Калужской</w:t>
      </w:r>
    </w:p>
    <w:p w:rsidR="00075268" w:rsidRDefault="00075268">
      <w:pPr>
        <w:pStyle w:val="ConsPlusTitle"/>
        <w:jc w:val="center"/>
      </w:pPr>
      <w:r>
        <w:t>области"</w:t>
      </w:r>
    </w:p>
    <w:p w:rsidR="00075268" w:rsidRDefault="000752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3061"/>
        <w:gridCol w:w="737"/>
        <w:gridCol w:w="1054"/>
        <w:gridCol w:w="724"/>
        <w:gridCol w:w="724"/>
        <w:gridCol w:w="724"/>
        <w:gridCol w:w="724"/>
        <w:gridCol w:w="724"/>
        <w:gridCol w:w="724"/>
        <w:gridCol w:w="3813"/>
      </w:tblGrid>
      <w:tr w:rsidR="00075268">
        <w:tc>
          <w:tcPr>
            <w:tcW w:w="567" w:type="dxa"/>
            <w:vMerge w:val="restart"/>
          </w:tcPr>
          <w:p w:rsidR="00075268" w:rsidRDefault="0007526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061" w:type="dxa"/>
            <w:vMerge w:val="restart"/>
          </w:tcPr>
          <w:p w:rsidR="00075268" w:rsidRDefault="00075268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737" w:type="dxa"/>
            <w:vMerge w:val="restart"/>
          </w:tcPr>
          <w:p w:rsidR="00075268" w:rsidRDefault="0007526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5398" w:type="dxa"/>
            <w:gridSpan w:val="7"/>
          </w:tcPr>
          <w:p w:rsidR="00075268" w:rsidRDefault="00075268">
            <w:pPr>
              <w:pStyle w:val="ConsPlusNormal"/>
              <w:jc w:val="center"/>
            </w:pPr>
            <w:r>
              <w:t>Значения показателя по годам реализации муниципальной программы</w:t>
            </w:r>
          </w:p>
        </w:tc>
        <w:tc>
          <w:tcPr>
            <w:tcW w:w="3813" w:type="dxa"/>
            <w:vMerge w:val="restart"/>
          </w:tcPr>
          <w:p w:rsidR="00075268" w:rsidRDefault="00075268">
            <w:pPr>
              <w:pStyle w:val="ConsPlusNormal"/>
              <w:jc w:val="center"/>
            </w:pPr>
            <w:r>
              <w:t>Источник значения показателя (методика расчета показателей, соглашение, региональный проект, муниципальная программа)</w:t>
            </w:r>
          </w:p>
        </w:tc>
      </w:tr>
      <w:tr w:rsidR="00075268">
        <w:tc>
          <w:tcPr>
            <w:tcW w:w="567" w:type="dxa"/>
            <w:vMerge/>
          </w:tcPr>
          <w:p w:rsidR="00075268" w:rsidRDefault="00075268">
            <w:pPr>
              <w:pStyle w:val="ConsPlusNormal"/>
            </w:pPr>
          </w:p>
        </w:tc>
        <w:tc>
          <w:tcPr>
            <w:tcW w:w="3061" w:type="dxa"/>
            <w:vMerge/>
          </w:tcPr>
          <w:p w:rsidR="00075268" w:rsidRDefault="00075268">
            <w:pPr>
              <w:pStyle w:val="ConsPlusNormal"/>
            </w:pPr>
          </w:p>
        </w:tc>
        <w:tc>
          <w:tcPr>
            <w:tcW w:w="737" w:type="dxa"/>
            <w:vMerge/>
          </w:tcPr>
          <w:p w:rsidR="00075268" w:rsidRDefault="00075268">
            <w:pPr>
              <w:pStyle w:val="ConsPlusNormal"/>
            </w:pPr>
          </w:p>
        </w:tc>
        <w:tc>
          <w:tcPr>
            <w:tcW w:w="1054" w:type="dxa"/>
          </w:tcPr>
          <w:p w:rsidR="00075268" w:rsidRDefault="00075268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4344" w:type="dxa"/>
            <w:gridSpan w:val="6"/>
          </w:tcPr>
          <w:p w:rsidR="00075268" w:rsidRDefault="00075268">
            <w:pPr>
              <w:pStyle w:val="ConsPlusNormal"/>
              <w:jc w:val="center"/>
            </w:pPr>
            <w:r>
              <w:t>Годы реализации</w:t>
            </w:r>
          </w:p>
        </w:tc>
        <w:tc>
          <w:tcPr>
            <w:tcW w:w="3813" w:type="dxa"/>
            <w:vMerge/>
          </w:tcPr>
          <w:p w:rsidR="00075268" w:rsidRDefault="00075268">
            <w:pPr>
              <w:pStyle w:val="ConsPlusNormal"/>
            </w:pPr>
          </w:p>
        </w:tc>
      </w:tr>
      <w:tr w:rsidR="00075268">
        <w:tc>
          <w:tcPr>
            <w:tcW w:w="567" w:type="dxa"/>
            <w:vMerge/>
          </w:tcPr>
          <w:p w:rsidR="00075268" w:rsidRDefault="00075268">
            <w:pPr>
              <w:pStyle w:val="ConsPlusNormal"/>
            </w:pPr>
          </w:p>
        </w:tc>
        <w:tc>
          <w:tcPr>
            <w:tcW w:w="3061" w:type="dxa"/>
            <w:vMerge/>
          </w:tcPr>
          <w:p w:rsidR="00075268" w:rsidRDefault="00075268">
            <w:pPr>
              <w:pStyle w:val="ConsPlusNormal"/>
            </w:pPr>
          </w:p>
        </w:tc>
        <w:tc>
          <w:tcPr>
            <w:tcW w:w="737" w:type="dxa"/>
            <w:vMerge/>
          </w:tcPr>
          <w:p w:rsidR="00075268" w:rsidRDefault="00075268">
            <w:pPr>
              <w:pStyle w:val="ConsPlusNormal"/>
            </w:pPr>
          </w:p>
        </w:tc>
        <w:tc>
          <w:tcPr>
            <w:tcW w:w="1054" w:type="dxa"/>
          </w:tcPr>
          <w:p w:rsidR="00075268" w:rsidRDefault="00075268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724" w:type="dxa"/>
          </w:tcPr>
          <w:p w:rsidR="00075268" w:rsidRDefault="00075268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724" w:type="dxa"/>
          </w:tcPr>
          <w:p w:rsidR="00075268" w:rsidRDefault="00075268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724" w:type="dxa"/>
          </w:tcPr>
          <w:p w:rsidR="00075268" w:rsidRDefault="0007526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724" w:type="dxa"/>
          </w:tcPr>
          <w:p w:rsidR="00075268" w:rsidRDefault="00075268">
            <w:pPr>
              <w:pStyle w:val="ConsPlusNormal"/>
              <w:jc w:val="center"/>
            </w:pPr>
            <w:r>
              <w:t>2028 год</w:t>
            </w:r>
          </w:p>
        </w:tc>
        <w:tc>
          <w:tcPr>
            <w:tcW w:w="724" w:type="dxa"/>
          </w:tcPr>
          <w:p w:rsidR="00075268" w:rsidRDefault="00075268">
            <w:pPr>
              <w:pStyle w:val="ConsPlusNormal"/>
              <w:jc w:val="center"/>
            </w:pPr>
            <w:r>
              <w:t>2029 год</w:t>
            </w:r>
          </w:p>
        </w:tc>
        <w:tc>
          <w:tcPr>
            <w:tcW w:w="724" w:type="dxa"/>
          </w:tcPr>
          <w:p w:rsidR="00075268" w:rsidRDefault="00075268">
            <w:pPr>
              <w:pStyle w:val="ConsPlusNormal"/>
              <w:jc w:val="center"/>
            </w:pPr>
            <w:r>
              <w:t>2030 год</w:t>
            </w:r>
          </w:p>
        </w:tc>
        <w:tc>
          <w:tcPr>
            <w:tcW w:w="3813" w:type="dxa"/>
            <w:vMerge/>
          </w:tcPr>
          <w:p w:rsidR="00075268" w:rsidRDefault="00075268">
            <w:pPr>
              <w:pStyle w:val="ConsPlusNormal"/>
            </w:pPr>
          </w:p>
        </w:tc>
      </w:tr>
      <w:tr w:rsidR="00075268">
        <w:tc>
          <w:tcPr>
            <w:tcW w:w="567" w:type="dxa"/>
          </w:tcPr>
          <w:p w:rsidR="00075268" w:rsidRDefault="0007526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</w:tcPr>
          <w:p w:rsidR="00075268" w:rsidRDefault="0007526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" w:type="dxa"/>
          </w:tcPr>
          <w:p w:rsidR="00075268" w:rsidRDefault="0007526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54" w:type="dxa"/>
          </w:tcPr>
          <w:p w:rsidR="00075268" w:rsidRDefault="0007526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24" w:type="dxa"/>
          </w:tcPr>
          <w:p w:rsidR="00075268" w:rsidRDefault="0007526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24" w:type="dxa"/>
          </w:tcPr>
          <w:p w:rsidR="00075268" w:rsidRDefault="0007526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24" w:type="dxa"/>
          </w:tcPr>
          <w:p w:rsidR="00075268" w:rsidRDefault="0007526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24" w:type="dxa"/>
          </w:tcPr>
          <w:p w:rsidR="00075268" w:rsidRDefault="0007526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24" w:type="dxa"/>
          </w:tcPr>
          <w:p w:rsidR="00075268" w:rsidRDefault="0007526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24" w:type="dxa"/>
          </w:tcPr>
          <w:p w:rsidR="00075268" w:rsidRDefault="0007526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813" w:type="dxa"/>
          </w:tcPr>
          <w:p w:rsidR="00075268" w:rsidRDefault="00075268">
            <w:pPr>
              <w:pStyle w:val="ConsPlusNormal"/>
              <w:jc w:val="center"/>
            </w:pPr>
            <w:r>
              <w:t>11</w:t>
            </w:r>
          </w:p>
        </w:tc>
      </w:tr>
      <w:tr w:rsidR="00075268">
        <w:tc>
          <w:tcPr>
            <w:tcW w:w="13576" w:type="dxa"/>
            <w:gridSpan w:val="11"/>
          </w:tcPr>
          <w:p w:rsidR="00075268" w:rsidRDefault="00075268">
            <w:pPr>
              <w:pStyle w:val="ConsPlusNormal"/>
              <w:jc w:val="center"/>
              <w:outlineLvl w:val="2"/>
            </w:pPr>
            <w:r>
              <w:t>Направление "Национальная экономика"</w:t>
            </w:r>
          </w:p>
        </w:tc>
      </w:tr>
      <w:tr w:rsidR="00075268">
        <w:tc>
          <w:tcPr>
            <w:tcW w:w="567" w:type="dxa"/>
          </w:tcPr>
          <w:p w:rsidR="00075268" w:rsidRDefault="0007526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</w:tcPr>
          <w:p w:rsidR="00075268" w:rsidRDefault="00075268">
            <w:pPr>
              <w:pStyle w:val="ConsPlusNormal"/>
            </w:pPr>
            <w:r>
              <w:t>Выполнение плана неналоговых поступлений в бюджет городского округа города Калуги Калужской области от мероприятий по управлению муниципальным имуществом</w:t>
            </w:r>
          </w:p>
        </w:tc>
        <w:tc>
          <w:tcPr>
            <w:tcW w:w="737" w:type="dxa"/>
          </w:tcPr>
          <w:p w:rsidR="00075268" w:rsidRDefault="00075268">
            <w:pPr>
              <w:pStyle w:val="ConsPlusNormal"/>
            </w:pPr>
            <w:r>
              <w:t>%</w:t>
            </w:r>
          </w:p>
        </w:tc>
        <w:tc>
          <w:tcPr>
            <w:tcW w:w="1054" w:type="dxa"/>
          </w:tcPr>
          <w:p w:rsidR="00075268" w:rsidRDefault="00075268">
            <w:pPr>
              <w:pStyle w:val="ConsPlusNormal"/>
              <w:jc w:val="right"/>
            </w:pPr>
            <w:r>
              <w:t>333,4</w:t>
            </w:r>
          </w:p>
        </w:tc>
        <w:tc>
          <w:tcPr>
            <w:tcW w:w="724" w:type="dxa"/>
          </w:tcPr>
          <w:p w:rsidR="00075268" w:rsidRDefault="00075268">
            <w:pPr>
              <w:pStyle w:val="ConsPlusNormal"/>
              <w:jc w:val="right"/>
            </w:pPr>
            <w:r>
              <w:t>100</w:t>
            </w:r>
          </w:p>
        </w:tc>
        <w:tc>
          <w:tcPr>
            <w:tcW w:w="724" w:type="dxa"/>
          </w:tcPr>
          <w:p w:rsidR="00075268" w:rsidRDefault="00075268">
            <w:pPr>
              <w:pStyle w:val="ConsPlusNormal"/>
              <w:jc w:val="right"/>
            </w:pPr>
            <w:r>
              <w:t>100</w:t>
            </w:r>
          </w:p>
        </w:tc>
        <w:tc>
          <w:tcPr>
            <w:tcW w:w="724" w:type="dxa"/>
          </w:tcPr>
          <w:p w:rsidR="00075268" w:rsidRDefault="00075268">
            <w:pPr>
              <w:pStyle w:val="ConsPlusNormal"/>
              <w:jc w:val="right"/>
            </w:pPr>
            <w:r>
              <w:t>100</w:t>
            </w:r>
          </w:p>
        </w:tc>
        <w:tc>
          <w:tcPr>
            <w:tcW w:w="724" w:type="dxa"/>
          </w:tcPr>
          <w:p w:rsidR="00075268" w:rsidRDefault="00075268">
            <w:pPr>
              <w:pStyle w:val="ConsPlusNormal"/>
              <w:jc w:val="right"/>
            </w:pPr>
            <w:r>
              <w:t>100</w:t>
            </w:r>
          </w:p>
        </w:tc>
        <w:tc>
          <w:tcPr>
            <w:tcW w:w="724" w:type="dxa"/>
          </w:tcPr>
          <w:p w:rsidR="00075268" w:rsidRDefault="00075268">
            <w:pPr>
              <w:pStyle w:val="ConsPlusNormal"/>
              <w:jc w:val="right"/>
            </w:pPr>
            <w:r>
              <w:t>100</w:t>
            </w:r>
          </w:p>
        </w:tc>
        <w:tc>
          <w:tcPr>
            <w:tcW w:w="724" w:type="dxa"/>
          </w:tcPr>
          <w:p w:rsidR="00075268" w:rsidRDefault="00075268">
            <w:pPr>
              <w:pStyle w:val="ConsPlusNormal"/>
              <w:jc w:val="right"/>
            </w:pPr>
            <w:r>
              <w:t>100</w:t>
            </w:r>
          </w:p>
        </w:tc>
        <w:tc>
          <w:tcPr>
            <w:tcW w:w="3813" w:type="dxa"/>
            <w:vAlign w:val="center"/>
          </w:tcPr>
          <w:p w:rsidR="00075268" w:rsidRDefault="00075268">
            <w:pPr>
              <w:pStyle w:val="ConsPlusNormal"/>
            </w:pPr>
            <w:r>
              <w:t xml:space="preserve">Методика расчета показателей и индикаторов муниципальной программы городского округа города Калуги Калужской области "Управление имущественным комплексом городского округа города Калуги Калужской области", утвержденная распоряжением заместителя Городского Головы - </w:t>
            </w:r>
            <w:r>
              <w:lastRenderedPageBreak/>
              <w:t>начальника управления экономики и имущественных отношений города Калуги от 27.12.2024 N 1682-16-р</w:t>
            </w:r>
          </w:p>
        </w:tc>
      </w:tr>
      <w:tr w:rsidR="00075268">
        <w:tc>
          <w:tcPr>
            <w:tcW w:w="567" w:type="dxa"/>
          </w:tcPr>
          <w:p w:rsidR="00075268" w:rsidRDefault="00075268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3061" w:type="dxa"/>
          </w:tcPr>
          <w:p w:rsidR="00075268" w:rsidRDefault="00075268">
            <w:pPr>
              <w:pStyle w:val="ConsPlusNormal"/>
            </w:pPr>
            <w:r>
              <w:t>Количество объектов муниципального имущества, в отношении которых проведена оценка рыночной стоимости</w:t>
            </w:r>
          </w:p>
        </w:tc>
        <w:tc>
          <w:tcPr>
            <w:tcW w:w="737" w:type="dxa"/>
          </w:tcPr>
          <w:p w:rsidR="00075268" w:rsidRDefault="00075268">
            <w:pPr>
              <w:pStyle w:val="ConsPlusNormal"/>
            </w:pPr>
            <w:r>
              <w:t>шт.</w:t>
            </w:r>
          </w:p>
        </w:tc>
        <w:tc>
          <w:tcPr>
            <w:tcW w:w="1054" w:type="dxa"/>
          </w:tcPr>
          <w:p w:rsidR="00075268" w:rsidRDefault="00075268">
            <w:pPr>
              <w:pStyle w:val="ConsPlusNormal"/>
              <w:jc w:val="right"/>
            </w:pPr>
            <w:r>
              <w:t>76</w:t>
            </w:r>
          </w:p>
        </w:tc>
        <w:tc>
          <w:tcPr>
            <w:tcW w:w="724" w:type="dxa"/>
          </w:tcPr>
          <w:p w:rsidR="00075268" w:rsidRDefault="00075268">
            <w:pPr>
              <w:pStyle w:val="ConsPlusNormal"/>
              <w:jc w:val="right"/>
            </w:pPr>
            <w:r>
              <w:t>22</w:t>
            </w:r>
          </w:p>
        </w:tc>
        <w:tc>
          <w:tcPr>
            <w:tcW w:w="724" w:type="dxa"/>
          </w:tcPr>
          <w:p w:rsidR="00075268" w:rsidRDefault="00075268">
            <w:pPr>
              <w:pStyle w:val="ConsPlusNormal"/>
              <w:jc w:val="right"/>
            </w:pPr>
            <w:r>
              <w:t>22</w:t>
            </w:r>
          </w:p>
        </w:tc>
        <w:tc>
          <w:tcPr>
            <w:tcW w:w="724" w:type="dxa"/>
          </w:tcPr>
          <w:p w:rsidR="00075268" w:rsidRDefault="00075268">
            <w:pPr>
              <w:pStyle w:val="ConsPlusNormal"/>
              <w:jc w:val="right"/>
            </w:pPr>
            <w:r>
              <w:t>22</w:t>
            </w:r>
          </w:p>
        </w:tc>
        <w:tc>
          <w:tcPr>
            <w:tcW w:w="724" w:type="dxa"/>
          </w:tcPr>
          <w:p w:rsidR="00075268" w:rsidRDefault="00075268">
            <w:pPr>
              <w:pStyle w:val="ConsPlusNormal"/>
              <w:jc w:val="right"/>
            </w:pPr>
            <w:r>
              <w:t>22</w:t>
            </w:r>
          </w:p>
        </w:tc>
        <w:tc>
          <w:tcPr>
            <w:tcW w:w="724" w:type="dxa"/>
          </w:tcPr>
          <w:p w:rsidR="00075268" w:rsidRDefault="00075268">
            <w:pPr>
              <w:pStyle w:val="ConsPlusNormal"/>
              <w:jc w:val="right"/>
            </w:pPr>
            <w:r>
              <w:t>22</w:t>
            </w:r>
          </w:p>
        </w:tc>
        <w:tc>
          <w:tcPr>
            <w:tcW w:w="724" w:type="dxa"/>
          </w:tcPr>
          <w:p w:rsidR="00075268" w:rsidRDefault="00075268">
            <w:pPr>
              <w:pStyle w:val="ConsPlusNormal"/>
              <w:jc w:val="right"/>
            </w:pPr>
            <w:r>
              <w:t>22</w:t>
            </w:r>
          </w:p>
        </w:tc>
        <w:tc>
          <w:tcPr>
            <w:tcW w:w="3813" w:type="dxa"/>
            <w:vAlign w:val="center"/>
          </w:tcPr>
          <w:p w:rsidR="00075268" w:rsidRDefault="00075268">
            <w:pPr>
              <w:pStyle w:val="ConsPlusNormal"/>
            </w:pPr>
            <w:r>
              <w:t>Методика расчета показателей и индикаторов муниципальной программы городского округа города Калуги Калужской области "Управление имущественным комплексом городского округа города Калуги Калужской области", утвержденная распоряжением заместителя Городского Головы - начальника управления экономики и имущественных отношений города Калуги от 27.12.2024 N 1682-16-р</w:t>
            </w:r>
          </w:p>
        </w:tc>
      </w:tr>
      <w:tr w:rsidR="00075268">
        <w:tc>
          <w:tcPr>
            <w:tcW w:w="567" w:type="dxa"/>
          </w:tcPr>
          <w:p w:rsidR="00075268" w:rsidRDefault="0007526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1" w:type="dxa"/>
          </w:tcPr>
          <w:p w:rsidR="00075268" w:rsidRDefault="00075268">
            <w:pPr>
              <w:pStyle w:val="ConsPlusNormal"/>
            </w:pPr>
            <w:r>
              <w:t>Количество объектов, находящихся в казне городского округа города Калуги Калужской области, и выявленного бесхозяйного имущества, в отношении которых изготовлена техническая документация и получены экспертные заключения</w:t>
            </w:r>
          </w:p>
        </w:tc>
        <w:tc>
          <w:tcPr>
            <w:tcW w:w="737" w:type="dxa"/>
          </w:tcPr>
          <w:p w:rsidR="00075268" w:rsidRDefault="00075268">
            <w:pPr>
              <w:pStyle w:val="ConsPlusNormal"/>
            </w:pPr>
            <w:r>
              <w:t>шт.</w:t>
            </w:r>
          </w:p>
        </w:tc>
        <w:tc>
          <w:tcPr>
            <w:tcW w:w="1054" w:type="dxa"/>
          </w:tcPr>
          <w:p w:rsidR="00075268" w:rsidRDefault="00075268">
            <w:pPr>
              <w:pStyle w:val="ConsPlusNormal"/>
              <w:jc w:val="right"/>
            </w:pPr>
            <w:r>
              <w:t>100</w:t>
            </w:r>
          </w:p>
        </w:tc>
        <w:tc>
          <w:tcPr>
            <w:tcW w:w="724" w:type="dxa"/>
          </w:tcPr>
          <w:p w:rsidR="00075268" w:rsidRDefault="00075268">
            <w:pPr>
              <w:pStyle w:val="ConsPlusNormal"/>
              <w:jc w:val="right"/>
            </w:pPr>
            <w:r>
              <w:t>154</w:t>
            </w:r>
          </w:p>
        </w:tc>
        <w:tc>
          <w:tcPr>
            <w:tcW w:w="724" w:type="dxa"/>
          </w:tcPr>
          <w:p w:rsidR="00075268" w:rsidRDefault="00075268">
            <w:pPr>
              <w:pStyle w:val="ConsPlusNormal"/>
              <w:jc w:val="right"/>
            </w:pPr>
            <w:r>
              <w:t>72</w:t>
            </w:r>
          </w:p>
        </w:tc>
        <w:tc>
          <w:tcPr>
            <w:tcW w:w="724" w:type="dxa"/>
          </w:tcPr>
          <w:p w:rsidR="00075268" w:rsidRDefault="00075268">
            <w:pPr>
              <w:pStyle w:val="ConsPlusNormal"/>
              <w:jc w:val="right"/>
            </w:pPr>
            <w:r>
              <w:t>62</w:t>
            </w:r>
          </w:p>
        </w:tc>
        <w:tc>
          <w:tcPr>
            <w:tcW w:w="724" w:type="dxa"/>
          </w:tcPr>
          <w:p w:rsidR="00075268" w:rsidRDefault="00075268">
            <w:pPr>
              <w:pStyle w:val="ConsPlusNormal"/>
              <w:jc w:val="right"/>
            </w:pPr>
            <w:r>
              <w:t>50</w:t>
            </w:r>
          </w:p>
        </w:tc>
        <w:tc>
          <w:tcPr>
            <w:tcW w:w="724" w:type="dxa"/>
          </w:tcPr>
          <w:p w:rsidR="00075268" w:rsidRDefault="00075268">
            <w:pPr>
              <w:pStyle w:val="ConsPlusNormal"/>
              <w:jc w:val="right"/>
            </w:pPr>
            <w:r>
              <w:t>47</w:t>
            </w:r>
          </w:p>
        </w:tc>
        <w:tc>
          <w:tcPr>
            <w:tcW w:w="724" w:type="dxa"/>
          </w:tcPr>
          <w:p w:rsidR="00075268" w:rsidRDefault="00075268">
            <w:pPr>
              <w:pStyle w:val="ConsPlusNormal"/>
              <w:jc w:val="right"/>
            </w:pPr>
            <w:r>
              <w:t>47</w:t>
            </w:r>
          </w:p>
        </w:tc>
        <w:tc>
          <w:tcPr>
            <w:tcW w:w="3813" w:type="dxa"/>
            <w:vAlign w:val="center"/>
          </w:tcPr>
          <w:p w:rsidR="00075268" w:rsidRDefault="00075268">
            <w:pPr>
              <w:pStyle w:val="ConsPlusNormal"/>
            </w:pPr>
            <w:r>
              <w:t>Методика расчета показателей и индикаторов муниципальной программы городского округа города Калуги Калужской области "Управление имущественным комплексом городского округа города Калуги Калужской области", утвержденная распоряжением заместителя Городского Головы - начальника управления экономики и имущественных отношений города Калуги от 27.12.2024 N 1682-16-р</w:t>
            </w:r>
          </w:p>
        </w:tc>
      </w:tr>
      <w:tr w:rsidR="00075268">
        <w:tc>
          <w:tcPr>
            <w:tcW w:w="567" w:type="dxa"/>
          </w:tcPr>
          <w:p w:rsidR="00075268" w:rsidRDefault="0007526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1" w:type="dxa"/>
          </w:tcPr>
          <w:p w:rsidR="00075268" w:rsidRDefault="00075268">
            <w:pPr>
              <w:pStyle w:val="ConsPlusNormal"/>
            </w:pPr>
            <w:r>
              <w:t>Количество жилых помещений, в отношении которых осуществлена приватизация</w:t>
            </w:r>
          </w:p>
        </w:tc>
        <w:tc>
          <w:tcPr>
            <w:tcW w:w="737" w:type="dxa"/>
          </w:tcPr>
          <w:p w:rsidR="00075268" w:rsidRDefault="00075268">
            <w:pPr>
              <w:pStyle w:val="ConsPlusNormal"/>
            </w:pPr>
            <w:r>
              <w:t>тыс. ед.</w:t>
            </w:r>
          </w:p>
        </w:tc>
        <w:tc>
          <w:tcPr>
            <w:tcW w:w="1054" w:type="dxa"/>
          </w:tcPr>
          <w:p w:rsidR="00075268" w:rsidRDefault="00075268">
            <w:pPr>
              <w:pStyle w:val="ConsPlusNormal"/>
              <w:jc w:val="right"/>
            </w:pPr>
            <w:r>
              <w:t>0,4</w:t>
            </w:r>
          </w:p>
        </w:tc>
        <w:tc>
          <w:tcPr>
            <w:tcW w:w="724" w:type="dxa"/>
          </w:tcPr>
          <w:p w:rsidR="00075268" w:rsidRDefault="00075268">
            <w:pPr>
              <w:pStyle w:val="ConsPlusNormal"/>
              <w:jc w:val="right"/>
            </w:pPr>
            <w:r>
              <w:t>0,2</w:t>
            </w:r>
          </w:p>
        </w:tc>
        <w:tc>
          <w:tcPr>
            <w:tcW w:w="724" w:type="dxa"/>
          </w:tcPr>
          <w:p w:rsidR="00075268" w:rsidRDefault="00075268">
            <w:pPr>
              <w:pStyle w:val="ConsPlusNormal"/>
              <w:jc w:val="right"/>
            </w:pPr>
            <w:r>
              <w:t>0,2</w:t>
            </w:r>
          </w:p>
        </w:tc>
        <w:tc>
          <w:tcPr>
            <w:tcW w:w="724" w:type="dxa"/>
          </w:tcPr>
          <w:p w:rsidR="00075268" w:rsidRDefault="00075268">
            <w:pPr>
              <w:pStyle w:val="ConsPlusNormal"/>
              <w:jc w:val="right"/>
            </w:pPr>
            <w:r>
              <w:t>0,2</w:t>
            </w:r>
          </w:p>
        </w:tc>
        <w:tc>
          <w:tcPr>
            <w:tcW w:w="724" w:type="dxa"/>
          </w:tcPr>
          <w:p w:rsidR="00075268" w:rsidRDefault="00075268">
            <w:pPr>
              <w:pStyle w:val="ConsPlusNormal"/>
              <w:jc w:val="right"/>
            </w:pPr>
            <w:r>
              <w:t>0,2</w:t>
            </w:r>
          </w:p>
        </w:tc>
        <w:tc>
          <w:tcPr>
            <w:tcW w:w="724" w:type="dxa"/>
          </w:tcPr>
          <w:p w:rsidR="00075268" w:rsidRDefault="00075268">
            <w:pPr>
              <w:pStyle w:val="ConsPlusNormal"/>
              <w:jc w:val="right"/>
            </w:pPr>
            <w:r>
              <w:t>0,2</w:t>
            </w:r>
          </w:p>
        </w:tc>
        <w:tc>
          <w:tcPr>
            <w:tcW w:w="724" w:type="dxa"/>
          </w:tcPr>
          <w:p w:rsidR="00075268" w:rsidRDefault="00075268">
            <w:pPr>
              <w:pStyle w:val="ConsPlusNormal"/>
              <w:jc w:val="right"/>
            </w:pPr>
            <w:r>
              <w:t>0,2</w:t>
            </w:r>
          </w:p>
        </w:tc>
        <w:tc>
          <w:tcPr>
            <w:tcW w:w="3813" w:type="dxa"/>
            <w:vAlign w:val="center"/>
          </w:tcPr>
          <w:p w:rsidR="00075268" w:rsidRDefault="00075268">
            <w:pPr>
              <w:pStyle w:val="ConsPlusNormal"/>
            </w:pPr>
            <w:r>
              <w:t xml:space="preserve">Методика расчета показателей и индикаторов муниципальной программы городского округа города Калуги Калужской области </w:t>
            </w:r>
            <w:r>
              <w:lastRenderedPageBreak/>
              <w:t>"Управление имущественным комплексом городского округа города Калуги Калужской области", утвержденная распоряжением заместителя Городского Головы - начальника управления экономики и имущественных отношений города Калуги от 27.12.2024 N 1682-16-р</w:t>
            </w:r>
          </w:p>
        </w:tc>
      </w:tr>
      <w:tr w:rsidR="00075268">
        <w:tc>
          <w:tcPr>
            <w:tcW w:w="567" w:type="dxa"/>
          </w:tcPr>
          <w:p w:rsidR="00075268" w:rsidRDefault="00075268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3061" w:type="dxa"/>
          </w:tcPr>
          <w:p w:rsidR="00075268" w:rsidRDefault="00075268">
            <w:pPr>
              <w:pStyle w:val="ConsPlusNormal"/>
            </w:pPr>
            <w:r>
              <w:t>Количество страниц архивных приватизационных дел, переведенных в электронный вид</w:t>
            </w:r>
          </w:p>
        </w:tc>
        <w:tc>
          <w:tcPr>
            <w:tcW w:w="737" w:type="dxa"/>
          </w:tcPr>
          <w:p w:rsidR="00075268" w:rsidRDefault="00075268">
            <w:pPr>
              <w:pStyle w:val="ConsPlusNormal"/>
            </w:pPr>
            <w:r>
              <w:t>тыс. ед.</w:t>
            </w:r>
          </w:p>
        </w:tc>
        <w:tc>
          <w:tcPr>
            <w:tcW w:w="1054" w:type="dxa"/>
          </w:tcPr>
          <w:p w:rsidR="00075268" w:rsidRDefault="00075268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724" w:type="dxa"/>
          </w:tcPr>
          <w:p w:rsidR="00075268" w:rsidRDefault="00075268">
            <w:pPr>
              <w:pStyle w:val="ConsPlusNormal"/>
              <w:jc w:val="right"/>
            </w:pPr>
            <w:r>
              <w:t>261</w:t>
            </w:r>
          </w:p>
        </w:tc>
        <w:tc>
          <w:tcPr>
            <w:tcW w:w="724" w:type="dxa"/>
          </w:tcPr>
          <w:p w:rsidR="00075268" w:rsidRDefault="00075268">
            <w:pPr>
              <w:pStyle w:val="ConsPlusNormal"/>
              <w:jc w:val="right"/>
            </w:pPr>
            <w:r>
              <w:t>194,1</w:t>
            </w:r>
          </w:p>
        </w:tc>
        <w:tc>
          <w:tcPr>
            <w:tcW w:w="724" w:type="dxa"/>
          </w:tcPr>
          <w:p w:rsidR="00075268" w:rsidRDefault="00075268">
            <w:pPr>
              <w:pStyle w:val="ConsPlusNormal"/>
              <w:jc w:val="right"/>
            </w:pPr>
            <w:r>
              <w:t>55,9</w:t>
            </w:r>
          </w:p>
        </w:tc>
        <w:tc>
          <w:tcPr>
            <w:tcW w:w="724" w:type="dxa"/>
          </w:tcPr>
          <w:p w:rsidR="00075268" w:rsidRDefault="00075268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724" w:type="dxa"/>
          </w:tcPr>
          <w:p w:rsidR="00075268" w:rsidRDefault="00075268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724" w:type="dxa"/>
          </w:tcPr>
          <w:p w:rsidR="00075268" w:rsidRDefault="00075268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3813" w:type="dxa"/>
            <w:vAlign w:val="center"/>
          </w:tcPr>
          <w:p w:rsidR="00075268" w:rsidRDefault="00075268">
            <w:pPr>
              <w:pStyle w:val="ConsPlusNormal"/>
            </w:pPr>
            <w:r>
              <w:t>Методика расчета показателей и индикаторов муниципальной программы городского округа города Калуги Калужской области "Управление имущественным комплексом городского округа города Калуги Калужской области", утвержденная распоряжением заместителя Городского Головы - начальника управления экономики и имущественных отношений города Калуги от 27.12.2024 N 1682-16-р</w:t>
            </w:r>
          </w:p>
        </w:tc>
      </w:tr>
      <w:tr w:rsidR="00075268">
        <w:tc>
          <w:tcPr>
            <w:tcW w:w="567" w:type="dxa"/>
          </w:tcPr>
          <w:p w:rsidR="00075268" w:rsidRDefault="0007526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1" w:type="dxa"/>
          </w:tcPr>
          <w:p w:rsidR="00075268" w:rsidRDefault="00075268">
            <w:pPr>
              <w:pStyle w:val="ConsPlusNormal"/>
            </w:pPr>
            <w:r>
              <w:t>Количество объектов, в отношении которых проведены мероприятия по охране и содержанию</w:t>
            </w:r>
          </w:p>
        </w:tc>
        <w:tc>
          <w:tcPr>
            <w:tcW w:w="737" w:type="dxa"/>
          </w:tcPr>
          <w:p w:rsidR="00075268" w:rsidRDefault="00075268">
            <w:pPr>
              <w:pStyle w:val="ConsPlusNormal"/>
            </w:pPr>
            <w:r>
              <w:t>шт.</w:t>
            </w:r>
          </w:p>
        </w:tc>
        <w:tc>
          <w:tcPr>
            <w:tcW w:w="1054" w:type="dxa"/>
          </w:tcPr>
          <w:p w:rsidR="00075268" w:rsidRDefault="00075268">
            <w:pPr>
              <w:pStyle w:val="ConsPlusNormal"/>
              <w:jc w:val="right"/>
            </w:pPr>
            <w:r>
              <w:t>11</w:t>
            </w:r>
          </w:p>
        </w:tc>
        <w:tc>
          <w:tcPr>
            <w:tcW w:w="724" w:type="dxa"/>
          </w:tcPr>
          <w:p w:rsidR="00075268" w:rsidRDefault="00075268">
            <w:pPr>
              <w:pStyle w:val="ConsPlusNormal"/>
              <w:jc w:val="right"/>
            </w:pPr>
            <w:r>
              <w:t>11</w:t>
            </w:r>
          </w:p>
        </w:tc>
        <w:tc>
          <w:tcPr>
            <w:tcW w:w="724" w:type="dxa"/>
          </w:tcPr>
          <w:p w:rsidR="00075268" w:rsidRDefault="00075268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724" w:type="dxa"/>
          </w:tcPr>
          <w:p w:rsidR="00075268" w:rsidRDefault="00075268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724" w:type="dxa"/>
          </w:tcPr>
          <w:p w:rsidR="00075268" w:rsidRDefault="00075268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724" w:type="dxa"/>
          </w:tcPr>
          <w:p w:rsidR="00075268" w:rsidRDefault="00075268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724" w:type="dxa"/>
          </w:tcPr>
          <w:p w:rsidR="00075268" w:rsidRDefault="00075268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3813" w:type="dxa"/>
            <w:vAlign w:val="center"/>
          </w:tcPr>
          <w:p w:rsidR="00075268" w:rsidRDefault="00075268">
            <w:pPr>
              <w:pStyle w:val="ConsPlusNormal"/>
            </w:pPr>
            <w:r>
              <w:t>Методика расчета показателей и индикаторов муниципальной программы городского округа города Калуги Калужской области "Управление имущественным комплексом городского округа города Калуги Калужской области", утвержденная распоряжением заместителя Городского Головы - начальника управления экономики и имущественных отношений города Калуги от 27.12.2024 N 1682-16-р</w:t>
            </w:r>
          </w:p>
        </w:tc>
      </w:tr>
      <w:tr w:rsidR="00075268">
        <w:tc>
          <w:tcPr>
            <w:tcW w:w="567" w:type="dxa"/>
          </w:tcPr>
          <w:p w:rsidR="00075268" w:rsidRDefault="00075268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3061" w:type="dxa"/>
          </w:tcPr>
          <w:p w:rsidR="00075268" w:rsidRDefault="00075268">
            <w:pPr>
              <w:pStyle w:val="ConsPlusNormal"/>
            </w:pPr>
            <w:r>
              <w:t>Количество объектов движимого имущества, в отношении которых проведены мероприятия по списанию и утилизации</w:t>
            </w:r>
          </w:p>
        </w:tc>
        <w:tc>
          <w:tcPr>
            <w:tcW w:w="737" w:type="dxa"/>
          </w:tcPr>
          <w:p w:rsidR="00075268" w:rsidRDefault="00075268">
            <w:pPr>
              <w:pStyle w:val="ConsPlusNormal"/>
            </w:pPr>
            <w:r>
              <w:t>шт.</w:t>
            </w:r>
          </w:p>
        </w:tc>
        <w:tc>
          <w:tcPr>
            <w:tcW w:w="1054" w:type="dxa"/>
          </w:tcPr>
          <w:p w:rsidR="00075268" w:rsidRDefault="00075268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724" w:type="dxa"/>
          </w:tcPr>
          <w:p w:rsidR="00075268" w:rsidRDefault="00075268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724" w:type="dxa"/>
          </w:tcPr>
          <w:p w:rsidR="00075268" w:rsidRDefault="00075268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724" w:type="dxa"/>
          </w:tcPr>
          <w:p w:rsidR="00075268" w:rsidRDefault="00075268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724" w:type="dxa"/>
          </w:tcPr>
          <w:p w:rsidR="00075268" w:rsidRDefault="00075268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724" w:type="dxa"/>
          </w:tcPr>
          <w:p w:rsidR="00075268" w:rsidRDefault="00075268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724" w:type="dxa"/>
          </w:tcPr>
          <w:p w:rsidR="00075268" w:rsidRDefault="00075268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3813" w:type="dxa"/>
          </w:tcPr>
          <w:p w:rsidR="00075268" w:rsidRDefault="00075268">
            <w:pPr>
              <w:pStyle w:val="ConsPlusNormal"/>
            </w:pPr>
            <w:r>
              <w:t>Методика расчета показателей и индикаторов муниципальной программы городского округа города Калуги Калужской области "Управление имущественным комплексом городского округа города Калуги Калужской области", утвержденная распоряжением заместителя Городского Головы - начальника управления экономики и имущественных отношений города Калуги от 27.12.2024 N 1682-16-р</w:t>
            </w:r>
          </w:p>
        </w:tc>
      </w:tr>
    </w:tbl>
    <w:p w:rsidR="00075268" w:rsidRDefault="00075268">
      <w:pPr>
        <w:pStyle w:val="ConsPlusNormal"/>
        <w:jc w:val="both"/>
      </w:pPr>
    </w:p>
    <w:p w:rsidR="00075268" w:rsidRDefault="00075268">
      <w:pPr>
        <w:pStyle w:val="ConsPlusTitle"/>
        <w:jc w:val="center"/>
        <w:outlineLvl w:val="1"/>
      </w:pPr>
      <w:r>
        <w:t>4. План достижения показателей направления "</w:t>
      </w:r>
      <w:proofErr w:type="gramStart"/>
      <w:r>
        <w:t>Национальная</w:t>
      </w:r>
      <w:proofErr w:type="gramEnd"/>
    </w:p>
    <w:p w:rsidR="00075268" w:rsidRDefault="00075268">
      <w:pPr>
        <w:pStyle w:val="ConsPlusTitle"/>
        <w:jc w:val="center"/>
      </w:pPr>
      <w:r>
        <w:t>экономика" муниципальной программы городского округа города</w:t>
      </w:r>
    </w:p>
    <w:p w:rsidR="00075268" w:rsidRDefault="00075268">
      <w:pPr>
        <w:pStyle w:val="ConsPlusTitle"/>
        <w:jc w:val="center"/>
      </w:pPr>
      <w:r>
        <w:t xml:space="preserve">Калуги Калужской области "Управление </w:t>
      </w:r>
      <w:proofErr w:type="gramStart"/>
      <w:r>
        <w:t>имущественным</w:t>
      </w:r>
      <w:proofErr w:type="gramEnd"/>
    </w:p>
    <w:p w:rsidR="00075268" w:rsidRDefault="00075268">
      <w:pPr>
        <w:pStyle w:val="ConsPlusTitle"/>
        <w:jc w:val="center"/>
      </w:pPr>
      <w:r>
        <w:t>комплексом городского округа города Калуги Калужской</w:t>
      </w:r>
    </w:p>
    <w:p w:rsidR="00075268" w:rsidRDefault="00075268">
      <w:pPr>
        <w:pStyle w:val="ConsPlusTitle"/>
        <w:jc w:val="center"/>
      </w:pPr>
      <w:r>
        <w:t>области" на 2025 год</w:t>
      </w:r>
    </w:p>
    <w:p w:rsidR="00075268" w:rsidRDefault="000752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2778"/>
        <w:gridCol w:w="680"/>
        <w:gridCol w:w="85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1247"/>
      </w:tblGrid>
      <w:tr w:rsidR="00075268">
        <w:tc>
          <w:tcPr>
            <w:tcW w:w="567" w:type="dxa"/>
            <w:vMerge w:val="restart"/>
          </w:tcPr>
          <w:p w:rsidR="00075268" w:rsidRDefault="0007526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778" w:type="dxa"/>
            <w:vMerge w:val="restart"/>
          </w:tcPr>
          <w:p w:rsidR="00075268" w:rsidRDefault="00075268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680" w:type="dxa"/>
            <w:vMerge w:val="restart"/>
          </w:tcPr>
          <w:p w:rsidR="00075268" w:rsidRDefault="00075268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850" w:type="dxa"/>
            <w:vMerge w:val="restart"/>
          </w:tcPr>
          <w:p w:rsidR="00075268" w:rsidRDefault="00075268">
            <w:pPr>
              <w:pStyle w:val="ConsPlusNormal"/>
              <w:jc w:val="center"/>
            </w:pPr>
            <w:r>
              <w:t xml:space="preserve">Единица измерения (по </w:t>
            </w:r>
            <w:hyperlink r:id="rId18">
              <w:r>
                <w:rPr>
                  <w:color w:val="0000FF"/>
                </w:rPr>
                <w:t>ОКЕИ</w:t>
              </w:r>
            </w:hyperlink>
            <w:r>
              <w:t>)</w:t>
            </w:r>
          </w:p>
        </w:tc>
        <w:tc>
          <w:tcPr>
            <w:tcW w:w="7480" w:type="dxa"/>
            <w:gridSpan w:val="11"/>
          </w:tcPr>
          <w:p w:rsidR="00075268" w:rsidRDefault="00075268">
            <w:pPr>
              <w:pStyle w:val="ConsPlusNormal"/>
              <w:jc w:val="center"/>
            </w:pPr>
            <w:r>
              <w:t>Плановые значения по месяцам</w:t>
            </w:r>
          </w:p>
        </w:tc>
        <w:tc>
          <w:tcPr>
            <w:tcW w:w="1247" w:type="dxa"/>
            <w:vMerge w:val="restart"/>
          </w:tcPr>
          <w:p w:rsidR="00075268" w:rsidRDefault="00075268">
            <w:pPr>
              <w:pStyle w:val="ConsPlusNormal"/>
              <w:jc w:val="center"/>
            </w:pPr>
            <w:r>
              <w:t>На дату 31.12.2025 (указывается год)</w:t>
            </w:r>
          </w:p>
        </w:tc>
      </w:tr>
      <w:tr w:rsidR="00075268">
        <w:tc>
          <w:tcPr>
            <w:tcW w:w="567" w:type="dxa"/>
            <w:vMerge/>
          </w:tcPr>
          <w:p w:rsidR="00075268" w:rsidRDefault="00075268">
            <w:pPr>
              <w:pStyle w:val="ConsPlusNormal"/>
            </w:pPr>
          </w:p>
        </w:tc>
        <w:tc>
          <w:tcPr>
            <w:tcW w:w="2778" w:type="dxa"/>
            <w:vMerge/>
          </w:tcPr>
          <w:p w:rsidR="00075268" w:rsidRDefault="00075268">
            <w:pPr>
              <w:pStyle w:val="ConsPlusNormal"/>
            </w:pPr>
          </w:p>
        </w:tc>
        <w:tc>
          <w:tcPr>
            <w:tcW w:w="680" w:type="dxa"/>
            <w:vMerge/>
          </w:tcPr>
          <w:p w:rsidR="00075268" w:rsidRDefault="00075268">
            <w:pPr>
              <w:pStyle w:val="ConsPlusNormal"/>
            </w:pPr>
          </w:p>
        </w:tc>
        <w:tc>
          <w:tcPr>
            <w:tcW w:w="850" w:type="dxa"/>
            <w:vMerge/>
          </w:tcPr>
          <w:p w:rsidR="00075268" w:rsidRDefault="00075268">
            <w:pPr>
              <w:pStyle w:val="ConsPlusNormal"/>
            </w:pP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center"/>
            </w:pPr>
            <w:r>
              <w:t>янв.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center"/>
            </w:pPr>
            <w:r>
              <w:t>февр.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center"/>
            </w:pPr>
            <w:r>
              <w:t>март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center"/>
            </w:pPr>
            <w:r>
              <w:t>апр.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center"/>
            </w:pPr>
            <w:r>
              <w:t>май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center"/>
            </w:pPr>
            <w:r>
              <w:t>июнь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center"/>
            </w:pPr>
            <w:r>
              <w:t>июль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center"/>
            </w:pPr>
            <w:r>
              <w:t>авг.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center"/>
            </w:pPr>
            <w:r>
              <w:t>сент.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center"/>
            </w:pPr>
            <w:r>
              <w:t>окт.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center"/>
            </w:pPr>
            <w:r>
              <w:t>ноябрь</w:t>
            </w:r>
          </w:p>
        </w:tc>
        <w:tc>
          <w:tcPr>
            <w:tcW w:w="1247" w:type="dxa"/>
            <w:vMerge/>
          </w:tcPr>
          <w:p w:rsidR="00075268" w:rsidRDefault="00075268">
            <w:pPr>
              <w:pStyle w:val="ConsPlusNormal"/>
            </w:pPr>
          </w:p>
        </w:tc>
      </w:tr>
      <w:tr w:rsidR="00075268">
        <w:tc>
          <w:tcPr>
            <w:tcW w:w="567" w:type="dxa"/>
          </w:tcPr>
          <w:p w:rsidR="00075268" w:rsidRDefault="0007526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78" w:type="dxa"/>
          </w:tcPr>
          <w:p w:rsidR="00075268" w:rsidRDefault="0007526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075268" w:rsidRDefault="0007526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247" w:type="dxa"/>
          </w:tcPr>
          <w:p w:rsidR="00075268" w:rsidRDefault="00075268">
            <w:pPr>
              <w:pStyle w:val="ConsPlusNormal"/>
              <w:jc w:val="center"/>
            </w:pPr>
            <w:r>
              <w:t>16</w:t>
            </w:r>
          </w:p>
        </w:tc>
      </w:tr>
      <w:tr w:rsidR="00075268">
        <w:tc>
          <w:tcPr>
            <w:tcW w:w="567" w:type="dxa"/>
          </w:tcPr>
          <w:p w:rsidR="00075268" w:rsidRDefault="0007526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78" w:type="dxa"/>
          </w:tcPr>
          <w:p w:rsidR="00075268" w:rsidRDefault="00075268">
            <w:pPr>
              <w:pStyle w:val="ConsPlusNormal"/>
            </w:pPr>
            <w:r>
              <w:t xml:space="preserve">Выполнение плана неналоговых поступлений в бюджет городского округа города Калуги Калужской области от мероприятий по управлению </w:t>
            </w:r>
            <w:r>
              <w:lastRenderedPageBreak/>
              <w:t>муниципальным имуществом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</w:pPr>
            <w:r>
              <w:lastRenderedPageBreak/>
              <w:t>МП</w:t>
            </w:r>
          </w:p>
        </w:tc>
        <w:tc>
          <w:tcPr>
            <w:tcW w:w="850" w:type="dxa"/>
          </w:tcPr>
          <w:p w:rsidR="00075268" w:rsidRDefault="00075268">
            <w:pPr>
              <w:pStyle w:val="ConsPlusNormal"/>
            </w:pPr>
            <w:r>
              <w:t>%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100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100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100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100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100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100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100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100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100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100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100</w:t>
            </w:r>
          </w:p>
        </w:tc>
        <w:tc>
          <w:tcPr>
            <w:tcW w:w="1247" w:type="dxa"/>
          </w:tcPr>
          <w:p w:rsidR="00075268" w:rsidRDefault="00075268">
            <w:pPr>
              <w:pStyle w:val="ConsPlusNormal"/>
              <w:jc w:val="right"/>
            </w:pPr>
            <w:r>
              <w:t>100</w:t>
            </w:r>
          </w:p>
        </w:tc>
      </w:tr>
      <w:tr w:rsidR="00075268">
        <w:tc>
          <w:tcPr>
            <w:tcW w:w="567" w:type="dxa"/>
          </w:tcPr>
          <w:p w:rsidR="00075268" w:rsidRDefault="00075268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2778" w:type="dxa"/>
          </w:tcPr>
          <w:p w:rsidR="00075268" w:rsidRDefault="00075268">
            <w:pPr>
              <w:pStyle w:val="ConsPlusNormal"/>
            </w:pPr>
            <w:r>
              <w:t>Количество объектов муниципального имущества, в отношении которых проведена оценка рыночной стоимости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</w:pPr>
            <w:r>
              <w:t>МП</w:t>
            </w:r>
          </w:p>
        </w:tc>
        <w:tc>
          <w:tcPr>
            <w:tcW w:w="850" w:type="dxa"/>
          </w:tcPr>
          <w:p w:rsidR="00075268" w:rsidRDefault="00075268">
            <w:pPr>
              <w:pStyle w:val="ConsPlusNormal"/>
            </w:pPr>
            <w:r>
              <w:t>шт.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1247" w:type="dxa"/>
          </w:tcPr>
          <w:p w:rsidR="00075268" w:rsidRDefault="00075268">
            <w:pPr>
              <w:pStyle w:val="ConsPlusNormal"/>
              <w:jc w:val="right"/>
            </w:pPr>
            <w:r>
              <w:t>22</w:t>
            </w:r>
          </w:p>
        </w:tc>
      </w:tr>
      <w:tr w:rsidR="00075268">
        <w:tc>
          <w:tcPr>
            <w:tcW w:w="567" w:type="dxa"/>
          </w:tcPr>
          <w:p w:rsidR="00075268" w:rsidRDefault="0007526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78" w:type="dxa"/>
          </w:tcPr>
          <w:p w:rsidR="00075268" w:rsidRDefault="00075268">
            <w:pPr>
              <w:pStyle w:val="ConsPlusNormal"/>
            </w:pPr>
            <w:r>
              <w:t>Количество объектов, находящихся в казне городского округа города Калуги Калужской области, и выявленного бесхозяйного имущества, в отношении которых изготовлена техническая документация и получены экспертные заключения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</w:pPr>
            <w:r>
              <w:t>МП</w:t>
            </w:r>
          </w:p>
        </w:tc>
        <w:tc>
          <w:tcPr>
            <w:tcW w:w="850" w:type="dxa"/>
          </w:tcPr>
          <w:p w:rsidR="00075268" w:rsidRDefault="00075268">
            <w:pPr>
              <w:pStyle w:val="ConsPlusNormal"/>
            </w:pPr>
            <w:r>
              <w:t>шт.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1247" w:type="dxa"/>
          </w:tcPr>
          <w:p w:rsidR="00075268" w:rsidRDefault="00075268">
            <w:pPr>
              <w:pStyle w:val="ConsPlusNormal"/>
              <w:jc w:val="right"/>
            </w:pPr>
            <w:r>
              <w:t>72</w:t>
            </w:r>
          </w:p>
        </w:tc>
      </w:tr>
      <w:tr w:rsidR="00075268">
        <w:tc>
          <w:tcPr>
            <w:tcW w:w="567" w:type="dxa"/>
          </w:tcPr>
          <w:p w:rsidR="00075268" w:rsidRDefault="0007526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78" w:type="dxa"/>
          </w:tcPr>
          <w:p w:rsidR="00075268" w:rsidRDefault="00075268">
            <w:pPr>
              <w:pStyle w:val="ConsPlusNormal"/>
            </w:pPr>
            <w:r>
              <w:t>Количество жилых помещений, в отношении которых осуществлена приватизация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</w:pPr>
            <w:r>
              <w:t>МП</w:t>
            </w:r>
          </w:p>
        </w:tc>
        <w:tc>
          <w:tcPr>
            <w:tcW w:w="850" w:type="dxa"/>
          </w:tcPr>
          <w:p w:rsidR="00075268" w:rsidRDefault="00075268">
            <w:pPr>
              <w:pStyle w:val="ConsPlusNormal"/>
            </w:pPr>
            <w:r>
              <w:t>тыс. ед.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0,02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0,01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0,02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0,02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0,01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0,02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0,02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0,02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0,02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0,02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0,02</w:t>
            </w:r>
          </w:p>
        </w:tc>
        <w:tc>
          <w:tcPr>
            <w:tcW w:w="1247" w:type="dxa"/>
          </w:tcPr>
          <w:p w:rsidR="00075268" w:rsidRDefault="00075268">
            <w:pPr>
              <w:pStyle w:val="ConsPlusNormal"/>
              <w:jc w:val="right"/>
            </w:pPr>
            <w:r>
              <w:t>0,2</w:t>
            </w:r>
          </w:p>
        </w:tc>
      </w:tr>
      <w:tr w:rsidR="00075268">
        <w:tc>
          <w:tcPr>
            <w:tcW w:w="567" w:type="dxa"/>
          </w:tcPr>
          <w:p w:rsidR="00075268" w:rsidRDefault="0007526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778" w:type="dxa"/>
          </w:tcPr>
          <w:p w:rsidR="00075268" w:rsidRDefault="00075268">
            <w:pPr>
              <w:pStyle w:val="ConsPlusNormal"/>
            </w:pPr>
            <w:r>
              <w:t>Количество страниц архивных приватизационных дел, переведенных в электронный вид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</w:pPr>
            <w:r>
              <w:t>МП</w:t>
            </w:r>
          </w:p>
        </w:tc>
        <w:tc>
          <w:tcPr>
            <w:tcW w:w="850" w:type="dxa"/>
          </w:tcPr>
          <w:p w:rsidR="00075268" w:rsidRDefault="00075268">
            <w:pPr>
              <w:pStyle w:val="ConsPlusNormal"/>
            </w:pPr>
            <w:r>
              <w:t>тыс. ед.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194,1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1247" w:type="dxa"/>
          </w:tcPr>
          <w:p w:rsidR="00075268" w:rsidRDefault="00075268">
            <w:pPr>
              <w:pStyle w:val="ConsPlusNormal"/>
              <w:jc w:val="right"/>
            </w:pPr>
            <w:r>
              <w:t>194,1</w:t>
            </w:r>
          </w:p>
        </w:tc>
      </w:tr>
      <w:tr w:rsidR="00075268">
        <w:tc>
          <w:tcPr>
            <w:tcW w:w="567" w:type="dxa"/>
          </w:tcPr>
          <w:p w:rsidR="00075268" w:rsidRDefault="0007526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778" w:type="dxa"/>
          </w:tcPr>
          <w:p w:rsidR="00075268" w:rsidRDefault="00075268">
            <w:pPr>
              <w:pStyle w:val="ConsPlusNormal"/>
            </w:pPr>
            <w:r>
              <w:t>Количество объектов, в отношении которых проведены мероприятия по охране и содержанию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</w:pPr>
            <w:r>
              <w:t>МП</w:t>
            </w:r>
          </w:p>
        </w:tc>
        <w:tc>
          <w:tcPr>
            <w:tcW w:w="850" w:type="dxa"/>
          </w:tcPr>
          <w:p w:rsidR="00075268" w:rsidRDefault="00075268">
            <w:pPr>
              <w:pStyle w:val="ConsPlusNormal"/>
            </w:pPr>
            <w:r>
              <w:t>шт.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</w:pPr>
          </w:p>
        </w:tc>
        <w:tc>
          <w:tcPr>
            <w:tcW w:w="680" w:type="dxa"/>
          </w:tcPr>
          <w:p w:rsidR="00075268" w:rsidRDefault="00075268">
            <w:pPr>
              <w:pStyle w:val="ConsPlusNormal"/>
            </w:pPr>
          </w:p>
        </w:tc>
        <w:tc>
          <w:tcPr>
            <w:tcW w:w="680" w:type="dxa"/>
          </w:tcPr>
          <w:p w:rsidR="00075268" w:rsidRDefault="00075268">
            <w:pPr>
              <w:pStyle w:val="ConsPlusNormal"/>
            </w:pP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1247" w:type="dxa"/>
          </w:tcPr>
          <w:p w:rsidR="00075268" w:rsidRDefault="00075268">
            <w:pPr>
              <w:pStyle w:val="ConsPlusNormal"/>
              <w:jc w:val="right"/>
            </w:pPr>
            <w:r>
              <w:t>10</w:t>
            </w:r>
          </w:p>
        </w:tc>
      </w:tr>
      <w:tr w:rsidR="00075268">
        <w:tc>
          <w:tcPr>
            <w:tcW w:w="567" w:type="dxa"/>
          </w:tcPr>
          <w:p w:rsidR="00075268" w:rsidRDefault="00075268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2778" w:type="dxa"/>
          </w:tcPr>
          <w:p w:rsidR="00075268" w:rsidRDefault="00075268">
            <w:pPr>
              <w:pStyle w:val="ConsPlusNormal"/>
            </w:pPr>
            <w:r>
              <w:t>Количество объектов движимого имущества, в отношении которых проведены мероприятия по списанию и утилизации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</w:pPr>
            <w:r>
              <w:t>МП</w:t>
            </w:r>
          </w:p>
        </w:tc>
        <w:tc>
          <w:tcPr>
            <w:tcW w:w="850" w:type="dxa"/>
          </w:tcPr>
          <w:p w:rsidR="00075268" w:rsidRDefault="00075268">
            <w:pPr>
              <w:pStyle w:val="ConsPlusNormal"/>
            </w:pPr>
            <w:r>
              <w:t>шт.</w:t>
            </w:r>
          </w:p>
        </w:tc>
        <w:tc>
          <w:tcPr>
            <w:tcW w:w="680" w:type="dxa"/>
          </w:tcPr>
          <w:p w:rsidR="00075268" w:rsidRDefault="00075268">
            <w:pPr>
              <w:pStyle w:val="ConsPlusNormal"/>
            </w:pPr>
          </w:p>
        </w:tc>
        <w:tc>
          <w:tcPr>
            <w:tcW w:w="680" w:type="dxa"/>
          </w:tcPr>
          <w:p w:rsidR="00075268" w:rsidRDefault="00075268">
            <w:pPr>
              <w:pStyle w:val="ConsPlusNormal"/>
            </w:pPr>
          </w:p>
        </w:tc>
        <w:tc>
          <w:tcPr>
            <w:tcW w:w="680" w:type="dxa"/>
          </w:tcPr>
          <w:p w:rsidR="00075268" w:rsidRDefault="00075268">
            <w:pPr>
              <w:pStyle w:val="ConsPlusNormal"/>
            </w:pPr>
          </w:p>
        </w:tc>
        <w:tc>
          <w:tcPr>
            <w:tcW w:w="680" w:type="dxa"/>
          </w:tcPr>
          <w:p w:rsidR="00075268" w:rsidRDefault="00075268">
            <w:pPr>
              <w:pStyle w:val="ConsPlusNormal"/>
            </w:pPr>
          </w:p>
        </w:tc>
        <w:tc>
          <w:tcPr>
            <w:tcW w:w="680" w:type="dxa"/>
          </w:tcPr>
          <w:p w:rsidR="00075268" w:rsidRDefault="00075268">
            <w:pPr>
              <w:pStyle w:val="ConsPlusNormal"/>
            </w:pPr>
          </w:p>
        </w:tc>
        <w:tc>
          <w:tcPr>
            <w:tcW w:w="680" w:type="dxa"/>
          </w:tcPr>
          <w:p w:rsidR="00075268" w:rsidRDefault="00075268">
            <w:pPr>
              <w:pStyle w:val="ConsPlusNormal"/>
            </w:pPr>
          </w:p>
        </w:tc>
        <w:tc>
          <w:tcPr>
            <w:tcW w:w="680" w:type="dxa"/>
          </w:tcPr>
          <w:p w:rsidR="00075268" w:rsidRDefault="00075268">
            <w:pPr>
              <w:pStyle w:val="ConsPlusNormal"/>
            </w:pPr>
          </w:p>
        </w:tc>
        <w:tc>
          <w:tcPr>
            <w:tcW w:w="680" w:type="dxa"/>
          </w:tcPr>
          <w:p w:rsidR="00075268" w:rsidRDefault="00075268">
            <w:pPr>
              <w:pStyle w:val="ConsPlusNormal"/>
            </w:pPr>
          </w:p>
        </w:tc>
        <w:tc>
          <w:tcPr>
            <w:tcW w:w="680" w:type="dxa"/>
          </w:tcPr>
          <w:p w:rsidR="00075268" w:rsidRDefault="00075268">
            <w:pPr>
              <w:pStyle w:val="ConsPlusNormal"/>
            </w:pPr>
          </w:p>
        </w:tc>
        <w:tc>
          <w:tcPr>
            <w:tcW w:w="680" w:type="dxa"/>
          </w:tcPr>
          <w:p w:rsidR="00075268" w:rsidRDefault="00075268">
            <w:pPr>
              <w:pStyle w:val="ConsPlusNormal"/>
            </w:pPr>
          </w:p>
        </w:tc>
        <w:tc>
          <w:tcPr>
            <w:tcW w:w="680" w:type="dxa"/>
          </w:tcPr>
          <w:p w:rsidR="00075268" w:rsidRDefault="00075268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1247" w:type="dxa"/>
          </w:tcPr>
          <w:p w:rsidR="00075268" w:rsidRDefault="00075268">
            <w:pPr>
              <w:pStyle w:val="ConsPlusNormal"/>
              <w:jc w:val="right"/>
            </w:pPr>
            <w:r>
              <w:t>1</w:t>
            </w:r>
          </w:p>
        </w:tc>
      </w:tr>
    </w:tbl>
    <w:p w:rsidR="00075268" w:rsidRDefault="00075268">
      <w:pPr>
        <w:pStyle w:val="ConsPlusNormal"/>
        <w:sectPr w:rsidR="0007526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75268" w:rsidRDefault="00075268">
      <w:pPr>
        <w:pStyle w:val="ConsPlusNormal"/>
        <w:jc w:val="both"/>
      </w:pPr>
    </w:p>
    <w:p w:rsidR="00075268" w:rsidRDefault="00075268">
      <w:pPr>
        <w:pStyle w:val="ConsPlusTitle"/>
        <w:jc w:val="center"/>
        <w:outlineLvl w:val="1"/>
      </w:pPr>
      <w:r>
        <w:t>5. Механизм реализации направления муниципальной программы</w:t>
      </w:r>
    </w:p>
    <w:p w:rsidR="00075268" w:rsidRDefault="00075268">
      <w:pPr>
        <w:pStyle w:val="ConsPlusTitle"/>
        <w:jc w:val="center"/>
      </w:pPr>
      <w:r>
        <w:t xml:space="preserve">"Национальная экономика" муниципальной программы </w:t>
      </w:r>
      <w:proofErr w:type="gramStart"/>
      <w:r>
        <w:t>городского</w:t>
      </w:r>
      <w:proofErr w:type="gramEnd"/>
    </w:p>
    <w:p w:rsidR="00075268" w:rsidRDefault="00075268">
      <w:pPr>
        <w:pStyle w:val="ConsPlusTitle"/>
        <w:jc w:val="center"/>
      </w:pPr>
      <w:r>
        <w:t>округа города Калуги Калужской области "Управление</w:t>
      </w:r>
    </w:p>
    <w:p w:rsidR="00075268" w:rsidRDefault="00075268">
      <w:pPr>
        <w:pStyle w:val="ConsPlusTitle"/>
        <w:jc w:val="center"/>
      </w:pPr>
      <w:r>
        <w:t>имущественным комплексом городского округа города Калуги</w:t>
      </w:r>
    </w:p>
    <w:p w:rsidR="00075268" w:rsidRDefault="00075268">
      <w:pPr>
        <w:pStyle w:val="ConsPlusTitle"/>
        <w:jc w:val="center"/>
      </w:pPr>
      <w:r>
        <w:t>Калужской области"</w:t>
      </w:r>
    </w:p>
    <w:p w:rsidR="00075268" w:rsidRDefault="00075268">
      <w:pPr>
        <w:pStyle w:val="ConsPlusNormal"/>
        <w:jc w:val="both"/>
      </w:pPr>
    </w:p>
    <w:p w:rsidR="00075268" w:rsidRDefault="00075268">
      <w:pPr>
        <w:pStyle w:val="ConsPlusNormal"/>
        <w:ind w:firstLine="540"/>
        <w:jc w:val="both"/>
      </w:pPr>
      <w:r>
        <w:t xml:space="preserve">1. Реализация структурного элемента комплекса процессных мероприятий "Реализация мероприятий в сфере имущественных отношений" осуществляется управлением экономики и имущественных отношений города Калуги путем закупки товаров, работ и услуг для обеспечения </w:t>
      </w:r>
      <w:proofErr w:type="gramStart"/>
      <w:r>
        <w:t>нужд городского округа города Калуги Калужской области</w:t>
      </w:r>
      <w:proofErr w:type="gramEnd"/>
      <w:r>
        <w:t xml:space="preserve">. Заключение муниципальных контрактов осуществляется в соответствии с Федеральным </w:t>
      </w:r>
      <w:hyperlink r:id="rId19">
        <w:r>
          <w:rPr>
            <w:color w:val="0000FF"/>
          </w:rPr>
          <w:t>законом</w:t>
        </w:r>
      </w:hyperlink>
      <w:r>
        <w:t xml:space="preserve"> от 05.04.2013 N 44-ФЗ "О контрактной системе в сфере закупок товаров, работ, услуг для обеспечения государственных и муниципальных нужд".</w:t>
      </w:r>
    </w:p>
    <w:p w:rsidR="00075268" w:rsidRDefault="00075268">
      <w:pPr>
        <w:pStyle w:val="ConsPlusNormal"/>
        <w:spacing w:before="220"/>
        <w:ind w:firstLine="540"/>
        <w:jc w:val="both"/>
      </w:pPr>
      <w:r>
        <w:t>В рамках мероприятия "Финансовое обеспечение мероприятий в сфере имущественных отношений" осуществляются:</w:t>
      </w:r>
    </w:p>
    <w:p w:rsidR="00075268" w:rsidRDefault="00075268">
      <w:pPr>
        <w:pStyle w:val="ConsPlusNormal"/>
        <w:spacing w:before="220"/>
        <w:ind w:firstLine="540"/>
        <w:jc w:val="both"/>
      </w:pPr>
      <w:proofErr w:type="gramStart"/>
      <w:r>
        <w:t>а) изготовление технической документации на объекты недвижимости, находящиеся в казне городского округа города Калуги Калужской области, и выявленное бесхозяйное имущество, получение экспертных заключений в отношении объектов, находящихся в казне городского округа города Калуги Калужской области.</w:t>
      </w:r>
      <w:proofErr w:type="gramEnd"/>
    </w:p>
    <w:p w:rsidR="00075268" w:rsidRDefault="00075268">
      <w:pPr>
        <w:pStyle w:val="ConsPlusNormal"/>
        <w:spacing w:before="220"/>
        <w:ind w:firstLine="540"/>
        <w:jc w:val="both"/>
      </w:pPr>
      <w:proofErr w:type="gramStart"/>
      <w:r>
        <w:t>Техническая документация изготавливается для обеспечения регистрации прав городского округа города Калуги Калужской области на недвижимое имущество, решения вопросов передачи имущества в государственную собственность в рамках разграничения полномочий между федеральными органами государственной власти, органами государственной власти субъектов Российской Федерации и органами местного самоуправления, для формирования и актуализации реестра муниципального имущества городского округа города Калуги Калужской области, для постановки на кадастровый учет</w:t>
      </w:r>
      <w:proofErr w:type="gramEnd"/>
      <w:r>
        <w:t xml:space="preserve">, </w:t>
      </w:r>
      <w:proofErr w:type="gramStart"/>
      <w:r>
        <w:t>внесения изменений в сведения ЕГРН и снятия с кадастрового учета объектов, находящихся в казне городского округа города Калуги Калужской области, для постановки на учет объектов недвижимости в качестве бесхозяйного имущества, для оценки возможности безопасной эксплуатации объектов недвижимости, изменения назначения объектов недвижимости, находящихся в казне городского округа города Калуги Калужской области, а также в иных целях, связанных с распоряжением и управлением</w:t>
      </w:r>
      <w:proofErr w:type="gramEnd"/>
      <w:r>
        <w:t xml:space="preserve"> имуществом, составляющим казну городского округа города Калуги Калужской области.</w:t>
      </w:r>
    </w:p>
    <w:p w:rsidR="00075268" w:rsidRDefault="00075268">
      <w:pPr>
        <w:pStyle w:val="ConsPlusNormal"/>
        <w:spacing w:before="220"/>
        <w:ind w:firstLine="540"/>
        <w:jc w:val="both"/>
      </w:pPr>
      <w:r>
        <w:t>Техническая документация (технические планы, технические паспорта, технические заключения, акты обследования, проекты перепланировки и (или) переустройства, реконструкции и иные документы) является результатом работ, выполненных в отношении объектов, находящихся в казне городского округа города Калуги Калужской области, и выявленного бесхозяйного имущества.</w:t>
      </w:r>
    </w:p>
    <w:p w:rsidR="00075268" w:rsidRDefault="00075268">
      <w:pPr>
        <w:pStyle w:val="ConsPlusNormal"/>
        <w:spacing w:before="220"/>
        <w:ind w:firstLine="540"/>
        <w:jc w:val="both"/>
      </w:pPr>
      <w:r>
        <w:t>Техническая документация является основанием для обращения:</w:t>
      </w:r>
    </w:p>
    <w:p w:rsidR="00075268" w:rsidRDefault="00075268">
      <w:pPr>
        <w:pStyle w:val="ConsPlusNormal"/>
        <w:spacing w:before="220"/>
        <w:ind w:firstLine="540"/>
        <w:jc w:val="both"/>
      </w:pPr>
      <w:r>
        <w:t>- в Управление Федеральной службы государственной регистрации, кадастра и картографии по Калужской области с целью постановки на кадастровый учет, внесения изменений в сведения ЕГРН и снятия с кадастрового учета объектов, находящихся в казне городского округа города Калуги Калужской области, и для постановки на учет в качестве бесхозяйных объектов недвижимости;</w:t>
      </w:r>
    </w:p>
    <w:p w:rsidR="00075268" w:rsidRDefault="00075268">
      <w:pPr>
        <w:pStyle w:val="ConsPlusNormal"/>
        <w:spacing w:before="220"/>
        <w:ind w:firstLine="540"/>
        <w:jc w:val="both"/>
      </w:pPr>
      <w:proofErr w:type="gramStart"/>
      <w:r>
        <w:t>- в судебные инстанции с целью узаконивания проведенных перепланировки и (или) переустройства, реконструкции в объектах, находящихся в казне городского округа города Калуги Калужской области;</w:t>
      </w:r>
      <w:proofErr w:type="gramEnd"/>
    </w:p>
    <w:p w:rsidR="00075268" w:rsidRDefault="00075268">
      <w:pPr>
        <w:pStyle w:val="ConsPlusNormal"/>
        <w:spacing w:before="220"/>
        <w:ind w:firstLine="540"/>
        <w:jc w:val="both"/>
      </w:pPr>
      <w:proofErr w:type="gramStart"/>
      <w:r>
        <w:lastRenderedPageBreak/>
        <w:t>- в управление архитектуры, градостроительства и земельных отношений города Калуги при переводе объектов, находящихся в казне городского округа города Калуги Калужской области, из жилых помещений в нежилые, из нежилых помещений в жилые, при узаконивании проведенных перепланировки и (или) переустройства, реконструкции данных объектов;</w:t>
      </w:r>
      <w:proofErr w:type="gramEnd"/>
    </w:p>
    <w:p w:rsidR="00075268" w:rsidRDefault="00075268">
      <w:pPr>
        <w:pStyle w:val="ConsPlusNormal"/>
        <w:spacing w:before="220"/>
        <w:ind w:firstLine="540"/>
        <w:jc w:val="both"/>
      </w:pPr>
      <w:r>
        <w:t>- в ФБУЗ "Центр гигиены и эпидемиологии в Калужской области" с целью проведения экспертизы технической документации, изготовленной в отношении объектов, находящихся в казне городского округа города Калуги Калужской области;</w:t>
      </w:r>
    </w:p>
    <w:p w:rsidR="00075268" w:rsidRDefault="00075268">
      <w:pPr>
        <w:pStyle w:val="ConsPlusNormal"/>
        <w:spacing w:before="220"/>
        <w:ind w:firstLine="540"/>
        <w:jc w:val="both"/>
      </w:pPr>
      <w:r>
        <w:t>- в иные органы и организации по вопросам, связанным с распоряжением и управлением муниципальным имуществом.</w:t>
      </w:r>
    </w:p>
    <w:p w:rsidR="00075268" w:rsidRDefault="00075268">
      <w:pPr>
        <w:pStyle w:val="ConsPlusNormal"/>
        <w:spacing w:before="220"/>
        <w:ind w:firstLine="540"/>
        <w:jc w:val="both"/>
      </w:pPr>
      <w:r>
        <w:t>Экспертные заключения изготавливаются специализированными организациями в целях установления соответствия технической документации, выполненной в отношении объектов, находящихся в казне городского округа города Калуги Калужской области, действующим требованиям и нормам;</w:t>
      </w:r>
    </w:p>
    <w:p w:rsidR="00075268" w:rsidRDefault="00075268">
      <w:pPr>
        <w:pStyle w:val="ConsPlusNormal"/>
        <w:spacing w:before="220"/>
        <w:ind w:firstLine="540"/>
        <w:jc w:val="both"/>
      </w:pPr>
      <w:proofErr w:type="gramStart"/>
      <w:r>
        <w:t xml:space="preserve">б) проведение в соответствии с Федеральным </w:t>
      </w:r>
      <w:hyperlink r:id="rId20">
        <w:r>
          <w:rPr>
            <w:color w:val="0000FF"/>
          </w:rPr>
          <w:t>законом</w:t>
        </w:r>
      </w:hyperlink>
      <w:r>
        <w:t xml:space="preserve"> от 29.07.1998 N 135-ФЗ "Об оценочной деятельности в Российской Федерации" оценки имущества, принадлежащего городскому округу города Калуги Калужской области, в том числе объектов недвижимого и движимого имущества, включая акции и доли в уставных капиталах хозяйственных обществ, оценки земельных участков под подлежащими приватизации отдельно стоящими объектами недвижимости, долей в праве на муниципальное имущество;</w:t>
      </w:r>
      <w:proofErr w:type="gramEnd"/>
      <w:r>
        <w:t xml:space="preserve"> проведение оценки рыночной стоимости объектов незавершенного строительства, расположенных на земельных участках, находящихся в государственной или муниципальной собственности и предоставленных по результатам аукционов, в целях подготовки к проведению публичных торгов в связи с прекращением действия договоров аренды таких земельных участков в соответствии со </w:t>
      </w:r>
      <w:hyperlink r:id="rId21">
        <w:r>
          <w:rPr>
            <w:color w:val="0000FF"/>
          </w:rPr>
          <w:t>статьей 239.1</w:t>
        </w:r>
      </w:hyperlink>
      <w:r>
        <w:t xml:space="preserve"> ГК РФ.</w:t>
      </w:r>
    </w:p>
    <w:p w:rsidR="00075268" w:rsidRDefault="00075268">
      <w:pPr>
        <w:pStyle w:val="ConsPlusNormal"/>
        <w:spacing w:before="220"/>
        <w:ind w:firstLine="540"/>
        <w:jc w:val="both"/>
      </w:pPr>
      <w:r>
        <w:t>Результатом оценки имущества являются:</w:t>
      </w:r>
    </w:p>
    <w:p w:rsidR="00075268" w:rsidRDefault="00075268">
      <w:pPr>
        <w:pStyle w:val="ConsPlusNormal"/>
        <w:spacing w:before="220"/>
        <w:ind w:firstLine="540"/>
        <w:jc w:val="both"/>
      </w:pPr>
      <w:r>
        <w:t xml:space="preserve">- определение рыночной стоимости объектов муниципального имущества для установления начальной цены подлежащего приватизации имущества (Федеральный </w:t>
      </w:r>
      <w:hyperlink r:id="rId22">
        <w:r>
          <w:rPr>
            <w:color w:val="0000FF"/>
          </w:rPr>
          <w:t>закон</w:t>
        </w:r>
      </w:hyperlink>
      <w:r>
        <w:t xml:space="preserve"> от 21.12.2001 N 178-ФЗ "О приватизации государственного и муниципального имущества");</w:t>
      </w:r>
    </w:p>
    <w:p w:rsidR="00075268" w:rsidRDefault="00075268">
      <w:pPr>
        <w:pStyle w:val="ConsPlusNormal"/>
        <w:spacing w:before="220"/>
        <w:ind w:firstLine="540"/>
        <w:jc w:val="both"/>
      </w:pPr>
      <w:r>
        <w:t xml:space="preserve">- определение рыночного размера арендной платы за пользование принадлежащими городскому округу города Калуги Калужской области объектами недвижимого имущества в соответствии с </w:t>
      </w:r>
      <w:hyperlink r:id="rId23">
        <w:proofErr w:type="gramStart"/>
        <w:r>
          <w:rPr>
            <w:color w:val="0000FF"/>
          </w:rPr>
          <w:t>ч</w:t>
        </w:r>
        <w:proofErr w:type="gramEnd"/>
        <w:r>
          <w:rPr>
            <w:color w:val="0000FF"/>
          </w:rPr>
          <w:t>. 9 ст. 17.1</w:t>
        </w:r>
      </w:hyperlink>
      <w:r>
        <w:t xml:space="preserve"> Федерального закона от 26.07.2006 N 135-ФЗ "О защите конкуренции" для заключения договоров аренды ранее арендуемого имущества с добросовестными арендаторами на новый срок;</w:t>
      </w:r>
    </w:p>
    <w:p w:rsidR="00075268" w:rsidRDefault="00075268">
      <w:pPr>
        <w:pStyle w:val="ConsPlusNormal"/>
        <w:spacing w:before="220"/>
        <w:ind w:firstLine="540"/>
        <w:jc w:val="both"/>
      </w:pPr>
      <w:r>
        <w:t>- установление размера единовременной платы за право заключения договора безвозмездного пользования по итогам проведения открытых торгов либо арендной платы за использование объектов муниципального имущества, не относящегося к категории зданий и помещений;</w:t>
      </w:r>
    </w:p>
    <w:p w:rsidR="00075268" w:rsidRDefault="00075268">
      <w:pPr>
        <w:pStyle w:val="ConsPlusNormal"/>
        <w:spacing w:before="220"/>
        <w:ind w:firstLine="540"/>
        <w:jc w:val="both"/>
      </w:pPr>
      <w:r>
        <w:t>- определение рыночной стоимости объектов муниципального имущества, закрепленных на праве хозяйственного ведения за муниципальными унитарными предприятиями города Калуги, находящимися в стадии ликвидации;</w:t>
      </w:r>
    </w:p>
    <w:p w:rsidR="00075268" w:rsidRDefault="00075268">
      <w:pPr>
        <w:pStyle w:val="ConsPlusNormal"/>
        <w:spacing w:before="220"/>
        <w:ind w:firstLine="540"/>
        <w:jc w:val="both"/>
      </w:pPr>
      <w:r>
        <w:t>- определение рыночной стоимости объектов муниципального имущества для принятия иных управленческих решений по его использованию;</w:t>
      </w:r>
    </w:p>
    <w:p w:rsidR="00075268" w:rsidRDefault="00075268">
      <w:pPr>
        <w:pStyle w:val="ConsPlusNormal"/>
        <w:spacing w:before="220"/>
        <w:ind w:firstLine="540"/>
        <w:jc w:val="both"/>
      </w:pPr>
      <w:r>
        <w:t xml:space="preserve">- определение рыночной стоимости объектов незавершенного строительства, расположенных на земельных участках, находящихся в государственной или муниципальной собственности и предоставленных по результатам аукционов, в целях подготовки к проведению </w:t>
      </w:r>
      <w:r>
        <w:lastRenderedPageBreak/>
        <w:t>публичных торгов в связи с прекращением действия договоров аренды таких земельных участков;</w:t>
      </w:r>
    </w:p>
    <w:p w:rsidR="00075268" w:rsidRDefault="00075268">
      <w:pPr>
        <w:pStyle w:val="ConsPlusNormal"/>
        <w:spacing w:before="220"/>
        <w:ind w:firstLine="540"/>
        <w:jc w:val="both"/>
      </w:pPr>
      <w:proofErr w:type="gramStart"/>
      <w:r>
        <w:t xml:space="preserve">в) информационное сопровождение приватизации и аренды муниципального имущества, позволяющее расширить круг лиц, обладающих информацией о муниципальных объектах, включенных в прогнозный план (программу) приватизации и предлагаемых в аренду, путем публикации сообщений о торгах не только на информационных ресурсах, указанных в Федеральном </w:t>
      </w:r>
      <w:hyperlink r:id="rId24">
        <w:r>
          <w:rPr>
            <w:color w:val="0000FF"/>
          </w:rPr>
          <w:t>законе</w:t>
        </w:r>
      </w:hyperlink>
      <w:r>
        <w:t xml:space="preserve"> от 21.12.2001 N 178-ФЗ "О приватизации государственного и муниципального имущества" и </w:t>
      </w:r>
      <w:hyperlink r:id="rId25">
        <w:r>
          <w:rPr>
            <w:color w:val="0000FF"/>
          </w:rPr>
          <w:t>приказе</w:t>
        </w:r>
      </w:hyperlink>
      <w:r>
        <w:t xml:space="preserve"> ФАС России от 21.03.2023 N 147/23</w:t>
      </w:r>
      <w:proofErr w:type="gramEnd"/>
      <w:r>
        <w:t xml:space="preserve"> "</w:t>
      </w:r>
      <w:proofErr w:type="gramStart"/>
      <w:r>
        <w:t>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конкурса", но и на иных информационных ресурсах, предоставляющих информацию о продаже и аренде объектов</w:t>
      </w:r>
      <w:proofErr w:type="gramEnd"/>
      <w:r>
        <w:t xml:space="preserve"> недвижимости. Целевая направленность публикуемой информации позволит расширить круг потенциальных покупателей и арендаторов муниципального имущества, что ведет к большему количеству состоявшихся торгов и обеспечивает более высокую цену сделок за счет конкуренции;</w:t>
      </w:r>
    </w:p>
    <w:p w:rsidR="00075268" w:rsidRDefault="00075268">
      <w:pPr>
        <w:pStyle w:val="ConsPlusNormal"/>
        <w:spacing w:before="220"/>
        <w:ind w:firstLine="540"/>
        <w:jc w:val="both"/>
      </w:pPr>
      <w:proofErr w:type="gramStart"/>
      <w:r>
        <w:t>г) реализация мероприятий по списанию и утилизации объектов движимого имущества, составляющих казну городского округа города Калуги Калужской области, осуществление которых не относится к полномочиям управления городского хозяйства города Калуги, управления жилищно-коммунального хозяйства города Калуги, управления архитектуры, градостроительства и земельных отношений города Калуги, управления по работе с населением на территориях, а также за исключением объектов движимого имущества, составляющих казну городского округа</w:t>
      </w:r>
      <w:proofErr w:type="gramEnd"/>
      <w:r>
        <w:t xml:space="preserve"> города Калуги Калужской области, </w:t>
      </w:r>
      <w:proofErr w:type="gramStart"/>
      <w:r>
        <w:t>переданных</w:t>
      </w:r>
      <w:proofErr w:type="gramEnd"/>
      <w:r>
        <w:t xml:space="preserve"> в пользование третьим лицам.</w:t>
      </w:r>
    </w:p>
    <w:p w:rsidR="00075268" w:rsidRDefault="00075268">
      <w:pPr>
        <w:pStyle w:val="ConsPlusNormal"/>
        <w:spacing w:before="220"/>
        <w:ind w:firstLine="540"/>
        <w:jc w:val="both"/>
      </w:pPr>
      <w:proofErr w:type="gramStart"/>
      <w:r>
        <w:t>Реализация мероприятий позволит снять с бюджетного учета объекты движимого имущества, составляющие казну городского округа города Калуги Калужской области, использование которых невозможно в связи с признанием вышеуказанного имущества непригодным для дальнейшего использования по целевому назначению и (или) распоряжению вследствие полной или частичной утраты потребительских свойств, в том числе физического или морального износа, либо выбывшим из владения, пользования и распоряжения вследствие гибели</w:t>
      </w:r>
      <w:proofErr w:type="gramEnd"/>
      <w:r>
        <w:t xml:space="preserve"> или уничтожения, а также в связи с невозможностью установления его местонахождения.</w:t>
      </w:r>
    </w:p>
    <w:p w:rsidR="00075268" w:rsidRDefault="00075268">
      <w:pPr>
        <w:pStyle w:val="ConsPlusNormal"/>
        <w:spacing w:before="220"/>
        <w:ind w:firstLine="540"/>
        <w:jc w:val="both"/>
      </w:pPr>
      <w:proofErr w:type="gramStart"/>
      <w:r>
        <w:t xml:space="preserve">Реализация мероприятий по списанию и утилизации движимого имущества, составляющего казну городского округа города Калуги Калужской области, осуществляется в соответствии с </w:t>
      </w:r>
      <w:hyperlink r:id="rId26">
        <w:r>
          <w:rPr>
            <w:color w:val="0000FF"/>
          </w:rPr>
          <w:t>постановлением</w:t>
        </w:r>
      </w:hyperlink>
      <w:r>
        <w:t xml:space="preserve"> Городской Думы г. Калуги от 13.06.2000 N 146 "Об утверждении Положения о порядке управления и распоряжения муниципальным имуществом" и </w:t>
      </w:r>
      <w:hyperlink r:id="rId27">
        <w:r>
          <w:rPr>
            <w:color w:val="0000FF"/>
          </w:rPr>
          <w:t>постановлением</w:t>
        </w:r>
      </w:hyperlink>
      <w:r>
        <w:t xml:space="preserve"> Городской Управы города Калуги от 15.06.2015 N 173-п "Об утверждении положения о порядке списания (выбытия) основных средств, находящихся в</w:t>
      </w:r>
      <w:proofErr w:type="gramEnd"/>
      <w:r>
        <w:t xml:space="preserve"> собственности муниципального образования "Город Калуга". В рамках мероприятия управлением экономики и имущественных отношений города Калуги осуществляются закупки работ и услуг по проведению экспертизы, демонтажа, транспортировки, хранения, утилизации и иных работ и услуг, необходимых для списания и утилизации движимого имущества, составляющего казну городского округа города Калуги Калужской области.</w:t>
      </w:r>
    </w:p>
    <w:p w:rsidR="00075268" w:rsidRDefault="00075268">
      <w:pPr>
        <w:pStyle w:val="ConsPlusNormal"/>
        <w:spacing w:before="220"/>
        <w:ind w:firstLine="540"/>
        <w:jc w:val="both"/>
      </w:pPr>
      <w:r>
        <w:t xml:space="preserve">Объемы финансовых средств, направленных на реализацию комплекса процессных мероприятий "Реализация мероприятий в сфере имущественных отношений" из бюджета городского округа города Калуги Калужской области, ежегодно уточняются после утверждения </w:t>
      </w:r>
      <w:proofErr w:type="gramStart"/>
      <w:r>
        <w:t>решения Думы городского округа города Калуги</w:t>
      </w:r>
      <w:proofErr w:type="gramEnd"/>
      <w:r>
        <w:t xml:space="preserve"> о бюджете городского округа города Калуги Калужской области на очередной финансовый год и плановый период.</w:t>
      </w:r>
    </w:p>
    <w:p w:rsidR="00075268" w:rsidRDefault="00075268">
      <w:pPr>
        <w:pStyle w:val="ConsPlusNormal"/>
        <w:spacing w:before="220"/>
        <w:ind w:firstLine="540"/>
        <w:jc w:val="both"/>
      </w:pPr>
      <w:r>
        <w:t xml:space="preserve">Ход и результаты реализации мероприятий обобщаются, анализируются и обсуждаются на расширенных совещаниях управления экономики и имущественных отношений города Калуги. Комитет по управлению имуществом управления экономики и имущественных отношений города </w:t>
      </w:r>
      <w:r>
        <w:lastRenderedPageBreak/>
        <w:t>Калуги обеспечивает целевое использование выделяемых из бюджета средств.</w:t>
      </w:r>
    </w:p>
    <w:p w:rsidR="00075268" w:rsidRDefault="00075268">
      <w:pPr>
        <w:pStyle w:val="ConsPlusNormal"/>
        <w:spacing w:before="220"/>
        <w:ind w:firstLine="540"/>
        <w:jc w:val="both"/>
      </w:pPr>
      <w:r>
        <w:t>Ответственным за реализацию структурного элемента комплекса процессных мероприятий "Реализация мероприятий в сфере имущественных отношений" является председатель комитета по управлению имуществом управления экономики и имущественных отношений города Калуги.</w:t>
      </w:r>
    </w:p>
    <w:p w:rsidR="00075268" w:rsidRDefault="00075268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Реализация структурного элемента комплекса процессных мероприятий "Заключение договоров передачи жилых помещений, находящихся в муниципальной собственности городского округа города Калуги Калужской области, в собственность граждан в порядке приватизации" осуществляется управлением экономики и имущественных отношений города Калуги путем предоставления муниципальной услуги "Передача в собственность граждан занимаемых ими жилых помещений жилищного фонда городского округа города Калуги Калужской области (приватизация жилищного фонда)", а также</w:t>
      </w:r>
      <w:proofErr w:type="gramEnd"/>
      <w:r>
        <w:t xml:space="preserve"> в рамках мероприятия "Финансовое обеспечение мероприятий по переводу архивных приватизационных дел в электронный вид" путем закупки товаров, работ и услуг для обеспечения </w:t>
      </w:r>
      <w:proofErr w:type="gramStart"/>
      <w:r>
        <w:t>нужд городского округа города Калуги Калужской области</w:t>
      </w:r>
      <w:proofErr w:type="gramEnd"/>
      <w:r>
        <w:t xml:space="preserve">. Заключение муниципальных контрактов осуществляется в соответствии с Федеральным </w:t>
      </w:r>
      <w:hyperlink r:id="rId28">
        <w:r>
          <w:rPr>
            <w:color w:val="0000FF"/>
          </w:rPr>
          <w:t>законом</w:t>
        </w:r>
      </w:hyperlink>
      <w:r>
        <w:t xml:space="preserve"> от 05.04.2013 N 44-ФЗ "О контрактной системе в сфере закупок товаров, работ, услуг для обеспечения государственных и муниципальных нужд".</w:t>
      </w:r>
    </w:p>
    <w:p w:rsidR="00075268" w:rsidRDefault="00075268">
      <w:pPr>
        <w:pStyle w:val="ConsPlusNormal"/>
        <w:spacing w:before="220"/>
        <w:ind w:firstLine="540"/>
        <w:jc w:val="both"/>
      </w:pPr>
      <w:r>
        <w:t xml:space="preserve">В результате заключения договоров передачи жилых помещений, находящихся в собственности городского округа города Калуги Калужской области, в собственность граждан в порядке приватизации формируются приватизационные дела. Срок временного хранения приватизационных дел составляет 75 лет до передачи на постоянное хранение в МКУ "Муниципальный архив </w:t>
      </w:r>
      <w:proofErr w:type="gramStart"/>
      <w:r>
        <w:t>г</w:t>
      </w:r>
      <w:proofErr w:type="gramEnd"/>
      <w:r>
        <w:t xml:space="preserve">. Калуги" в соответствии со </w:t>
      </w:r>
      <w:hyperlink r:id="rId29">
        <w:r>
          <w:rPr>
            <w:color w:val="0000FF"/>
          </w:rPr>
          <w:t>ст. 22</w:t>
        </w:r>
      </w:hyperlink>
      <w:r>
        <w:t xml:space="preserve"> Федерального закона от 22.10.2004 N 125-ФЗ "Об архивном деле в Российской Федерации".</w:t>
      </w:r>
    </w:p>
    <w:p w:rsidR="00075268" w:rsidRDefault="00075268">
      <w:pPr>
        <w:pStyle w:val="ConsPlusNormal"/>
        <w:spacing w:before="220"/>
        <w:ind w:firstLine="540"/>
        <w:jc w:val="both"/>
      </w:pPr>
      <w:r>
        <w:t>В управлении экономики и имущественных отношений города Калуги с 1991 года хранится порядка 124 тысяч единиц приватизационных дел. Необходимость в реализации данного мероприятия обусловлена риском утраты, ухудшением состояния бумажных документов, в том числе в результате неоднократного копирования.</w:t>
      </w:r>
    </w:p>
    <w:p w:rsidR="00075268" w:rsidRDefault="00075268">
      <w:pPr>
        <w:pStyle w:val="ConsPlusNormal"/>
        <w:spacing w:before="220"/>
        <w:ind w:firstLine="540"/>
        <w:jc w:val="both"/>
      </w:pPr>
      <w:r>
        <w:t>Кроме того, данное мероприятие способствует оперативной подготовке информации и копий документов по запросам участников приватизации, их наследников и представителей, судебных органов.</w:t>
      </w:r>
    </w:p>
    <w:p w:rsidR="00075268" w:rsidRDefault="00075268">
      <w:pPr>
        <w:pStyle w:val="ConsPlusNormal"/>
        <w:spacing w:before="220"/>
        <w:ind w:firstLine="540"/>
        <w:jc w:val="both"/>
      </w:pPr>
      <w:r>
        <w:t xml:space="preserve">Объемы финансовых средств, направленных на реализацию мероприятия из бюджета городского округа города Калуги Калужской области, ежегодно уточняются после утверждения </w:t>
      </w:r>
      <w:proofErr w:type="gramStart"/>
      <w:r>
        <w:t>решения Думы городского округа города Калуги</w:t>
      </w:r>
      <w:proofErr w:type="gramEnd"/>
      <w:r>
        <w:t xml:space="preserve"> о бюджете городского округа города Калуги Калужской области на очередной финансовый год и плановый период.</w:t>
      </w:r>
    </w:p>
    <w:p w:rsidR="00075268" w:rsidRDefault="00075268">
      <w:pPr>
        <w:pStyle w:val="ConsPlusNormal"/>
        <w:spacing w:before="220"/>
        <w:ind w:firstLine="540"/>
        <w:jc w:val="both"/>
      </w:pPr>
      <w:r>
        <w:t>Ход и результаты реализации мероприятия обобщаются, анализируются и обсуждаются на расширенных совещаниях управления экономики и имущественных отношений города Калуги. Комитет по управлению имуществом управления экономики и имущественных отношений города Калуги обеспечивает целевое использование выделяемых из бюджета средств.</w:t>
      </w:r>
    </w:p>
    <w:p w:rsidR="00075268" w:rsidRDefault="00075268">
      <w:pPr>
        <w:pStyle w:val="ConsPlusNormal"/>
        <w:spacing w:before="220"/>
        <w:ind w:firstLine="540"/>
        <w:jc w:val="both"/>
      </w:pPr>
      <w:r>
        <w:t>Ответственным за реализацию мероприятия является начальник отдела корпоративного управления и приватизации муниципального имущества комитета по управлению имуществом управления экономики и имущественных отношений города Калуги.</w:t>
      </w:r>
    </w:p>
    <w:p w:rsidR="00075268" w:rsidRDefault="00075268">
      <w:pPr>
        <w:pStyle w:val="ConsPlusNormal"/>
        <w:spacing w:before="220"/>
        <w:ind w:firstLine="540"/>
        <w:jc w:val="both"/>
      </w:pPr>
      <w:r>
        <w:t xml:space="preserve">3. Реализация структурного элемента комплекса процессных мероприятий "Организация охраны и содержания объектов недвижимого имущества, находящихся в казне городского округа города Калуги Калужской области" осуществляется управлением экономики и имущественных отношений города Калуги путем закупки товаров, работ и услуг для обеспечения </w:t>
      </w:r>
      <w:proofErr w:type="gramStart"/>
      <w:r>
        <w:t>нужд городского округа города Калуги Калужской области</w:t>
      </w:r>
      <w:proofErr w:type="gramEnd"/>
      <w:r>
        <w:t xml:space="preserve">. Заключение муниципальных контрактов осуществляется в соответствии с Федеральным </w:t>
      </w:r>
      <w:hyperlink r:id="rId30">
        <w:r>
          <w:rPr>
            <w:color w:val="0000FF"/>
          </w:rPr>
          <w:t>законом</w:t>
        </w:r>
      </w:hyperlink>
      <w:r>
        <w:t xml:space="preserve"> от 05.04.2013 N 44-ФЗ "О контрактной системе в сфере </w:t>
      </w:r>
      <w:r>
        <w:lastRenderedPageBreak/>
        <w:t>закупок товаров, работ, услуг для обеспечения государственных и муниципальных нужд".</w:t>
      </w:r>
    </w:p>
    <w:p w:rsidR="00075268" w:rsidRDefault="00075268">
      <w:pPr>
        <w:pStyle w:val="ConsPlusNormal"/>
        <w:spacing w:before="220"/>
        <w:ind w:firstLine="540"/>
        <w:jc w:val="both"/>
      </w:pPr>
      <w:proofErr w:type="gramStart"/>
      <w:r>
        <w:t>В рамках мероприятия "Финансовое обеспечение мероприятий в сфере имущественных отношений" осуществляется охрана и содержание объектов недвижимого имущества, находящихся в казне городского округа города Калуги Калужской области, в соответствии с полномочиями управления экономики и имущественных отношений города Калуги с целью обеспечения их сохранности, поддержания надлежащего санитарно-технического состояния объектов, принятия мер по противопожарной безопасности.</w:t>
      </w:r>
      <w:proofErr w:type="gramEnd"/>
    </w:p>
    <w:p w:rsidR="00075268" w:rsidRDefault="00075268">
      <w:pPr>
        <w:pStyle w:val="ConsPlusNormal"/>
        <w:spacing w:before="220"/>
        <w:ind w:firstLine="540"/>
        <w:jc w:val="both"/>
      </w:pPr>
      <w:r>
        <w:t xml:space="preserve">Объемы финансовых средств, направленных на реализацию мероприятия из бюджета городского округа города Калуги Калужской области, ежегодно уточняются после утверждения </w:t>
      </w:r>
      <w:proofErr w:type="gramStart"/>
      <w:r>
        <w:t>решения Думы городского округа города Калуги</w:t>
      </w:r>
      <w:proofErr w:type="gramEnd"/>
      <w:r>
        <w:t xml:space="preserve"> о бюджете городского округа города Калуги Калужской области на очередной финансовый год и плановый период.</w:t>
      </w:r>
    </w:p>
    <w:p w:rsidR="00075268" w:rsidRDefault="00075268">
      <w:pPr>
        <w:pStyle w:val="ConsPlusNormal"/>
        <w:spacing w:before="220"/>
        <w:ind w:firstLine="540"/>
        <w:jc w:val="both"/>
      </w:pPr>
      <w:r>
        <w:t>Ход и результаты реализации мероприятия обобщаются, анализируются и обсуждаются на расширенных совещаниях управления экономики и имущественных отношений города Калуги. Комитет по управлению имуществом управления экономики и имущественных отношений города Калуги обеспечивает целевое использование выделяемых из бюджета средств.</w:t>
      </w:r>
    </w:p>
    <w:p w:rsidR="00075268" w:rsidRDefault="00075268">
      <w:pPr>
        <w:pStyle w:val="ConsPlusNormal"/>
        <w:spacing w:before="220"/>
        <w:ind w:firstLine="540"/>
        <w:jc w:val="both"/>
      </w:pPr>
      <w:r>
        <w:t>Ответственным за реализацию мероприятия является заместитель председателя комитета - начальник отдела контроля и учета муниципального имущества комитета по управлению имуществом управления экономики и имущественных отношений города Калуги.</w:t>
      </w:r>
    </w:p>
    <w:p w:rsidR="00075268" w:rsidRDefault="00075268">
      <w:pPr>
        <w:pStyle w:val="ConsPlusNormal"/>
        <w:spacing w:before="220"/>
        <w:ind w:firstLine="540"/>
        <w:jc w:val="both"/>
      </w:pPr>
      <w:r>
        <w:t>Общее руководство ходом реализации направления и персональная ответственность за реализацию возлагаются на председателя комитета по управлению имуществом управления экономики и имущественных отношений города Калуги.</w:t>
      </w:r>
    </w:p>
    <w:p w:rsidR="00075268" w:rsidRDefault="00075268">
      <w:pPr>
        <w:pStyle w:val="ConsPlusNormal"/>
        <w:jc w:val="both"/>
      </w:pPr>
    </w:p>
    <w:p w:rsidR="00075268" w:rsidRDefault="00075268">
      <w:pPr>
        <w:pStyle w:val="ConsPlusTitle"/>
        <w:jc w:val="center"/>
        <w:outlineLvl w:val="1"/>
      </w:pPr>
      <w:r>
        <w:t>6. План реализации комплекса процессных мероприятий</w:t>
      </w:r>
    </w:p>
    <w:p w:rsidR="00075268" w:rsidRDefault="00075268">
      <w:pPr>
        <w:pStyle w:val="ConsPlusTitle"/>
        <w:jc w:val="center"/>
      </w:pPr>
      <w:r>
        <w:t>в текущем финансовом году</w:t>
      </w:r>
    </w:p>
    <w:p w:rsidR="00075268" w:rsidRDefault="00075268">
      <w:pPr>
        <w:pStyle w:val="ConsPlusNormal"/>
        <w:jc w:val="both"/>
      </w:pPr>
    </w:p>
    <w:p w:rsidR="00075268" w:rsidRDefault="00075268">
      <w:pPr>
        <w:pStyle w:val="ConsPlusNormal"/>
        <w:sectPr w:rsidR="0007526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757"/>
        <w:gridCol w:w="1561"/>
        <w:gridCol w:w="1531"/>
        <w:gridCol w:w="1561"/>
        <w:gridCol w:w="1498"/>
        <w:gridCol w:w="1822"/>
        <w:gridCol w:w="2190"/>
        <w:gridCol w:w="1077"/>
      </w:tblGrid>
      <w:tr w:rsidR="00075268">
        <w:tc>
          <w:tcPr>
            <w:tcW w:w="567" w:type="dxa"/>
            <w:vMerge w:val="restart"/>
          </w:tcPr>
          <w:p w:rsidR="00075268" w:rsidRDefault="00075268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57" w:type="dxa"/>
            <w:vMerge w:val="restart"/>
          </w:tcPr>
          <w:p w:rsidR="00075268" w:rsidRDefault="00075268">
            <w:pPr>
              <w:pStyle w:val="ConsPlusNormal"/>
              <w:jc w:val="center"/>
            </w:pPr>
            <w:r>
              <w:t>Наименование процессного мероприятия, входящего в состав структурного элемента</w:t>
            </w:r>
          </w:p>
        </w:tc>
        <w:tc>
          <w:tcPr>
            <w:tcW w:w="6151" w:type="dxa"/>
            <w:gridSpan w:val="4"/>
          </w:tcPr>
          <w:p w:rsidR="00075268" w:rsidRDefault="00075268">
            <w:pPr>
              <w:pStyle w:val="ConsPlusNormal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1822" w:type="dxa"/>
            <w:vMerge w:val="restart"/>
          </w:tcPr>
          <w:p w:rsidR="00075268" w:rsidRDefault="00075268">
            <w:pPr>
              <w:pStyle w:val="ConsPlusNormal"/>
              <w:jc w:val="center"/>
            </w:pPr>
            <w:r>
              <w:t>Ответственный исполнитель</w:t>
            </w:r>
          </w:p>
        </w:tc>
        <w:tc>
          <w:tcPr>
            <w:tcW w:w="2190" w:type="dxa"/>
            <w:vMerge w:val="restart"/>
          </w:tcPr>
          <w:p w:rsidR="00075268" w:rsidRDefault="00075268">
            <w:pPr>
              <w:pStyle w:val="ConsPlusNormal"/>
              <w:jc w:val="center"/>
            </w:pPr>
            <w:r>
              <w:t>Вид подтверждающего документа</w:t>
            </w:r>
          </w:p>
        </w:tc>
        <w:tc>
          <w:tcPr>
            <w:tcW w:w="1077" w:type="dxa"/>
            <w:vMerge w:val="restart"/>
          </w:tcPr>
          <w:p w:rsidR="00075268" w:rsidRDefault="00075268">
            <w:pPr>
              <w:pStyle w:val="ConsPlusNormal"/>
              <w:jc w:val="center"/>
            </w:pPr>
            <w:r>
              <w:t>Информационная система (источник данных)</w:t>
            </w:r>
          </w:p>
        </w:tc>
      </w:tr>
      <w:tr w:rsidR="00075268">
        <w:tc>
          <w:tcPr>
            <w:tcW w:w="567" w:type="dxa"/>
            <w:vMerge/>
          </w:tcPr>
          <w:p w:rsidR="00075268" w:rsidRDefault="00075268">
            <w:pPr>
              <w:pStyle w:val="ConsPlusNormal"/>
            </w:pPr>
          </w:p>
        </w:tc>
        <w:tc>
          <w:tcPr>
            <w:tcW w:w="1757" w:type="dxa"/>
            <w:vMerge/>
          </w:tcPr>
          <w:p w:rsidR="00075268" w:rsidRDefault="00075268">
            <w:pPr>
              <w:pStyle w:val="ConsPlusNormal"/>
            </w:pPr>
          </w:p>
        </w:tc>
        <w:tc>
          <w:tcPr>
            <w:tcW w:w="1561" w:type="dxa"/>
          </w:tcPr>
          <w:p w:rsidR="00075268" w:rsidRDefault="00075268">
            <w:pPr>
              <w:pStyle w:val="ConsPlusNormal"/>
              <w:jc w:val="center"/>
            </w:pPr>
            <w:r>
              <w:t>Контрольная точка 1</w:t>
            </w:r>
          </w:p>
        </w:tc>
        <w:tc>
          <w:tcPr>
            <w:tcW w:w="1531" w:type="dxa"/>
          </w:tcPr>
          <w:p w:rsidR="00075268" w:rsidRDefault="00075268">
            <w:pPr>
              <w:pStyle w:val="ConsPlusNormal"/>
              <w:jc w:val="center"/>
            </w:pPr>
            <w:r>
              <w:t>Контрольная точка 2</w:t>
            </w:r>
          </w:p>
        </w:tc>
        <w:tc>
          <w:tcPr>
            <w:tcW w:w="1561" w:type="dxa"/>
          </w:tcPr>
          <w:p w:rsidR="00075268" w:rsidRDefault="00075268">
            <w:pPr>
              <w:pStyle w:val="ConsPlusNormal"/>
              <w:jc w:val="center"/>
            </w:pPr>
            <w:r>
              <w:t>Контрольная точка 3</w:t>
            </w:r>
          </w:p>
        </w:tc>
        <w:tc>
          <w:tcPr>
            <w:tcW w:w="1498" w:type="dxa"/>
          </w:tcPr>
          <w:p w:rsidR="00075268" w:rsidRDefault="00075268">
            <w:pPr>
              <w:pStyle w:val="ConsPlusNormal"/>
              <w:jc w:val="center"/>
            </w:pPr>
            <w:r>
              <w:t>Контрольная точка 4</w:t>
            </w:r>
          </w:p>
        </w:tc>
        <w:tc>
          <w:tcPr>
            <w:tcW w:w="1822" w:type="dxa"/>
            <w:vMerge/>
          </w:tcPr>
          <w:p w:rsidR="00075268" w:rsidRDefault="00075268">
            <w:pPr>
              <w:pStyle w:val="ConsPlusNormal"/>
            </w:pPr>
          </w:p>
        </w:tc>
        <w:tc>
          <w:tcPr>
            <w:tcW w:w="2190" w:type="dxa"/>
            <w:vMerge/>
          </w:tcPr>
          <w:p w:rsidR="00075268" w:rsidRDefault="00075268">
            <w:pPr>
              <w:pStyle w:val="ConsPlusNormal"/>
            </w:pPr>
          </w:p>
        </w:tc>
        <w:tc>
          <w:tcPr>
            <w:tcW w:w="1077" w:type="dxa"/>
            <w:vMerge/>
          </w:tcPr>
          <w:p w:rsidR="00075268" w:rsidRDefault="00075268">
            <w:pPr>
              <w:pStyle w:val="ConsPlusNormal"/>
            </w:pPr>
          </w:p>
        </w:tc>
      </w:tr>
      <w:tr w:rsidR="00075268">
        <w:tc>
          <w:tcPr>
            <w:tcW w:w="567" w:type="dxa"/>
          </w:tcPr>
          <w:p w:rsidR="00075268" w:rsidRDefault="0007526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57" w:type="dxa"/>
          </w:tcPr>
          <w:p w:rsidR="00075268" w:rsidRDefault="0007526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61" w:type="dxa"/>
          </w:tcPr>
          <w:p w:rsidR="00075268" w:rsidRDefault="0007526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075268" w:rsidRDefault="0007526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61" w:type="dxa"/>
          </w:tcPr>
          <w:p w:rsidR="00075268" w:rsidRDefault="0007526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98" w:type="dxa"/>
          </w:tcPr>
          <w:p w:rsidR="00075268" w:rsidRDefault="0007526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22" w:type="dxa"/>
          </w:tcPr>
          <w:p w:rsidR="00075268" w:rsidRDefault="0007526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190" w:type="dxa"/>
          </w:tcPr>
          <w:p w:rsidR="00075268" w:rsidRDefault="0007526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075268" w:rsidRDefault="00075268">
            <w:pPr>
              <w:pStyle w:val="ConsPlusNormal"/>
              <w:jc w:val="center"/>
            </w:pPr>
            <w:r>
              <w:t>9</w:t>
            </w:r>
          </w:p>
        </w:tc>
      </w:tr>
      <w:tr w:rsidR="00075268">
        <w:tc>
          <w:tcPr>
            <w:tcW w:w="567" w:type="dxa"/>
          </w:tcPr>
          <w:p w:rsidR="00075268" w:rsidRDefault="00075268">
            <w:pPr>
              <w:pStyle w:val="ConsPlusNormal"/>
              <w:jc w:val="center"/>
              <w:outlineLvl w:val="2"/>
            </w:pPr>
            <w:r>
              <w:t>1</w:t>
            </w:r>
          </w:p>
        </w:tc>
        <w:tc>
          <w:tcPr>
            <w:tcW w:w="12997" w:type="dxa"/>
            <w:gridSpan w:val="8"/>
          </w:tcPr>
          <w:p w:rsidR="00075268" w:rsidRDefault="00075268">
            <w:pPr>
              <w:pStyle w:val="ConsPlusNormal"/>
              <w:jc w:val="center"/>
            </w:pPr>
            <w:r>
              <w:t>Задача "Вовлечение в хозяйственный оборот муниципального имущества. Формирование полных и достоверных сведений о муниципальном и выявленном бесхозяйном имуществе. Обеспечение своевременного списания и утилизации движимого имущества, составляющего казну городского округа города Калуги Калужской области" структурного элемента "Реализация мероприятий в сфере имущественных отношений"</w:t>
            </w:r>
          </w:p>
        </w:tc>
      </w:tr>
      <w:tr w:rsidR="00075268">
        <w:tc>
          <w:tcPr>
            <w:tcW w:w="567" w:type="dxa"/>
          </w:tcPr>
          <w:p w:rsidR="00075268" w:rsidRDefault="00075268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757" w:type="dxa"/>
          </w:tcPr>
          <w:p w:rsidR="00075268" w:rsidRDefault="00075268">
            <w:pPr>
              <w:pStyle w:val="ConsPlusNormal"/>
            </w:pPr>
            <w:r>
              <w:t>Финансовое обеспечение мероприятий в сфере имущественных отношений</w:t>
            </w:r>
          </w:p>
        </w:tc>
        <w:tc>
          <w:tcPr>
            <w:tcW w:w="1561" w:type="dxa"/>
          </w:tcPr>
          <w:p w:rsidR="00075268" w:rsidRDefault="00075268">
            <w:pPr>
              <w:pStyle w:val="ConsPlusNormal"/>
            </w:pPr>
            <w:r>
              <w:t>Утверждение плана-графика закупок товаров, работ, услуг 10.01.2026</w:t>
            </w:r>
          </w:p>
        </w:tc>
        <w:tc>
          <w:tcPr>
            <w:tcW w:w="1531" w:type="dxa"/>
          </w:tcPr>
          <w:p w:rsidR="00075268" w:rsidRDefault="00075268">
            <w:pPr>
              <w:pStyle w:val="ConsPlusNormal"/>
            </w:pPr>
            <w:r>
              <w:t>Заключение муниципальных контрактов</w:t>
            </w:r>
          </w:p>
          <w:p w:rsidR="00075268" w:rsidRDefault="00075268">
            <w:pPr>
              <w:pStyle w:val="ConsPlusNormal"/>
            </w:pPr>
            <w:r>
              <w:t>01.07.2026</w:t>
            </w:r>
          </w:p>
        </w:tc>
        <w:tc>
          <w:tcPr>
            <w:tcW w:w="1561" w:type="dxa"/>
          </w:tcPr>
          <w:p w:rsidR="00075268" w:rsidRDefault="00075268">
            <w:pPr>
              <w:pStyle w:val="ConsPlusNormal"/>
            </w:pPr>
            <w:r>
              <w:t>Приемка оказанных услуг, выполненных работ</w:t>
            </w:r>
          </w:p>
          <w:p w:rsidR="00075268" w:rsidRDefault="00075268">
            <w:pPr>
              <w:pStyle w:val="ConsPlusNormal"/>
            </w:pPr>
            <w:r>
              <w:t>28.12.2026</w:t>
            </w:r>
          </w:p>
        </w:tc>
        <w:tc>
          <w:tcPr>
            <w:tcW w:w="1498" w:type="dxa"/>
          </w:tcPr>
          <w:p w:rsidR="00075268" w:rsidRDefault="00075268">
            <w:pPr>
              <w:pStyle w:val="ConsPlusNormal"/>
            </w:pPr>
            <w:r>
              <w:t>Оплата оказанных услуг, выполненных работ</w:t>
            </w:r>
          </w:p>
          <w:p w:rsidR="00075268" w:rsidRDefault="00075268">
            <w:pPr>
              <w:pStyle w:val="ConsPlusNormal"/>
            </w:pPr>
            <w:r>
              <w:t>29.12.2026</w:t>
            </w:r>
          </w:p>
        </w:tc>
        <w:tc>
          <w:tcPr>
            <w:tcW w:w="1822" w:type="dxa"/>
          </w:tcPr>
          <w:p w:rsidR="00075268" w:rsidRDefault="00075268">
            <w:pPr>
              <w:pStyle w:val="ConsPlusNormal"/>
            </w:pPr>
            <w:r>
              <w:t>Председатель комитета по управлению имуществом управления экономики и имущественных отношений города Калуги</w:t>
            </w:r>
          </w:p>
        </w:tc>
        <w:tc>
          <w:tcPr>
            <w:tcW w:w="2190" w:type="dxa"/>
          </w:tcPr>
          <w:p w:rsidR="00075268" w:rsidRDefault="00075268">
            <w:pPr>
              <w:pStyle w:val="ConsPlusNormal"/>
            </w:pPr>
            <w:r>
              <w:t>КТ</w:t>
            </w:r>
            <w:proofErr w:type="gramStart"/>
            <w:r>
              <w:t>1</w:t>
            </w:r>
            <w:proofErr w:type="gramEnd"/>
            <w:r>
              <w:t xml:space="preserve"> - план-график закупок товаров, работ, услуг;</w:t>
            </w:r>
          </w:p>
          <w:p w:rsidR="00075268" w:rsidRDefault="00075268">
            <w:pPr>
              <w:pStyle w:val="ConsPlusNormal"/>
            </w:pPr>
            <w:r>
              <w:t>КТ</w:t>
            </w:r>
            <w:proofErr w:type="gramStart"/>
            <w:r>
              <w:t>2</w:t>
            </w:r>
            <w:proofErr w:type="gramEnd"/>
            <w:r>
              <w:t xml:space="preserve"> - муниципальный контракт;</w:t>
            </w:r>
          </w:p>
          <w:p w:rsidR="00075268" w:rsidRDefault="00075268">
            <w:pPr>
              <w:pStyle w:val="ConsPlusNormal"/>
            </w:pPr>
            <w:r>
              <w:t>КТ3 - документ о приемке товаров, работ, услуг;</w:t>
            </w:r>
          </w:p>
          <w:p w:rsidR="00075268" w:rsidRDefault="00075268">
            <w:pPr>
              <w:pStyle w:val="ConsPlusNormal"/>
            </w:pPr>
            <w:r>
              <w:t>КТ</w:t>
            </w:r>
            <w:proofErr w:type="gramStart"/>
            <w:r>
              <w:t>4</w:t>
            </w:r>
            <w:proofErr w:type="gramEnd"/>
            <w:r>
              <w:t xml:space="preserve"> - платежное поручение</w:t>
            </w:r>
          </w:p>
        </w:tc>
        <w:tc>
          <w:tcPr>
            <w:tcW w:w="1077" w:type="dxa"/>
          </w:tcPr>
          <w:p w:rsidR="00075268" w:rsidRDefault="00075268">
            <w:pPr>
              <w:pStyle w:val="ConsPlusNormal"/>
            </w:pPr>
            <w:r>
              <w:t>ЕИС, Web-торги</w:t>
            </w:r>
          </w:p>
        </w:tc>
      </w:tr>
      <w:tr w:rsidR="00075268">
        <w:tc>
          <w:tcPr>
            <w:tcW w:w="567" w:type="dxa"/>
          </w:tcPr>
          <w:p w:rsidR="00075268" w:rsidRDefault="00075268">
            <w:pPr>
              <w:pStyle w:val="ConsPlusNormal"/>
              <w:jc w:val="center"/>
              <w:outlineLvl w:val="2"/>
            </w:pPr>
            <w:r>
              <w:t>2</w:t>
            </w:r>
          </w:p>
        </w:tc>
        <w:tc>
          <w:tcPr>
            <w:tcW w:w="12997" w:type="dxa"/>
            <w:gridSpan w:val="8"/>
          </w:tcPr>
          <w:p w:rsidR="00075268" w:rsidRDefault="00075268">
            <w:pPr>
              <w:pStyle w:val="ConsPlusNormal"/>
              <w:jc w:val="center"/>
            </w:pPr>
            <w:r>
              <w:t>Задача "Передача жилых помещений, находящихся в муниципальной собственности городского округа города Калуги, в собственность граждан в порядке приватизации. Формирование электронной структурированной базы данных архивных приватизационных дел" структурного элемента "Заключение договоров передачи жилых помещений, находящихся в муниципальной собственности городского округа города Калуги, в собственность граждан в порядке приватизации"</w:t>
            </w:r>
          </w:p>
        </w:tc>
      </w:tr>
      <w:tr w:rsidR="00075268">
        <w:tc>
          <w:tcPr>
            <w:tcW w:w="567" w:type="dxa"/>
          </w:tcPr>
          <w:p w:rsidR="00075268" w:rsidRDefault="00075268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1757" w:type="dxa"/>
          </w:tcPr>
          <w:p w:rsidR="00075268" w:rsidRDefault="00075268">
            <w:pPr>
              <w:pStyle w:val="ConsPlusNormal"/>
            </w:pPr>
            <w:r>
              <w:t xml:space="preserve">Финансовое обеспечение мероприятий по переводу </w:t>
            </w:r>
            <w:r>
              <w:lastRenderedPageBreak/>
              <w:t>архивных приватизационных дел в электронный вид</w:t>
            </w:r>
          </w:p>
        </w:tc>
        <w:tc>
          <w:tcPr>
            <w:tcW w:w="1561" w:type="dxa"/>
          </w:tcPr>
          <w:p w:rsidR="00075268" w:rsidRDefault="00075268">
            <w:pPr>
              <w:pStyle w:val="ConsPlusNormal"/>
            </w:pPr>
            <w:r>
              <w:lastRenderedPageBreak/>
              <w:t xml:space="preserve">Утверждение плана-графика закупок товаров, </w:t>
            </w:r>
            <w:r>
              <w:lastRenderedPageBreak/>
              <w:t>работ, услуг 10.01.2026</w:t>
            </w:r>
          </w:p>
        </w:tc>
        <w:tc>
          <w:tcPr>
            <w:tcW w:w="1531" w:type="dxa"/>
          </w:tcPr>
          <w:p w:rsidR="00075268" w:rsidRDefault="00075268">
            <w:pPr>
              <w:pStyle w:val="ConsPlusNormal"/>
            </w:pPr>
            <w:r>
              <w:lastRenderedPageBreak/>
              <w:t>Заключение муниципальных контрактов</w:t>
            </w:r>
          </w:p>
          <w:p w:rsidR="00075268" w:rsidRDefault="00075268">
            <w:pPr>
              <w:pStyle w:val="ConsPlusNormal"/>
            </w:pPr>
            <w:r>
              <w:t>01.07.2026</w:t>
            </w:r>
          </w:p>
        </w:tc>
        <w:tc>
          <w:tcPr>
            <w:tcW w:w="1561" w:type="dxa"/>
          </w:tcPr>
          <w:p w:rsidR="00075268" w:rsidRDefault="00075268">
            <w:pPr>
              <w:pStyle w:val="ConsPlusNormal"/>
            </w:pPr>
            <w:r>
              <w:t xml:space="preserve">Приемка оказанных услуг, выполненных </w:t>
            </w:r>
            <w:r>
              <w:lastRenderedPageBreak/>
              <w:t>работ</w:t>
            </w:r>
          </w:p>
          <w:p w:rsidR="00075268" w:rsidRDefault="00075268">
            <w:pPr>
              <w:pStyle w:val="ConsPlusNormal"/>
            </w:pPr>
            <w:r>
              <w:t>28.12.2026</w:t>
            </w:r>
          </w:p>
        </w:tc>
        <w:tc>
          <w:tcPr>
            <w:tcW w:w="1498" w:type="dxa"/>
          </w:tcPr>
          <w:p w:rsidR="00075268" w:rsidRDefault="00075268">
            <w:pPr>
              <w:pStyle w:val="ConsPlusNormal"/>
            </w:pPr>
            <w:r>
              <w:lastRenderedPageBreak/>
              <w:t xml:space="preserve">Оплата оказанных услуг, выполненных </w:t>
            </w:r>
            <w:r>
              <w:lastRenderedPageBreak/>
              <w:t>работ</w:t>
            </w:r>
          </w:p>
          <w:p w:rsidR="00075268" w:rsidRDefault="00075268">
            <w:pPr>
              <w:pStyle w:val="ConsPlusNormal"/>
            </w:pPr>
            <w:r>
              <w:t>29.12.2026</w:t>
            </w:r>
          </w:p>
        </w:tc>
        <w:tc>
          <w:tcPr>
            <w:tcW w:w="1822" w:type="dxa"/>
          </w:tcPr>
          <w:p w:rsidR="00075268" w:rsidRDefault="00075268">
            <w:pPr>
              <w:pStyle w:val="ConsPlusNormal"/>
            </w:pPr>
            <w:r>
              <w:lastRenderedPageBreak/>
              <w:t xml:space="preserve">Начальник отдела корпоративного управления и </w:t>
            </w:r>
            <w:r>
              <w:lastRenderedPageBreak/>
              <w:t>приватизации муниципального имущества комитета по управлению имуществом управления экономики и имущественных отношений города Калуги</w:t>
            </w:r>
          </w:p>
        </w:tc>
        <w:tc>
          <w:tcPr>
            <w:tcW w:w="2190" w:type="dxa"/>
          </w:tcPr>
          <w:p w:rsidR="00075268" w:rsidRDefault="00075268">
            <w:pPr>
              <w:pStyle w:val="ConsPlusNormal"/>
            </w:pPr>
            <w:r>
              <w:lastRenderedPageBreak/>
              <w:t>КТ</w:t>
            </w:r>
            <w:proofErr w:type="gramStart"/>
            <w:r>
              <w:t>1</w:t>
            </w:r>
            <w:proofErr w:type="gramEnd"/>
            <w:r>
              <w:t xml:space="preserve"> - план-график закупок товаров, работ, услуг;</w:t>
            </w:r>
          </w:p>
          <w:p w:rsidR="00075268" w:rsidRDefault="00075268">
            <w:pPr>
              <w:pStyle w:val="ConsPlusNormal"/>
            </w:pPr>
            <w:r>
              <w:t>КТ</w:t>
            </w:r>
            <w:proofErr w:type="gramStart"/>
            <w:r>
              <w:t>2</w:t>
            </w:r>
            <w:proofErr w:type="gramEnd"/>
            <w:r>
              <w:t xml:space="preserve"> - муниципальный </w:t>
            </w:r>
            <w:r>
              <w:lastRenderedPageBreak/>
              <w:t>контракт;</w:t>
            </w:r>
          </w:p>
          <w:p w:rsidR="00075268" w:rsidRDefault="00075268">
            <w:pPr>
              <w:pStyle w:val="ConsPlusNormal"/>
            </w:pPr>
            <w:r>
              <w:t>КТ3 - документ о приемке товаров, работ, услуг;</w:t>
            </w:r>
          </w:p>
          <w:p w:rsidR="00075268" w:rsidRDefault="00075268">
            <w:pPr>
              <w:pStyle w:val="ConsPlusNormal"/>
            </w:pPr>
            <w:r>
              <w:t>КТ</w:t>
            </w:r>
            <w:proofErr w:type="gramStart"/>
            <w:r>
              <w:t>4</w:t>
            </w:r>
            <w:proofErr w:type="gramEnd"/>
            <w:r>
              <w:t xml:space="preserve"> - платежное поручение</w:t>
            </w:r>
          </w:p>
        </w:tc>
        <w:tc>
          <w:tcPr>
            <w:tcW w:w="1077" w:type="dxa"/>
          </w:tcPr>
          <w:p w:rsidR="00075268" w:rsidRDefault="00075268">
            <w:pPr>
              <w:pStyle w:val="ConsPlusNormal"/>
            </w:pPr>
            <w:r>
              <w:lastRenderedPageBreak/>
              <w:t>ЕИС, Web-торги</w:t>
            </w:r>
          </w:p>
        </w:tc>
      </w:tr>
      <w:tr w:rsidR="00075268">
        <w:tc>
          <w:tcPr>
            <w:tcW w:w="567" w:type="dxa"/>
          </w:tcPr>
          <w:p w:rsidR="00075268" w:rsidRDefault="00075268">
            <w:pPr>
              <w:pStyle w:val="ConsPlusNormal"/>
              <w:jc w:val="center"/>
              <w:outlineLvl w:val="2"/>
            </w:pPr>
            <w:r>
              <w:lastRenderedPageBreak/>
              <w:t>3</w:t>
            </w:r>
          </w:p>
        </w:tc>
        <w:tc>
          <w:tcPr>
            <w:tcW w:w="12997" w:type="dxa"/>
            <w:gridSpan w:val="8"/>
          </w:tcPr>
          <w:p w:rsidR="00075268" w:rsidRDefault="00075268">
            <w:pPr>
              <w:pStyle w:val="ConsPlusNormal"/>
              <w:jc w:val="center"/>
            </w:pPr>
            <w:r>
              <w:t>Задача "Обеспечение сохранности объектов недвижимого имущества, находящихся в казне городского округа города Калуги" структурного элемента "Организация охраны и содержания объектов недвижимого имущества, находящихся в казне городского округа города Калуги"</w:t>
            </w:r>
          </w:p>
        </w:tc>
      </w:tr>
      <w:tr w:rsidR="00075268">
        <w:tc>
          <w:tcPr>
            <w:tcW w:w="567" w:type="dxa"/>
          </w:tcPr>
          <w:p w:rsidR="00075268" w:rsidRDefault="00075268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1757" w:type="dxa"/>
          </w:tcPr>
          <w:p w:rsidR="00075268" w:rsidRDefault="00075268">
            <w:pPr>
              <w:pStyle w:val="ConsPlusNormal"/>
            </w:pPr>
            <w:r>
              <w:t>Финансовое обеспечение мероприятий по организации охраны и содержания объектов недвижимого имущества, находящихся в казне городского округа города Калуги</w:t>
            </w:r>
          </w:p>
        </w:tc>
        <w:tc>
          <w:tcPr>
            <w:tcW w:w="1561" w:type="dxa"/>
          </w:tcPr>
          <w:p w:rsidR="00075268" w:rsidRDefault="00075268">
            <w:pPr>
              <w:pStyle w:val="ConsPlusNormal"/>
            </w:pPr>
            <w:r>
              <w:t>Утверждение плана-графика закупок товаров, работ, услуг 10.01.2026</w:t>
            </w:r>
          </w:p>
        </w:tc>
        <w:tc>
          <w:tcPr>
            <w:tcW w:w="1531" w:type="dxa"/>
          </w:tcPr>
          <w:p w:rsidR="00075268" w:rsidRDefault="00075268">
            <w:pPr>
              <w:pStyle w:val="ConsPlusNormal"/>
            </w:pPr>
            <w:r>
              <w:t>Заключение муниципальных контрактов</w:t>
            </w:r>
          </w:p>
          <w:p w:rsidR="00075268" w:rsidRDefault="00075268">
            <w:pPr>
              <w:pStyle w:val="ConsPlusNormal"/>
            </w:pPr>
            <w:r>
              <w:t>01.07.2026</w:t>
            </w:r>
          </w:p>
        </w:tc>
        <w:tc>
          <w:tcPr>
            <w:tcW w:w="1561" w:type="dxa"/>
          </w:tcPr>
          <w:p w:rsidR="00075268" w:rsidRDefault="00075268">
            <w:pPr>
              <w:pStyle w:val="ConsPlusNormal"/>
            </w:pPr>
            <w:r>
              <w:t>Приемка оказанных услуг, выполненных работ</w:t>
            </w:r>
          </w:p>
          <w:p w:rsidR="00075268" w:rsidRDefault="00075268">
            <w:pPr>
              <w:pStyle w:val="ConsPlusNormal"/>
            </w:pPr>
            <w:r>
              <w:t>28.12.2026</w:t>
            </w:r>
          </w:p>
        </w:tc>
        <w:tc>
          <w:tcPr>
            <w:tcW w:w="1498" w:type="dxa"/>
          </w:tcPr>
          <w:p w:rsidR="00075268" w:rsidRDefault="00075268">
            <w:pPr>
              <w:pStyle w:val="ConsPlusNormal"/>
            </w:pPr>
            <w:r>
              <w:t>Оплата оказанных услуг, выполненных работ</w:t>
            </w:r>
          </w:p>
          <w:p w:rsidR="00075268" w:rsidRDefault="00075268">
            <w:pPr>
              <w:pStyle w:val="ConsPlusNormal"/>
            </w:pPr>
            <w:r>
              <w:t>29.12.2026</w:t>
            </w:r>
          </w:p>
        </w:tc>
        <w:tc>
          <w:tcPr>
            <w:tcW w:w="1822" w:type="dxa"/>
          </w:tcPr>
          <w:p w:rsidR="00075268" w:rsidRDefault="00075268">
            <w:pPr>
              <w:pStyle w:val="ConsPlusNormal"/>
            </w:pPr>
            <w:r>
              <w:t>Заместитель председателя комитета - начальник отдела контроля и учета муниципального имущества комитета по управлению имуществом управления экономики и имущественных отношений города Калуги</w:t>
            </w:r>
          </w:p>
        </w:tc>
        <w:tc>
          <w:tcPr>
            <w:tcW w:w="2190" w:type="dxa"/>
          </w:tcPr>
          <w:p w:rsidR="00075268" w:rsidRDefault="00075268">
            <w:pPr>
              <w:pStyle w:val="ConsPlusNormal"/>
            </w:pPr>
            <w:r>
              <w:t>КТ</w:t>
            </w:r>
            <w:proofErr w:type="gramStart"/>
            <w:r>
              <w:t>1</w:t>
            </w:r>
            <w:proofErr w:type="gramEnd"/>
            <w:r>
              <w:t xml:space="preserve"> - план-график закупок товаров, работ, услуг;</w:t>
            </w:r>
          </w:p>
          <w:p w:rsidR="00075268" w:rsidRDefault="00075268">
            <w:pPr>
              <w:pStyle w:val="ConsPlusNormal"/>
            </w:pPr>
            <w:r>
              <w:t>КТ</w:t>
            </w:r>
            <w:proofErr w:type="gramStart"/>
            <w:r>
              <w:t>2</w:t>
            </w:r>
            <w:proofErr w:type="gramEnd"/>
            <w:r>
              <w:t xml:space="preserve"> - муниципальный контракт;</w:t>
            </w:r>
          </w:p>
          <w:p w:rsidR="00075268" w:rsidRDefault="00075268">
            <w:pPr>
              <w:pStyle w:val="ConsPlusNormal"/>
            </w:pPr>
            <w:r>
              <w:t>КТ3 - документ о приемке товаров, работ, услуг;</w:t>
            </w:r>
          </w:p>
          <w:p w:rsidR="00075268" w:rsidRDefault="00075268">
            <w:pPr>
              <w:pStyle w:val="ConsPlusNormal"/>
            </w:pPr>
            <w:r>
              <w:t>КТ</w:t>
            </w:r>
            <w:proofErr w:type="gramStart"/>
            <w:r>
              <w:t>4</w:t>
            </w:r>
            <w:proofErr w:type="gramEnd"/>
            <w:r>
              <w:t xml:space="preserve"> - платежное поручение</w:t>
            </w:r>
          </w:p>
        </w:tc>
        <w:tc>
          <w:tcPr>
            <w:tcW w:w="1077" w:type="dxa"/>
          </w:tcPr>
          <w:p w:rsidR="00075268" w:rsidRDefault="00075268">
            <w:pPr>
              <w:pStyle w:val="ConsPlusNormal"/>
            </w:pPr>
            <w:r>
              <w:t>ЕИС, Web-торги</w:t>
            </w:r>
          </w:p>
        </w:tc>
      </w:tr>
    </w:tbl>
    <w:p w:rsidR="00075268" w:rsidRDefault="00075268">
      <w:pPr>
        <w:pStyle w:val="ConsPlusNormal"/>
        <w:jc w:val="both"/>
      </w:pPr>
    </w:p>
    <w:p w:rsidR="00075268" w:rsidRDefault="00075268">
      <w:pPr>
        <w:pStyle w:val="ConsPlusNormal"/>
        <w:jc w:val="both"/>
      </w:pPr>
    </w:p>
    <w:p w:rsidR="00075268" w:rsidRDefault="0007526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008FB" w:rsidRDefault="00075268"/>
    <w:sectPr w:rsidR="009008FB" w:rsidSect="009F7ED9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grammar="clean"/>
  <w:defaultTabStop w:val="708"/>
  <w:characterSpacingControl w:val="doNotCompress"/>
  <w:compat/>
  <w:rsids>
    <w:rsidRoot w:val="00075268"/>
    <w:rsid w:val="000549C8"/>
    <w:rsid w:val="00075268"/>
    <w:rsid w:val="0010098B"/>
    <w:rsid w:val="002B6B05"/>
    <w:rsid w:val="00595F0A"/>
    <w:rsid w:val="00875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B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52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752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752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752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752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752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752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7526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37&amp;n=185319&amp;dst=100006" TargetMode="External"/><Relationship Id="rId13" Type="http://schemas.openxmlformats.org/officeDocument/2006/relationships/hyperlink" Target="https://login.consultant.ru/link/?req=doc&amp;base=RLAW037&amp;n=185598&amp;dst=100512" TargetMode="External"/><Relationship Id="rId18" Type="http://schemas.openxmlformats.org/officeDocument/2006/relationships/hyperlink" Target="https://login.consultant.ru/link/?req=doc&amp;base=LAW&amp;n=541793" TargetMode="External"/><Relationship Id="rId26" Type="http://schemas.openxmlformats.org/officeDocument/2006/relationships/hyperlink" Target="https://login.consultant.ru/link/?req=doc&amp;base=RLAW037&amp;n=18091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36617&amp;dst=10406" TargetMode="External"/><Relationship Id="rId7" Type="http://schemas.openxmlformats.org/officeDocument/2006/relationships/hyperlink" Target="https://login.consultant.ru/link/?req=doc&amp;base=RLAW037&amp;n=183241&amp;dst=100006" TargetMode="External"/><Relationship Id="rId12" Type="http://schemas.openxmlformats.org/officeDocument/2006/relationships/hyperlink" Target="https://login.consultant.ru/link/?req=doc&amp;base=RLAW037&amp;n=184164&amp;dst=100178" TargetMode="External"/><Relationship Id="rId17" Type="http://schemas.openxmlformats.org/officeDocument/2006/relationships/hyperlink" Target="https://login.consultant.ru/link/?req=doc&amp;base=RLAW037&amp;n=185319&amp;dst=100007" TargetMode="External"/><Relationship Id="rId25" Type="http://schemas.openxmlformats.org/officeDocument/2006/relationships/hyperlink" Target="https://login.consultant.ru/link/?req=doc&amp;base=LAW&amp;n=53852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37&amp;n=183241&amp;dst=100011" TargetMode="External"/><Relationship Id="rId20" Type="http://schemas.openxmlformats.org/officeDocument/2006/relationships/hyperlink" Target="https://login.consultant.ru/link/?req=doc&amp;base=LAW&amp;n=540969" TargetMode="External"/><Relationship Id="rId29" Type="http://schemas.openxmlformats.org/officeDocument/2006/relationships/hyperlink" Target="https://login.consultant.ru/link/?req=doc&amp;base=LAW&amp;n=493187&amp;dst=10014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37&amp;n=179845&amp;dst=100006" TargetMode="External"/><Relationship Id="rId11" Type="http://schemas.openxmlformats.org/officeDocument/2006/relationships/hyperlink" Target="https://login.consultant.ru/link/?req=doc&amp;base=RLAW037&amp;n=183956&amp;dst=101659" TargetMode="External"/><Relationship Id="rId24" Type="http://schemas.openxmlformats.org/officeDocument/2006/relationships/hyperlink" Target="https://login.consultant.ru/link/?req=doc&amp;base=LAW&amp;n=538717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037&amp;n=179296&amp;dst=100006" TargetMode="External"/><Relationship Id="rId15" Type="http://schemas.openxmlformats.org/officeDocument/2006/relationships/hyperlink" Target="https://login.consultant.ru/link/?req=doc&amp;base=RLAW037&amp;n=183241&amp;dst=100009" TargetMode="External"/><Relationship Id="rId23" Type="http://schemas.openxmlformats.org/officeDocument/2006/relationships/hyperlink" Target="https://login.consultant.ru/link/?req=doc&amp;base=LAW&amp;n=523349&amp;dst=922" TargetMode="External"/><Relationship Id="rId28" Type="http://schemas.openxmlformats.org/officeDocument/2006/relationships/hyperlink" Target="https://login.consultant.ru/link/?req=doc&amp;base=LAW&amp;n=540982" TargetMode="External"/><Relationship Id="rId10" Type="http://schemas.openxmlformats.org/officeDocument/2006/relationships/hyperlink" Target="https://login.consultant.ru/link/?req=doc&amp;base=RLAW037&amp;n=183956&amp;dst=101012" TargetMode="External"/><Relationship Id="rId19" Type="http://schemas.openxmlformats.org/officeDocument/2006/relationships/hyperlink" Target="https://login.consultant.ru/link/?req=doc&amp;base=LAW&amp;n=540982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37&amp;n=182527&amp;dst=100054" TargetMode="External"/><Relationship Id="rId14" Type="http://schemas.openxmlformats.org/officeDocument/2006/relationships/hyperlink" Target="https://login.consultant.ru/link/?req=doc&amp;base=RLAW037&amp;n=180917&amp;dst=100468" TargetMode="External"/><Relationship Id="rId22" Type="http://schemas.openxmlformats.org/officeDocument/2006/relationships/hyperlink" Target="https://login.consultant.ru/link/?req=doc&amp;base=LAW&amp;n=538717" TargetMode="External"/><Relationship Id="rId27" Type="http://schemas.openxmlformats.org/officeDocument/2006/relationships/hyperlink" Target="https://login.consultant.ru/link/?req=doc&amp;base=RLAW037&amp;n=186903" TargetMode="External"/><Relationship Id="rId30" Type="http://schemas.openxmlformats.org/officeDocument/2006/relationships/hyperlink" Target="https://login.consultant.ru/link/?req=doc&amp;base=LAW&amp;n=5409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5387</Words>
  <Characters>30710</Characters>
  <Application>Microsoft Office Word</Application>
  <DocSecurity>0</DocSecurity>
  <Lines>255</Lines>
  <Paragraphs>72</Paragraphs>
  <ScaleCrop>false</ScaleCrop>
  <Company/>
  <LinksUpToDate>false</LinksUpToDate>
  <CharactersWithSpaces>36025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sorokinavg</dc:creator>
  <cp:lastModifiedBy>sorokinavg</cp:lastModifiedBy>
  <cp:revision>1</cp:revision>
  <dcterms:created xsi:type="dcterms:W3CDTF">2026-08-20T09:28:00Z</dcterms:created>
  <dcterms:modified xsi:type="dcterms:W3CDTF">2026-08-20T09:28:00Z</dcterms:modified>
</cp:coreProperties>
</file>