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jc w:val="center"/>
        <w:rPr/>
      </w:pPr>
      <w:bookmarkStart w:id="0" w:name="_Hlk199947847"/>
      <w:r>
        <w:rPr>
          <w:rFonts w:cs="Times New Roman" w:ascii="Times New Roman" w:hAnsi="Times New Roman"/>
          <w:b/>
          <w:bCs/>
          <w:sz w:val="24"/>
          <w:szCs w:val="24"/>
        </w:rPr>
        <w:t>ФОРМА МОНИТОРИНГА РЕАЛИЗАЦИИ МУНИЦИПАЛЬНОЙ ПРОГРАММЫ (КВАРТАЛЬНАЯ)</w:t>
      </w:r>
      <w:bookmarkEnd w:id="0"/>
    </w:p>
    <w:p>
      <w:pPr>
        <w:pStyle w:val="Normal"/>
        <w:spacing w:lineRule="auto" w:line="240" w:before="0" w:after="0"/>
        <w:jc w:val="center"/>
        <w:rPr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 xml:space="preserve">ЗА 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  <w:lang w:val="en-US"/>
        </w:rPr>
        <w:t xml:space="preserve">II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квартал 2025 года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kern w:val="0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Наименование муниципальной программы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  <w:u w:val="single"/>
        </w:rPr>
        <w:t>«Развитие культуры и искусства муниципального образования город Калуга»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Ответственный исполнитель муниципальной программы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>управление культуры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5015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48"/>
        <w:gridCol w:w="1533"/>
        <w:gridCol w:w="1365"/>
        <w:gridCol w:w="1755"/>
        <w:gridCol w:w="1530"/>
        <w:gridCol w:w="4183"/>
      </w:tblGrid>
      <w:tr>
        <w:trPr/>
        <w:tc>
          <w:tcPr>
            <w:tcW w:w="4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Объем финансового обеспечения,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тыс. рублей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Исполнение, тыс.рублей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Процент исполнения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w:anchor="Par970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(4)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 / </w:t>
            </w:r>
            <w:hyperlink w:anchor="Par967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(3)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 * 100 </w:t>
            </w: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Комментарий </w:t>
            </w:r>
            <w:hyperlink w:anchor="Par1142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&lt;1&gt;</w:t>
              </w:r>
            </w:hyperlink>
          </w:p>
        </w:tc>
      </w:tr>
      <w:tr>
        <w:trPr/>
        <w:tc>
          <w:tcPr>
            <w:tcW w:w="4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Предусмотрено программой/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Муниципальная программа «Развитие культуры и искусства муниципального образования город Калуга», (всего), в том числе: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861 788,18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910 023,85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451 582,05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49,6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5 064,00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5 064,00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2 698,8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53,3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1 969,34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1 969,34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1 049,54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53,3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854 754,84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902 990,51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447 833,71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49,6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иные источники </w:t>
            </w:r>
            <w:hyperlink w:anchor="Par1142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«Образование», соисполнитель: управление культуры города Калуги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371 378,18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374 597,07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223 934,22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59,8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371 378,18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374 597,07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223 934,22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59,8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системы дополнительного образования в сфере искусств»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366 837,40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370 056,30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221 800,40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59,9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366 837,40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370 056,30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221 800,40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59,9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 учреждений дополнительного образования в сфере искусств»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4 000,78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4 000,78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1 833,82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45,8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4 000,78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4 000,78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1 833,82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45,8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«Оказание поддержки одаренным учащимся учреждений дополнительного образования в сфере искусств»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55,6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средства бюджета </w:t>
            </w:r>
            <w:r>
              <w:rPr>
                <w:rFonts w:cs="Times New Roman" w:ascii="Times New Roman" w:hAnsi="Times New Roman"/>
                <w:i/>
                <w:iCs/>
                <w:kern w:val="0"/>
                <w:sz w:val="20"/>
                <w:szCs w:val="20"/>
              </w:rPr>
              <w:t>муниципального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55,6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«Образование», соисполнитель: управление архитектуры, градостроительства и земельных отношений города Калуги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25 000,00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25 000,00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«Строительство, реконструкция, приобретение зданий (помещений) учреждений дополнительного образования в сфере искусств»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25 000,00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25 000,00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«Культура, кинематография», соисполнитель: управление культуры города Калуги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464 992,50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465 789,00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220 415,08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47,3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5 064,00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5 064,00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2 698,8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53,3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1 969,34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1 969,34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1 049,54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53,3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457 959,16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458 755,66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216 666,74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47,2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народного и самодеятельного художественного творчества»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205 713,70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205 939,70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91 095,03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44,2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205 713,70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205 939,70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91 095,03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44,2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и поддержки  муниципальных учреждений культуры клубного типа»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5 439,71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5 557,00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2 286,33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5 439,71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5 557,00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2 286,33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муниципальных библиотек»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109 054,50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109 173,70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54 202,2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49,6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109 054,50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109 173,70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54 202,2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49,6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и поддержки  муниципальных библиотек»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8 030,82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8 030,82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4 381,46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54,6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744,00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744,00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744,00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289,34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289,34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289,34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6 997,48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6 997,48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4 836,12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театральной и концертной деятельности муниципальных учреждений»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97 657,90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98 023,90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48 415,09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97 657,90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98 023,90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48 415,09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театральной и концертной деятельности муниципальных учреждений культуры»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6 913,07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6 913,07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3 184,54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46,1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4 320,00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4 320,00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1 954,8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45,3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1 680,00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1 680,00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760,2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45,3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913,07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913,07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469,54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51,4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организации и проведения мероприятий в сфере культуры»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7 135,00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7 103,00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4 340,02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61,1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7 135,00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7 103,00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4 340,02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61,1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деятельности органов Городской Управы города Калуги»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25 047,8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25 047,8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12 510,41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49,9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25 047,8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25 047,8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12 510,41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49,9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«Культура, кинематография», соисполнитель: управление записи актов гражданского состояния города Калуги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5 586,70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5 586,70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2 755,00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47,4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5 586,70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5 586,70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2 755,00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47,4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организации и проведения мероприятий в сфере культуры»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5 586,70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5 586,70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2 755,00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47,4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5 586,70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5 586,70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2 755,00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47,4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«Культура, кинематография», соисполнитель: управление архитектуры, градостроительства и земельных отношений города Калуги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29 000,00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10 000,00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29 000,00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и поддержки муниципальных учреждений культуры клубного типа»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10 000,00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20 000,00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10 000,00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20 000,00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театральной и концертной деятельности муниципальных учреждений культуры»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9 000,00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9 000,00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0"/>
                <w:szCs w:val="20"/>
                <w:lang w:eastAsia="ru-RU"/>
                <w14:ligatures w14:val="none"/>
              </w:rPr>
              <w:t>В настоящее время изменения вносятся в муниципальную программу и находятся в процессе согласования.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«Общегосударственные вопросы», соисполнитель: управление делами Городского Головы города Калуги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9 830,80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9 830,80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4 477,75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45,5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9 830,80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9 830,80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4 477,75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45,5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«Формирование, содержание архивных фондов и оказание информационных услуг»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9 830,80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9 830,80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4 477,75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45,5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9 830,80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9 830,80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4 477,75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45,5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540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540"/>
        <w:jc w:val="both"/>
        <w:rPr/>
      </w:pPr>
      <w:hyperlink w:anchor="Par1141">
        <w:r>
          <w:rPr>
            <w:rFonts w:cs="Times New Roman" w:ascii="Times New Roman" w:hAnsi="Times New Roman"/>
            <w:kern w:val="0"/>
            <w:sz w:val="20"/>
            <w:szCs w:val="20"/>
          </w:rPr>
          <w:t>&lt;1&gt;</w:t>
        </w:r>
      </w:hyperlink>
      <w:r>
        <w:rPr>
          <w:rFonts w:cs="Times New Roman" w:ascii="Times New Roman" w:hAnsi="Times New Roman"/>
          <w:kern w:val="0"/>
          <w:sz w:val="20"/>
          <w:szCs w:val="20"/>
        </w:rPr>
        <w:t xml:space="preserve">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540"/>
        <w:jc w:val="both"/>
        <w:rPr/>
      </w:pPr>
      <w:r>
        <w:rPr>
          <w:rFonts w:cs="Times New Roman" w:ascii="Times New Roman" w:hAnsi="Times New Roman"/>
          <w:kern w:val="0"/>
          <w:sz w:val="20"/>
          <w:szCs w:val="20"/>
        </w:rPr>
        <w:t>&lt;2&gt; Указываются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kern w:val="0"/>
          <w:sz w:val="20"/>
          <w:szCs w:val="20"/>
        </w:rPr>
        <w:t xml:space="preserve">Отчет о ходе реализации направления «Образование»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Сведения об исполнении помесячного плана достижения показателей направления в текущем году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596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70"/>
        <w:gridCol w:w="1873"/>
        <w:gridCol w:w="1112"/>
        <w:gridCol w:w="835"/>
        <w:gridCol w:w="708"/>
        <w:gridCol w:w="851"/>
        <w:gridCol w:w="991"/>
        <w:gridCol w:w="851"/>
        <w:gridCol w:w="991"/>
        <w:gridCol w:w="994"/>
        <w:gridCol w:w="991"/>
        <w:gridCol w:w="851"/>
        <w:gridCol w:w="991"/>
        <w:gridCol w:w="851"/>
        <w:gridCol w:w="1136"/>
      </w:tblGrid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п/п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Единица измерения (по </w:t>
            </w:r>
            <w:hyperlink r:id="rId2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 конец года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фев.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апр.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окт.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</w:tr>
      <w:tr>
        <w:trPr>
          <w:trHeight w:val="292" w:hRule="atLeast"/>
        </w:trPr>
        <w:tc>
          <w:tcPr>
            <w:tcW w:w="1459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культуры города Калуги</w:t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Число обучающихся в учреждениях дополнительного образования в сфере искусств»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4332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4461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4440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4429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4463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Удельный уровень заработной платы педагогов учреждений дополнительного образования в сфере искусств от средней заработной платы по Калужской области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100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зданий  учреждений дополнительного образования в сфере  искусств, удовлетворяющих требованиям комплексной безопасности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</w:rPr>
              <w:t>8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учреждений дополнительного образования в сфере искусств, получивших обновленные основные средства в текущем году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5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объектов учреждений дополнительного образования в сфере искусств,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2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стипендий для одаренных учащихся учреждений дополнительного образования в сфере искусств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-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30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1459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архитектуры, градостроительства и земельных отношений города Калуги</w:t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разработанной проектной документации по строительству учреждений дополнительного образования в сфере искусств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5"/>
        <w:gridCol w:w="3077"/>
        <w:gridCol w:w="1402"/>
        <w:gridCol w:w="1401"/>
        <w:gridCol w:w="1959"/>
        <w:gridCol w:w="2714"/>
        <w:gridCol w:w="3317"/>
        <w:gridCol w:w="42"/>
      </w:tblGrid>
      <w:tr>
        <w:trPr>
          <w:trHeight w:val="469" w:hRule="atLeast"/>
        </w:trPr>
        <w:tc>
          <w:tcPr>
            <w:tcW w:w="14565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09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(результаты/проблемы, возникшие в ходе реализации мероприятия)</w:t>
            </w:r>
          </w:p>
        </w:tc>
      </w:tr>
      <w:tr>
        <w:trPr>
          <w:trHeight w:val="289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3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89" w:hRule="atLeast"/>
        </w:trPr>
        <w:tc>
          <w:tcPr>
            <w:tcW w:w="1460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культуры города Калуги</w:t>
            </w:r>
          </w:p>
        </w:tc>
      </w:tr>
      <w:tr>
        <w:trPr>
          <w:trHeight w:val="351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7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«Реализация образовательных программ, создание условий для повышения уровня профессионального и исполнительского мастерства обучающихся. Повышение уровня заработной платы педагогов дополнительного образования в сфере искусства от средней заработной платы по Калужской области до 100%» структурного элемента «Обеспечение функционирования системы дополнительного образования в сфере искусств»</w:t>
            </w:r>
          </w:p>
        </w:tc>
        <w:tc>
          <w:tcPr>
            <w:tcW w:w="4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347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Обеспечение деятельности (оказание услуг, выполнение работ) муниципальных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810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 утвеждено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09.01.2025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25.12.2024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303-14-Р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1 имени Н.П.Ракова»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298-14-Р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2 имени С.С.Туликова»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308-14-Р «Об утверждении муниципального задания муниципального бюджетного образовательного учреждения дополнительного образования «Детская художественная школа»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302-14-Р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4»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305-14-Р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5»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306-14-Р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6»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309-14-Р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7»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300-14-Р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8»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296-14-Р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9»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заключено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09.01.2025</w:t>
            </w:r>
          </w:p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09.01.2025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Соглашения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от 09.01.2025 № 1,2,3,4,5,6,7,8,9</w:t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 (%)»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  <w:p>
            <w:pPr>
              <w:pStyle w:val="Style18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31.12.2025 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«Реализация Указов Президента Российской Федерации» (Контрольные точки не устанавливаются)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7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 xml:space="preserve">Создание условий для совершенствования учебного процесса в муниципальных учреждениях дополнительного образования в сфере искусств города Калуги,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обеспечение комплексной безопасности муниципальных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 структурного элемента «Обеспечение развития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условий комплексной безопасности муниципальных учреждений дополнительного образования в сфере искусств»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8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2025 год от 27.01.2025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28.01.2025 № 1,2,3,4,5,6,7,8,9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«Укрепление и совершенствование материально-технической базы муниципальных   учреждений дополнительного образования в сфере искусств»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2.2.1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8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2025 год от 27.01.2025</w:t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2.2.2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28.01.2025 № 1,2,3,4,5,6,7,8,9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2.2.3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2.2.4</w:t>
            </w:r>
          </w:p>
        </w:tc>
        <w:tc>
          <w:tcPr>
            <w:tcW w:w="3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муниципальных учреждений дополнительного образования в сфере искусств, благоустройство территорий»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2.3.1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8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2025 год от 27.01.2025</w:t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2.3.2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28.01.2025 № 1,2,3,4,5,6,7,8,9</w:t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2.3.3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2.3.4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7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Адресная поддержка одаренных учащихся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 структурного элемента «Оказание поддержки одаренным учащимся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Мероприятие «Адресная поддержка одаренных учащихся учреждений дополнительного образования </w:t>
              <w:tab/>
              <w:t>в сфере искусств»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«К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ассовое исполнение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31.05.2025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31.05.2025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Постановле-ние об утверждении списка стипендиатов Городского головы города Калуги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август 2025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11.07.2025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Постановление Городской Управы города Калуги  от 11.07.2025 № 1301-пи «Об утверждении списка стипендиатов Городского Головы города Калуги»</w:t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«К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ассовое исполнение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30.09.2025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1456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архитектуры, градостроительства и  земельных отношений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70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«Строительство, реконструкция, приобретение зданий (помещений) учреждений дополнительного образования в сфере искусств»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«Строительство, реконструкция, приобретение зданий (помещений) учреждений дополнительного образования в сфере искусств»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«Включение в план закупок»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26.05.2025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color w:val="auto"/>
                <w:szCs w:val="22"/>
              </w:rPr>
              <w:t>З</w:t>
            </w: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аместитель начальника управления/ председатель финансово-экономического комитета/ Начальник отдела капитального ремонта/ куратор объектов</w:t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Заключение Муниципального контракта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01.08.2025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color w:val="auto"/>
                <w:szCs w:val="22"/>
              </w:rPr>
              <w:t>З</w:t>
            </w: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аместитель начальника управления/ председатель финансово-экономического комитета/ Начальник отдела капитального ремонта/ куратор объектов</w:t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«Приемка работ»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color w:val="auto"/>
                <w:szCs w:val="22"/>
              </w:rPr>
              <w:t>З</w:t>
            </w: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аместитель начальника управления/ председатель финансово-экономического комитета/ Начальник отдела капитального ремонта/ куратор объектов</w:t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«Оплата выполненных работ»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color w:val="auto"/>
                <w:szCs w:val="22"/>
              </w:rPr>
              <w:t>З</w:t>
            </w: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аместитель начальника управления/ председатель финансово-экономического комитета/ Начальник отдела капитального ремонта/ куратор объектов</w:t>
            </w:r>
          </w:p>
        </w:tc>
        <w:tc>
          <w:tcPr>
            <w:tcW w:w="2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kern w:val="0"/>
          <w:sz w:val="20"/>
          <w:szCs w:val="20"/>
        </w:rPr>
        <w:t>Отчет о ходе реализации направления «Культура, кинематография»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Сведения об исполнении помесячного плана достижения показателей направления в текущем году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596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70"/>
        <w:gridCol w:w="1873"/>
        <w:gridCol w:w="1112"/>
        <w:gridCol w:w="835"/>
        <w:gridCol w:w="829"/>
        <w:gridCol w:w="730"/>
        <w:gridCol w:w="991"/>
        <w:gridCol w:w="851"/>
        <w:gridCol w:w="991"/>
        <w:gridCol w:w="994"/>
        <w:gridCol w:w="991"/>
        <w:gridCol w:w="851"/>
        <w:gridCol w:w="991"/>
        <w:gridCol w:w="851"/>
        <w:gridCol w:w="1136"/>
      </w:tblGrid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п/п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Единица измерения (по </w:t>
            </w:r>
            <w:hyperlink r:id="rId3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 конец года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1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янв.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фев.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апр.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окт.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</w:tr>
      <w:tr>
        <w:trPr/>
        <w:tc>
          <w:tcPr>
            <w:tcW w:w="1459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культуры города Калуги</w:t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культурно-массовых мероприятий, проведенных учреждениями клубного типа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510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565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6895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550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617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664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765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851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посещений культурно-массовых мероприятий, проведенных учреждениями клубного типа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22000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19000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60820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65000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63000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22000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476690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45528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29974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48662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29771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90278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89328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Удельный уровень заработной платы работников учреждений культуры от средней заработной платы по Калужской области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100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зданий  учреждений культуры клубного типа, удовлетворяющих требованиям комплексной безопасности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6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19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учреждений клубного типа, получивших обновленные основные средства в текущем году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12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 учреждений  клубного типа,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2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приобретенных экземпляров литературных произведений и  документов в библиотечный фонд муниципальных библиотек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2000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1419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1033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 мероприятий, проведенных муниципальными библиотеками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6840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563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646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713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740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657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657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9.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посещений мероприятий, проведенных муниципальными библиотеками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20500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22800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18800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20080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27600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18500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17900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21300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23100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248580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24502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32103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42014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43592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41389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43196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</w:rPr>
              <w:t>Количество выданных (просмотренных) документов из фондов муниципальных библиотек»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210000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210000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210000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210000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210000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155000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150000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150000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155000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175000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175000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auto" w:val="clear"/>
              </w:rPr>
              <w:t>2185000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214070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226033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255456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218494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207633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192295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зданий  муниципальных библиотек, удовлетворяющих требованиям комплексной безопасности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4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муниципальных библиотек, получивших обновленные основные средства в текущем году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филиалов МБУ «ЦБС г.Калуги»,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2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мероприятий, проведенных  театрально-зрелищными учреждениями культуры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</w:rPr>
              <w:t>926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97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78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97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посещений мероприятий, проведенных театрально-зрелищными учреждениями культуры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10400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10550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11200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11250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7850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9700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99370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27867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16304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16726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18643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20768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19182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созданных МБУК «Калужский театр кукол» (новых, капитально-возобновленных) спектаклей (театральных постановок)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зданий  театрально-зрелищных учреждений культуры, удовлетворяющих требованиям комплексной безопасности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театрально-зрелищных учреждений культуры, получивших обновленные основные средства в текущем году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2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городских мероприятий в сфере культуры и искусства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hd w:fill="FFFFFF" w:val="clear"/>
              </w:rPr>
              <w:t>145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1459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записи актов гражданского состояния города Калуги</w:t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участников культурных мероприятий, направленных на популяризацию семейных ценностей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590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147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1459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архитектуры, градостроительства и земельных отношений города Калуги</w:t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21.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 учреждений  клубного типа,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2"/>
        <w:gridCol w:w="3068"/>
        <w:gridCol w:w="1398"/>
        <w:gridCol w:w="1399"/>
        <w:gridCol w:w="1952"/>
        <w:gridCol w:w="2831"/>
        <w:gridCol w:w="3225"/>
        <w:gridCol w:w="42"/>
      </w:tblGrid>
      <w:tr>
        <w:trPr>
          <w:trHeight w:val="469" w:hRule="atLeast"/>
        </w:trPr>
        <w:tc>
          <w:tcPr>
            <w:tcW w:w="14565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09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>
        <w:trPr>
          <w:trHeight w:val="289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2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89" w:hRule="atLeast"/>
        </w:trPr>
        <w:tc>
          <w:tcPr>
            <w:tcW w:w="1460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культуры города Калуги</w:t>
            </w:r>
          </w:p>
        </w:tc>
      </w:tr>
      <w:tr>
        <w:trPr>
          <w:trHeight w:val="351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Создание условий для получения гражданами дополнительных возможностей для творческого развития и самореализации в учреждениях культуры клубного типа. Повышение уровня заработной платы работников учреждений культуры от средней заработной платы по Калужской области до 100%» структурного элемента «Обеспечение функционирования народного и самодеятельного художественного творчества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347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Обеспечение деятельности  (оказание услуг, выполнение работ) муниципальных учреждений культуры клубного типа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810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 утверждено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25.12.2024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295-14-Р «Об утверждении муниципального задания муниципального бюджетного  учреждения культуры «Культурно-досуговое объединение»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294-14-Р «Об утверждении муниципального задания муниципального бюджетного  учреждения культуры «Городской досуговый центр»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заключено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09.01.2025</w:t>
            </w:r>
          </w:p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09.01.2025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Соглашения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от 09.01.2025 № 12,14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 (%)»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  <w:p>
            <w:pPr>
              <w:pStyle w:val="Style18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31.12.2025 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«Реализация Указов Президента Российской Федерации» (Контрольные точки не устанавливаются)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39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7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Создание условий для совершенствования культурно-досуговой деятельности, обеспечение комплексной безопасности учреждений культуры клубного типа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развития и поддержки муниципальных учреждений культуры клубного типа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условий комплексной безопасности учреждений культуры»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8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28.09.2025 № 12,14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«Укрепление и совершенствование материально-технической базы муниципальных учреждений культуры»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8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28.09.2025 № 12,14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2.2.3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муниципальных учреждений культуры, благоустройство территорий»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8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28.09.2025 № 12,14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7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Повышение обеспеченности населения города Калуги услугами муниципальных библиотек и приобщение населения города Калуги к чтению. Повышение уровня заработной платы работников учреждений культуры от средней заработной платы по Калужской области до 100%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функционирования муниципальных библиотек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Обеспечение деятельности (оказание услуг, выполнение работ) муниципальных библиотек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 утверждено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25.12.2024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297-14-Р «Об утверждении муниципального задания муниципального бюджетного  учреждения «Централизованная библиотечная система г.Калуги» на 2025 год и плановый период 2026 и 2027 годов»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заключено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09.01.2025</w:t>
            </w:r>
          </w:p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от 09.01.2025 № 10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 (%)»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  <w:p>
            <w:pPr>
              <w:pStyle w:val="Style18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31.12.2025 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«Реализация Указов Президента Российской Федерации» (Контрольные точки не устанавливаются)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87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Создание условий для совершенствования деятельности муниципальных библиотек города Калуги как информационных, культурных и образовательных центров для различных категорий населения, обеспечение комплексной безопасности муниципальных библиотек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развития и поддержки муниципальных библиотек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условий комплексной безопасности муниципальных библиотек»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8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28.09.2025 № 10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«Укрепление и совершенствование материально-технической базы муниципальных библиотек»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8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28.09.2025 № 10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муниципальных библиотек, благоустройство территорий»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8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28.09.2025 № 10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8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реализацию мероприятий по модернизации билиотек от 29.01.2025 № 20-2025-029578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13.03.2025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Отчет об исполнении бюджета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14.03.2025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Отчет о выполнении плана мероприятий по достижению результатов предоставления субсидии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</w:t>
            </w:r>
          </w:p>
        </w:tc>
        <w:tc>
          <w:tcPr>
            <w:tcW w:w="1387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Обеспечение прав граждан (прав детей и юношества) на доступ к культурным ценностям в области театральной и концертной деятельности. Повышение уровня заработной платы работников учреждений культуры от средней заработной платы по Калужской области до 100%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функционирования театральной и концертной деятельности муниципальных учреждений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Обеспечение деятельности (оказание услуг, выполнение работ) театрально-зрелищных учреждений культуры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 утверждено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25.12.2024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313-14-Р «Об утверждении муниципального задания муниципального бюджетного  учреждения культуры «Калужский театр кукол»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312-14-Р «Об утверждении муниципального задания муниципального бюджетного  учреждения культуры «Калужский дом музыки»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заключено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09.01.2025</w:t>
            </w:r>
          </w:p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Соглашения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от 09.01.2025 № 11,13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 (%)»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  <w:p>
            <w:pPr>
              <w:pStyle w:val="Style18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31.12.2025 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«Реализация Указов Президента Российской Федерации» (Контрольные точки не устанавливаются)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</w:t>
            </w:r>
          </w:p>
        </w:tc>
        <w:tc>
          <w:tcPr>
            <w:tcW w:w="1387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Создание условий для совершенствования деятельности театрально-зрелищных учреждений культуры, обеспечение комплексной безопасности театрально-зрелищных учреждений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развития театральной и концертной деятельности муниципальных учреждений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условий комплексной безопасности театрально-зрелищных учреждений культуры»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8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28.09.2025 № 11,13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«Укрепление и совершенствование материально-технической базы театрально-зрелищных учреждений культуры»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6.2.1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8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6.2.2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28.09.2025 № 11,13</w:t>
            </w:r>
          </w:p>
        </w:tc>
        <w:tc>
          <w:tcPr>
            <w:tcW w:w="3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«Поддержка творческой деятельности и техническое оснащение детских и кукольных театров»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8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поддержку творческой деятельности и технического оснащения детских и кукольных театров от 29.01.2025 № 20-2025-030989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  <w:bookmarkStart w:id="3" w:name="_GoBack"/>
            <w:bookmarkStart w:id="4" w:name="_GoBack"/>
            <w:bookmarkEnd w:id="4"/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</w:t>
            </w:r>
          </w:p>
        </w:tc>
        <w:tc>
          <w:tcPr>
            <w:tcW w:w="1387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Расширение доступности культурных благ, различных видов и форм культурного досуга, повышение качества проведения городских массовых мероприятий и увеличение их многообразия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организации и проведения мероприятий в сфере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«Проведение городских мероприятий в сфере культуры и искусства»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План мероприятий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09.01.2025</w:t>
            </w:r>
          </w:p>
          <w:p>
            <w:pPr>
              <w:pStyle w:val="Style18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работы управления культуры города Калуги на 2025 год от 28.12.2024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Бюджетные обязательства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Услуги оказаны (работы выполнены)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«Услуги (работы) оплачены»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57" w:hRule="atLeast"/>
        </w:trPr>
        <w:tc>
          <w:tcPr>
            <w:tcW w:w="1456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записи актов гражданского состояния города Калуги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1387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Создание условий для организации досуга и обеспечения жителей муниципального образования «Город Калуга» услугами организаций культуры, организация и проведение  культурных мероприятий, направленных на популяризацию семейных ценностей» структурного элемента «Обеспечение организации и проведения мероприятий в сфере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деятельности (оказание услуг, выполнение работ) муниципального автономного учреждения культуры»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27.12.2024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Начальник отдела по финансово-бухгалтерскому и документационно-кадровому обеспечению управления записи актов гражданского состояния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Распоряжение начальника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управления записи актов гражданского состояния города Калуги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 утверждении муниципального задания для муниципального автономного учреждения культуры «Дворец торжеств города Калуги» на 202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 год и плановый период 202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 и 202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 годов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»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от 27.12.2024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26-09-р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09.01.2025</w:t>
            </w:r>
          </w:p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14.01.2025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Начальник отдела по финансово-бухгалтерскому и документационно-кадровому обеспечению управления записи актов гражданского состояния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Соглашение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 порядке и условиях предоставления субсидии на финансовое обеспечение выполнения муниципального задания на выполнение муниципальных работ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на 2025 год и плановый период 2026 и 2027 годов от 14.01.2025 № 1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  <w:p>
            <w:pPr>
              <w:pStyle w:val="Style18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Начальник отдела по финансово-бухгалтерскому и документационно-кадровому обеспечению управления записи актов гражданского состояния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31.12.2025 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Начальник отдела по финансово-бухгалтерскому и документационно-кадровому обеспечению управления записи актов гражданского состояния города Калуги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6" w:hRule="atLeast"/>
        </w:trPr>
        <w:tc>
          <w:tcPr>
            <w:tcW w:w="1456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архитектуры, градостроительства и земельных отношений города Калуги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1387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Создание условий для совершенствования культурно-досуговой деятельности» структурного элемента «Обеспечение развития и поддержки  муниципальных учреждений культуры клубного типа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деятельности (оказание услуг, выполнение работ) муниципального автономного учреждения культуры»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«Включение в План закупок»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01.02.2025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09.03.2025</w:t>
            </w:r>
          </w:p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«Приемка работ»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31.08.2025</w:t>
            </w:r>
          </w:p>
          <w:p>
            <w:pPr>
              <w:pStyle w:val="Style18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«Оплата выполненных работ»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25.12.2025 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</w:t>
            </w:r>
          </w:p>
        </w:tc>
        <w:tc>
          <w:tcPr>
            <w:tcW w:w="1387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Создание условий для совершенствования деятельности театрально-зрелищных учреждений культуры» структурного элемента «Обеспечение развития театральной и концертной деятельности муниципальных учреждений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театрально-зрелищных учреждений культуры, благоустройство территорий»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«Включение в План закупок»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26.05.2025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textAlignment w:val="auto"/>
              <w:rPr>
                <w:rStyle w:val="Style9"/>
                <w:rFonts w:ascii="Times New Roman" w:hAnsi="Times New Roman" w:eastAsia="Calibri" w:cs="Times New Roman"/>
                <w:b/>
                <w:b/>
                <w:kern w:val="2"/>
                <w:sz w:val="20"/>
                <w:szCs w:val="20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2"/>
                <w:sz w:val="20"/>
                <w:szCs w:val="20"/>
                <w:lang w:eastAsia="en-US" w:bidi="ar-SA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15.08.2025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rPr>
                <w:rStyle w:val="Style9"/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«Приемка работ»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rPr/>
            </w:pPr>
            <w:r>
              <w:rPr/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«Оплата выполненных работ»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8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rPr/>
            </w:pPr>
            <w:r>
              <w:rPr/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kern w:val="0"/>
          <w:sz w:val="20"/>
          <w:szCs w:val="20"/>
        </w:rPr>
        <w:t>Отчет о ходе реализации направления «Общегосударственные вопросы»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Сведения об исполнении помесячного плана достижения показателей направления в текущем году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596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70"/>
        <w:gridCol w:w="1977"/>
        <w:gridCol w:w="1008"/>
        <w:gridCol w:w="835"/>
        <w:gridCol w:w="708"/>
        <w:gridCol w:w="851"/>
        <w:gridCol w:w="991"/>
        <w:gridCol w:w="851"/>
        <w:gridCol w:w="991"/>
        <w:gridCol w:w="994"/>
        <w:gridCol w:w="991"/>
        <w:gridCol w:w="851"/>
        <w:gridCol w:w="991"/>
        <w:gridCol w:w="851"/>
        <w:gridCol w:w="1136"/>
      </w:tblGrid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п/п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Единица измерения (по </w:t>
            </w:r>
            <w:hyperlink r:id="rId4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 конец года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0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янв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фев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апр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июн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авг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сент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нояб</w:t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</w:tr>
      <w:tr>
        <w:trPr/>
        <w:tc>
          <w:tcPr>
            <w:tcW w:w="1459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делами Городского Головы города Калуги</w:t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исполненных МКУ «Муниципальный архив г.Калуги» социально-правовых  и тематических запросов»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164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2"/>
        <w:gridCol w:w="3068"/>
        <w:gridCol w:w="1398"/>
        <w:gridCol w:w="1399"/>
        <w:gridCol w:w="1952"/>
        <w:gridCol w:w="2709"/>
        <w:gridCol w:w="3347"/>
        <w:gridCol w:w="42"/>
      </w:tblGrid>
      <w:tr>
        <w:trPr>
          <w:trHeight w:val="469" w:hRule="atLeast"/>
        </w:trPr>
        <w:tc>
          <w:tcPr>
            <w:tcW w:w="14565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 xml:space="preserve">Сведения о выполнении (достижении) мероприятий и контрольных точек 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09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>
        <w:trPr>
          <w:trHeight w:val="289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7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3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89" w:hRule="atLeast"/>
        </w:trPr>
        <w:tc>
          <w:tcPr>
            <w:tcW w:w="1460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делами Городского Головы города Калуги</w:t>
            </w:r>
          </w:p>
        </w:tc>
      </w:tr>
      <w:tr>
        <w:trPr>
          <w:trHeight w:val="351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7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Обеспечение сохранности и использование документов Архивного фонда Российской Федерации» структурного элемента «Формирование, содержание архивных фондов и оказание информационных услуг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»»</w:t>
            </w:r>
          </w:p>
        </w:tc>
        <w:tc>
          <w:tcPr>
            <w:tcW w:w="4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Расходы на обеспечение  деятельности МКУ «Муниципальный архив г.Калуги»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(Контрольные точки не устанавливаются)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Управление делами Городского Головы города Калуги/заместитель начальника управления делами Городского Головы города Калуги, курирующий деятельность муниципального казенного учреждения «Муниципальный  архив г.Калуги», директор  муниципального казенного учреждения «Муниципальный  архив г.Калуги»</w:t>
            </w:r>
          </w:p>
        </w:tc>
        <w:tc>
          <w:tcPr>
            <w:tcW w:w="2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Название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b4708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Интернет-ссылка"/>
    <w:rPr>
      <w:color w:val="000080"/>
      <w:u w:val="single"/>
    </w:rPr>
  </w:style>
  <w:style w:type="character" w:styleId="23" w:customStyle="1">
    <w:name w:val="Основной шрифт абзаца2"/>
    <w:qFormat/>
    <w:rPr/>
  </w:style>
  <w:style w:type="character" w:styleId="Style9">
    <w:name w:val="Основной шрифт абзаца"/>
    <w:qFormat/>
    <w:rPr/>
  </w:style>
  <w:style w:type="paragraph" w:styleId="Style10" w:customStyle="1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15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tyle16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b4708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59" w:before="0" w:after="160"/>
      <w:jc w:val="left"/>
    </w:pPr>
    <w:rPr>
      <w:rFonts w:ascii="Calibri" w:hAnsi="Calibri" w:eastAsia="Times New Roman" w:cs="Calibri"/>
      <w:color w:val="00000A"/>
      <w:kern w:val="2"/>
      <w:sz w:val="22"/>
      <w:szCs w:val="20"/>
      <w:lang w:val="ru-RU" w:eastAsia="zh-CN" w:bidi="ar-SA"/>
    </w:rPr>
  </w:style>
  <w:style w:type="paragraph" w:styleId="Style19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3c11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Application>LibreOffice/7.3.4.2$Windows_X86_64 LibreOffice_project/728fec16bd5f605073805c3c9e7c4212a0120dc5</Application>
  <AppVersion>15.0000</AppVersion>
  <Pages>43</Pages>
  <Words>6432</Words>
  <Characters>46093</Characters>
  <CharactersWithSpaces>50727</CharactersWithSpaces>
  <Paragraphs>1915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dcterms:modified xsi:type="dcterms:W3CDTF">2025-10-24T08:27:00Z</dcterms:modified>
  <cp:revision>117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