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jc w:val="center"/>
        <w:rPr/>
      </w:pPr>
      <w:bookmarkStart w:id="0" w:name="_Hlk199947847"/>
      <w:r>
        <w:rPr>
          <w:rFonts w:cs="Times New Roman" w:ascii="Times New Roman" w:hAnsi="Times New Roman"/>
          <w:b/>
          <w:bCs/>
          <w:sz w:val="24"/>
          <w:szCs w:val="24"/>
        </w:rPr>
        <w:t>ФОРМА МОНИТОРИНГА РЕАЛИЗАЦИИ МУНИЦИПАЛЬНОЙ ПРОГРАММЫ (КВАРТАЛЬНАЯ)</w:t>
      </w:r>
      <w:bookmarkEnd w:id="0"/>
    </w:p>
    <w:p>
      <w:pPr>
        <w:pStyle w:val="Normal"/>
        <w:spacing w:lineRule="auto" w:line="240" w:before="0" w:after="0"/>
        <w:jc w:val="center"/>
        <w:rPr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 xml:space="preserve">ЗА 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  <w:lang w:val="en-US"/>
        </w:rPr>
        <w:t xml:space="preserve">I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квартал 2025 года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kern w:val="0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Наименование муниципальной программы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  <w:u w:val="single"/>
        </w:rPr>
        <w:t>«Развитие культуры и искусства муниципального образования город Калуга»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Ответственный исполнитель муниципальной программы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>управление культуры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5015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48"/>
        <w:gridCol w:w="1533"/>
        <w:gridCol w:w="1365"/>
        <w:gridCol w:w="1755"/>
        <w:gridCol w:w="1530"/>
        <w:gridCol w:w="4183"/>
      </w:tblGrid>
      <w:tr>
        <w:trPr/>
        <w:tc>
          <w:tcPr>
            <w:tcW w:w="4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Объем финансового обеспечения,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тыс. рублей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Исполнение, тыс.рублей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Процент исполнения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w:anchor="Par970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(4)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 / </w:t>
            </w:r>
            <w:hyperlink w:anchor="Par967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(3)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 * 100 </w:t>
            </w: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Комментарий </w:t>
            </w:r>
            <w:hyperlink w:anchor="Par1142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&lt;1&gt;</w:t>
              </w:r>
            </w:hyperlink>
          </w:p>
        </w:tc>
      </w:tr>
      <w:tr>
        <w:trPr/>
        <w:tc>
          <w:tcPr>
            <w:tcW w:w="4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Предусмотрено программой/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Муниципальная программа «Развитие культуры и искусства муниципального образования город Калуга», (всего), в том числе: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861 788,18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861 903,73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180 803,35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5 064,00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5 064,00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1 824,00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36,0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1 969,34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1 969,34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709,34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36,0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854 754,84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854 870,39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178 270,01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20,9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Увеличены бюджетные ассигнования на 115,55 тыс. руб. по предложению депутатов Думы городского округа города Калуги</w:t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иные источники 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«Образование», соисполнитель: управление культуры города Калуги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371 378,18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371 378,18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89 575,84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24,1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371 378,18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371 378,18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89 575,84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24,1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системы дополнительного образования в сфере искусств»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366 837,40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366 837,40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89 141,54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24,3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366 837,40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366 837,40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89 141,54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24,3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 учреждений дополнительного образования в сфере искусств»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4 000,78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4 000,78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254,30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4 000,78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4 000,78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254,30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«Оказание поддержки одаренным учащимся учреждений дополнительного образования в сфере искусств»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33,3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33,3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«Культура, кинематография», соисполнитель: управление культуры города Калуги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464 992,50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465 108,05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88 088,29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18,9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Увеличены бюджетные ассигнования на 115,55 тыс. руб. по предложению депутатов Думы городского округа города Калуги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5 064,00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5 064,00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1 824,00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36,0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1 969,34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1 969,34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709,34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36,0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457 959,16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458 074,71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85 554,95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18,7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Увеличены бюджетные ассигнования на 115,55 тыс. руб. по предложению депутатов Думы городского округа города Калуги</w:t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народного и самодеятельного художественного творчества»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205 713,70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205 713,70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35 781,31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17,4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205 713,70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205 713,70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35 781,31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и поддержки  муниципальных учреждений культуры клубного типа»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5 439,71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5 555,26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393,22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Увеличены бюджетные ассигнования на 115,55 тыс. руб. по предложению депутатов Думы городского округа города Калуги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5 439,71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5 555,26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393,22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Увеличены бюджетные ассигнования на 115,55 тыс. руб. по предложению депутатов Думы городского округа города Калуги</w:t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муниципальных библиотек»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109 054,50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109 054,50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21 187,41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109 054,50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109 054,50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21 187,41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и поддержки  муниципальных библиотек»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8 030,82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8 030,82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1 526,60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744,00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744,00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744,00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289,34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289,34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289,34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6 997,48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6 997,48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493,26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театральной и концертной деятельности муниципальных учреждений»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97 657,90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97 657,90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19 356,07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19,8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97 657,90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97 657,90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19 356,07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19,8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театральной и концертной деятельности муниципальных учреждений культуры»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6 913,07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6 913,07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1 707,39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24,7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4 320,00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4 320,00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1 080,00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1 680,00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1 680,00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913,07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913,07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207,39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22,7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организации и проведения мероприятий в сфере культуры»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7 135,00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7 135,00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2 388,13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33,5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7 135,00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7 135,00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2 388,13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33,5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деятельности органов Городской Управы города Калуги»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25 047,8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25 047,8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5 748,17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22,9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25 047,8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25 047,8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5 748,17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22,9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«Культура, кинематография», соисполнитель: управление записи актов гражданского состояния города Калуги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1 260,00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22,6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1 260,00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22,6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организации и проведения мероприятий в сфере культуры»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1 260,00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22,6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5 586,70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1 260,00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22,6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«Культура, кинематография», соисполнитель: управление архитектуры, градостроительства и земельных отношений города Калуги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10 000,00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10 000,00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10 000,00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10 000,00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и поддержки муниципальных учреждений культуры клубного типа»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10 000,00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10 000,00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25" w:hRule="atLeast"/>
        </w:trPr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10 000,00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10 000,00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«Общегосударственные вопросы», соисполнитель: управление делами Городского Головы города Калуги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1 879,22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1 879,22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«Формирование, содержание архивных фондов и оказание информационных услуг»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1 879,22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9 830,80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1 879,22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19,1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540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540"/>
        <w:jc w:val="both"/>
        <w:rPr/>
      </w:pPr>
      <w:hyperlink w:anchor="Par1141">
        <w:r>
          <w:rPr>
            <w:rFonts w:cs="Times New Roman" w:ascii="Times New Roman" w:hAnsi="Times New Roman"/>
            <w:kern w:val="0"/>
            <w:sz w:val="20"/>
            <w:szCs w:val="20"/>
          </w:rPr>
          <w:t>&lt;1&gt;</w:t>
        </w:r>
      </w:hyperlink>
      <w:r>
        <w:rPr>
          <w:rFonts w:cs="Times New Roman" w:ascii="Times New Roman" w:hAnsi="Times New Roman"/>
          <w:kern w:val="0"/>
          <w:sz w:val="20"/>
          <w:szCs w:val="20"/>
        </w:rPr>
        <w:t xml:space="preserve">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540"/>
        <w:jc w:val="both"/>
        <w:rPr/>
      </w:pPr>
      <w:r>
        <w:rPr>
          <w:rFonts w:cs="Times New Roman" w:ascii="Times New Roman" w:hAnsi="Times New Roman"/>
          <w:kern w:val="0"/>
          <w:sz w:val="20"/>
          <w:szCs w:val="20"/>
        </w:rPr>
        <w:t>&lt;2&gt; Указываются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</w:rPr>
        <w:t xml:space="preserve">Отчет о ходе реализации направления «Образование»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Сведения об исполнении помесячного плана достижения показателей направления в текущем году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59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70"/>
        <w:gridCol w:w="1873"/>
        <w:gridCol w:w="1112"/>
        <w:gridCol w:w="835"/>
        <w:gridCol w:w="708"/>
        <w:gridCol w:w="851"/>
        <w:gridCol w:w="991"/>
        <w:gridCol w:w="851"/>
        <w:gridCol w:w="991"/>
        <w:gridCol w:w="994"/>
        <w:gridCol w:w="991"/>
        <w:gridCol w:w="851"/>
        <w:gridCol w:w="991"/>
        <w:gridCol w:w="851"/>
        <w:gridCol w:w="1136"/>
      </w:tblGrid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п/п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Единица измерения (по </w:t>
            </w:r>
            <w:hyperlink r:id="rId2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 конец года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фев.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окт.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</w:tr>
      <w:tr>
        <w:trPr>
          <w:trHeight w:val="292" w:hRule="atLeast"/>
        </w:trPr>
        <w:tc>
          <w:tcPr>
            <w:tcW w:w="1459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Число обучающихся в учреждениях дополнительного образования в сфере искусств»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4332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4461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4440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4429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Удельный уровень заработной платы педагогов учреждений дополнительного образования в сфере искусств от средней заработной платы по Калужской области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100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зданий  учреждений дополнительного образования в сфере  искусств, удовлетворяющих требованиям комплексной безопасности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</w:rPr>
              <w:t>8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учреждений дополнительного образования в сфере искусств,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5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объектов учреждений дополнительного образования в сфере искусств,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2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стипендий для одаренных учащихся учреждений дополнительного образования в сфере искусств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-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30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5"/>
        <w:gridCol w:w="3068"/>
        <w:gridCol w:w="1398"/>
        <w:gridCol w:w="1398"/>
        <w:gridCol w:w="1953"/>
        <w:gridCol w:w="2706"/>
        <w:gridCol w:w="3155"/>
        <w:gridCol w:w="234"/>
      </w:tblGrid>
      <w:tr>
        <w:trPr>
          <w:trHeight w:val="469" w:hRule="atLeast"/>
        </w:trPr>
        <w:tc>
          <w:tcPr>
            <w:tcW w:w="14373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09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(результаты/проблемы, возникшие в ходе реализации мероприятия)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89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3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89" w:hRule="atLeast"/>
        </w:trPr>
        <w:tc>
          <w:tcPr>
            <w:tcW w:w="1460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>
          <w:trHeight w:val="351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«Реализация образовательных программ, создание условий для повышения уровня профессионального и исполнительского мастерства обучающихся. Повышение уровня заработной платы педагогов дополнительного образования в сфере искусства от средней заработной платы по Калужской области до 100%» структурного элемента «Обеспечение функционирования системы дополнительного образования в сфере искусств»</w:t>
            </w:r>
          </w:p>
        </w:tc>
        <w:tc>
          <w:tcPr>
            <w:tcW w:w="23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347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(оказание услуг, выполнение работ) муниципальных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810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303-14-Р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1 имени Н.П.Ракова»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298-14-Р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2 имени С.С.Туликова»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308-14-Р «Об утверждении муниципального задания муниципального бюджетного образовательного учреждения дополнительного образования «Детская художественная школа»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302-14-Р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4»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305-14-Р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5»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306-14-Р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6»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309-14-Р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7»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300-14-Р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8»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296-14-Р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9» г.Калуги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09.01.2025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Соглашения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09.01.2025 № 1,2,3,4,5,6,7,8,9</w:t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31.12.2025 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6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 xml:space="preserve">Создание условий для совершенствования учебного процесса в муниципальных учреждениях дополнительного образования в сфере искусств города Калуги,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обеспечение комплексной безопасности муниципальных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 структурного элемента «Обеспечение развития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муниципальных учреждений дополнительного образования в сфере искусств»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2025 год от 27.01.2025</w:t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28.01.2025 № 1,2,3,4,5,6,7,8,9</w:t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муниципальных   учреждений дополнительного образования в сфере искусств»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2025 год от 27.01.2025</w:t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28.01.2025 № 1,2,3,4,5,6,7,8,9</w:t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муниципальных учреждений дополнительного образования в сфере искусств, благоустройство территорий»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2025 год от 27.01.2025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2.3.2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28.01.2025 № 1,2,3,4,5,6,7,8,9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6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Адресная поддержка одаренных учащихся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 структурного элемента «Оказание поддержки одаренным учащимся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Мероприятие «Адресная поддержка одаренных учащихся учреждений дополнительного образования </w:t>
              <w:tab/>
              <w:t>в сфере искусств»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«К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ассовое исполнение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31.05.2025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Постановле-ние об утверждении списка стипендиатов Городского головы города Калуги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август 2025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11.07.2025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Постановление Городской Управы города Калуги  от 11.07.2025 № 1301-пи «Об утверждении списка стипендиатов Городского Головы города Калуги»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«К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ассовое исполнение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30.09.2025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</w:rPr>
        <w:t>Отчет о ходе реализации направления «Культура, кинематография»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Сведения об исполнении помесячного плана достижения показателей направления в текущем году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59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70"/>
        <w:gridCol w:w="1873"/>
        <w:gridCol w:w="1112"/>
        <w:gridCol w:w="835"/>
        <w:gridCol w:w="829"/>
        <w:gridCol w:w="730"/>
        <w:gridCol w:w="991"/>
        <w:gridCol w:w="851"/>
        <w:gridCol w:w="991"/>
        <w:gridCol w:w="994"/>
        <w:gridCol w:w="991"/>
        <w:gridCol w:w="851"/>
        <w:gridCol w:w="991"/>
        <w:gridCol w:w="851"/>
        <w:gridCol w:w="1136"/>
      </w:tblGrid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п/п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Единица измерения (по </w:t>
            </w:r>
            <w:hyperlink r:id="rId3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 конец года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1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янв.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фев.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апр.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окт.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</w:tr>
      <w:tr>
        <w:trPr/>
        <w:tc>
          <w:tcPr>
            <w:tcW w:w="1459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культурно-массовых мероприятий, проведенных учреждениями клубного типа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510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565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6895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550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617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664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посещений культурно-массовых мероприятий, проведенных учреждениями клубного типа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22000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19000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60820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65000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63000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476690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45528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29974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48662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Удельный уровень заработной платы работников учреждений культуры от средней заработной платы по Калужской области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100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зданий  учреждений культуры клубного типа, удовлетворяющих требованиям комплексной безопасности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6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19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учреждений клубного типа,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12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 учреждений  клубного типа,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2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приобретенных экземпляров литературных произведений и  документов в библиотечный фонд муниципальных библиотек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2000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1419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1033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 мероприятий, проведенных муниципальными библиотеками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6840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563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646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713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9.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посещений мероприятий, проведенных муниципальными библиотеками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20500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22800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18800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27600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18500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17900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21300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23100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248580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24502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32103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42014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</w:rPr>
              <w:t>Количество выданных (просмотренных) документов из фондов муниципальных библиотек»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210000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210000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210000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210000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210000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155000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150000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150000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155000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175000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175000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auto" w:val="clear"/>
              </w:rPr>
              <w:t>2185000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214070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226033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255456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зданий  муниципальных библиотек, удовлетворяющих требованиям комплексной безопасности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4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муниципальных библиотек,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филиалов МБУ «ЦБС г.Калуги»,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2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мероприятий, проведенных  театрально-зрелищными учреждениями культуры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</w:rPr>
              <w:t>926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97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78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посещений мероприятий, проведенных театрально-зрелищными учреждениями культуры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10400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10550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11200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11250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7850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9700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99370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27867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16304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16726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созданных МБУК «Калужский театр кукол» (новых, капитально-возобновленных) спектаклей (театральных постановок)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зданий  театрально-зрелищных учреждений культуры, удовлетворяющих требованиям комплексной безопасности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театрально-зрелищных учреждений культуры,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2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городских мероприятий в сфере культуры и искусства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hd w:fill="FFFFFF" w:val="clear"/>
              </w:rPr>
              <w:t>145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1459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записи актов гражданского состояния города Калуги</w:t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участников культурных мероприятий, направленных на популяризацию семейных ценностей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590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1459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архитектуры, градостроительства и земельных отношений города Калуги</w:t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21.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 учреждений  клубного типа,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5"/>
        <w:gridCol w:w="3068"/>
        <w:gridCol w:w="1398"/>
        <w:gridCol w:w="1398"/>
        <w:gridCol w:w="1953"/>
        <w:gridCol w:w="2828"/>
        <w:gridCol w:w="3225"/>
        <w:gridCol w:w="42"/>
      </w:tblGrid>
      <w:tr>
        <w:trPr>
          <w:trHeight w:val="469" w:hRule="atLeast"/>
        </w:trPr>
        <w:tc>
          <w:tcPr>
            <w:tcW w:w="14565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09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>
        <w:trPr>
          <w:trHeight w:val="289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2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89" w:hRule="atLeast"/>
        </w:trPr>
        <w:tc>
          <w:tcPr>
            <w:tcW w:w="1460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>
          <w:trHeight w:val="351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Создание условий для получения гражданами дополнительных возможностей для творческого развития и самореализации в учреждениях культуры клубного типа. Повышение уровня заработной платы работников учреждений культуры от средней заработной платы по Калужской области до 100%» структурного элемента «Обеспечение функционирования народного и самодеятельного художественного творчества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347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 (оказание услуг, выполнение работ) муниципальных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810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утверждено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295-14-Р «Об утверждении муниципального задания муниципального бюджетного  учреждения культуры «Культурно-досуговое объединение»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294-14-Р «Об утверждении муниципального задания муниципального бюджетного  учреждения культуры «Городской досуговый центр»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09.01.2025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09.01.2025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Соглашения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09.01.2025 № 12,14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31.12.2025 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39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70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Создание условий для совершенствования культурно-досуговой деятельности, обеспечение комплексной безопасности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развития и поддержки муниципальных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учреждений культуры»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28.01.2025 № 12,14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муниципальных учреждений культуры»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28.01.2025 № 12,14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муниципальных учреждений культуры, благоустройство территорий»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2.3.2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28.01.2025 № 12,14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Повышение обеспеченности населения города Калуги услугами муниципальных библиотек и приобщение населения города Калуги к чтению. Повышение уровня заработной платы работников учреждений культуры от средней заработной платы по Калужской области до 100%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функционирования муниципальных библиотек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(оказание услуг, выполнение работ) муниципальных библиотек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утверждено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297-14-Р «Об утверждении муниципального задания муниципального бюджетного  учреждения «Централизованная библиотечная система г.Калуги» на 2025 год и плановый период 2026 и 2027 годов»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09.01.2025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09.01.2025 № 10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31.12.2025 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870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Создание условий для совершенствования деятельности муниципальных библиотек города Калуги как информационных, культурных и образовательных центров для различных категорий населения, обеспечение комплексной безопасности муниципальных библиотек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развития и поддержки муниципальных библиотек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муниципальных библиотек»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28.01.2025 № 10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муниципальных библиотек»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28.01.2025 № 10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4.2.3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муниципальных библиотек, благоустройство территорий»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28.01.2025 № 10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4.4.1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реализацию мероприятий по модернизации билиотек от 29.01.2025 № 20-2025-029578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13.03.2025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Отчет об исполнении бюджета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14.03.2025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Отчет о выполнении плана мероприятий по достижению результатов предоставления субсидии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</w:t>
            </w:r>
          </w:p>
        </w:tc>
        <w:tc>
          <w:tcPr>
            <w:tcW w:w="13870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Обеспечение прав граждан (прав детей и юношества) на доступ к культурным ценностям в области театральной и концертной деятельности. Повышение уровня заработной платы работников учреждений культуры от средней заработной платы по Калужской области до 100%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функционирования театральной и концертной деятельности муниципальных учреждений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(оказание услуг, выполнение работ) театрально-зрелищных учреждений культуры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утверждено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313-14-Р «Об утверждении муниципального задания муниципального бюджетного  учреждения культуры «Калужский театр кукол» на 2025 год и плановый период 2026 и 2027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25.12.2024 № 312-14-Р «Об утверждении муниципального задания муниципального бюджетного  учреждения культуры «Калужский дом музыки» на 2025 год и плановый период 2026 и 2027 годов»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09.01.2025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Соглашения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09.01.2025 № 11,13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31.12.2025 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</w:t>
            </w:r>
          </w:p>
        </w:tc>
        <w:tc>
          <w:tcPr>
            <w:tcW w:w="13870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Создание условий для совершенствования деятельности театрально-зрелищных учреждений культуры, обеспечение комплексной безопасности театрально-зрелищных учреждений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развития театральной и концертной деятельности муниципальных учреждений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театрально-зрелищных учреждений культуры»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28.01.2025 № 11,13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театрально-зрелищных учреждений культуры»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6.2.2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28.01.2025 № 11,13</w:t>
            </w:r>
          </w:p>
        </w:tc>
        <w:tc>
          <w:tcPr>
            <w:tcW w:w="3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«Поддержка творческой деятельности и техническое оснащение детских и кукольных театров»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25.01.2025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на 2025 год от 27.01.2025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</w:t>
            </w:r>
            <w:bookmarkStart w:id="3" w:name="_GoBack"/>
            <w:bookmarkEnd w:id="3"/>
            <w:r>
              <w:rPr>
                <w:rFonts w:cs="Times New Roman" w:ascii="Times New Roman" w:hAnsi="Times New Roman"/>
                <w:sz w:val="20"/>
                <w:szCs w:val="20"/>
              </w:rPr>
              <w:t>а поддержку творческой деятельности и технического оснащения детских и кукольных театров от 29.01.2025 № 20-2025-030989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</w:t>
            </w:r>
          </w:p>
        </w:tc>
        <w:tc>
          <w:tcPr>
            <w:tcW w:w="13870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Расширение доступности культурных благ, различных видов и форм культурного досуга, повышение качества проведения городских массовых мероприятий и увеличение их многообразия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организации и проведения мероприятий в сфере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«Проведение городских мероприятий в сфере культуры и искусства»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План мероприятий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09.01.2025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работы управления культуры города Калуги на 2025 год от 28.12.2024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Бюджетные обязательства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Услуги оказаны (работы выполнены)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«Услуги (работы) оплачены»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57" w:hRule="atLeast"/>
        </w:trPr>
        <w:tc>
          <w:tcPr>
            <w:tcW w:w="1456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записи актов гражданского состояния города Калуги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13870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Создание условий для организации досуга и обеспечения жителей муниципального образования «Город Калуга» услугами организаций культуры, организация и проведение  культурных мероприятий, направленных на популяризацию семейных ценностей» структурного элемента «Обеспечение организации и проведения мероприятий в сфере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деятельности (оказание услуг, выполнение работ) муниципального автономного учреждения культуры»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27.12.2024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Распоряжение начальника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управления записи актов гражданского состояния города Калуги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 утверждении муниципального задания для муниципального автономного учреждения культуры «Дворец торжеств города Калуги» на 202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год и плановый период 202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и 202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годов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»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от 27.12.2024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26-09-р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09.01.2025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14.01.2025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Соглашение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 порядке и условиях предоставления субсидии на финансовое обеспечение выполнения муниципального задания на выполнение муниципальных работ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на 2025 год и плановый период 2026 и 2027 годов от 14.01.2025 № 1</w:t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31.12.2025 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6" w:hRule="atLeast"/>
        </w:trPr>
        <w:tc>
          <w:tcPr>
            <w:tcW w:w="1456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архитектуры, градостроительства и земельных отношений города Калуги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13870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Создание условий для совершенствования культурно-досуговой деятельности» структурного элемента «Обеспечение развития и поддержки  муниципальных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деятельности (оказание услуг, выполнение работ) муниципального автономного учреждения культуры»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«Включение в План закупок»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01.02.2025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09.03.2025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«Приемка работ»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31.08.2025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«Оплата выполненных работ»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25.12.2025 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8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</w:rPr>
        <w:t>Отчет о ходе реализации направления «Общегосударственные вопросы»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Сведения об исполнении помесячного плана достижения показателей направления в текущем году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59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70"/>
        <w:gridCol w:w="1977"/>
        <w:gridCol w:w="1008"/>
        <w:gridCol w:w="835"/>
        <w:gridCol w:w="708"/>
        <w:gridCol w:w="851"/>
        <w:gridCol w:w="991"/>
        <w:gridCol w:w="851"/>
        <w:gridCol w:w="991"/>
        <w:gridCol w:w="994"/>
        <w:gridCol w:w="991"/>
        <w:gridCol w:w="851"/>
        <w:gridCol w:w="991"/>
        <w:gridCol w:w="851"/>
        <w:gridCol w:w="1136"/>
      </w:tblGrid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п/п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Единица измерения (по </w:t>
            </w:r>
            <w:hyperlink r:id="rId4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 конец года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янв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фев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апр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июн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авг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сент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нояб</w:t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</w:tr>
      <w:tr>
        <w:trPr/>
        <w:tc>
          <w:tcPr>
            <w:tcW w:w="1459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делами Городского Головы города Калуги</w:t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исполненных МКУ «Муниципальный архив г.Калуги» социально-правовых  и тематических запросов»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164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5"/>
        <w:gridCol w:w="3068"/>
        <w:gridCol w:w="1398"/>
        <w:gridCol w:w="1398"/>
        <w:gridCol w:w="1953"/>
        <w:gridCol w:w="2706"/>
        <w:gridCol w:w="3347"/>
        <w:gridCol w:w="42"/>
      </w:tblGrid>
      <w:tr>
        <w:trPr>
          <w:trHeight w:val="469" w:hRule="atLeast"/>
        </w:trPr>
        <w:tc>
          <w:tcPr>
            <w:tcW w:w="14565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 xml:space="preserve">Сведения о выполнении (достижении) мероприятий и контрольных точек </w:t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09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>
        <w:trPr>
          <w:trHeight w:val="289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7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3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89" w:hRule="atLeast"/>
        </w:trPr>
        <w:tc>
          <w:tcPr>
            <w:tcW w:w="1460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делами Городского Головы города Калуги</w:t>
            </w:r>
          </w:p>
        </w:tc>
      </w:tr>
      <w:tr>
        <w:trPr>
          <w:trHeight w:val="351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7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Обеспечение сохранности и использование документов Архивного фонда Российской Федерации» структурного элемента «Формирование, содержание архивных фондов и оказание информационных услуг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»»</w:t>
            </w:r>
          </w:p>
        </w:tc>
        <w:tc>
          <w:tcPr>
            <w:tcW w:w="4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960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Расходы на обеспечение  деятельности МКУ «Муниципальный архив г.Калуги»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(Контрольные точки не устанавливаются)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Управление делами Городского Головы города Калуги/заместитель начальника управления делами Городского Головы города Калуги, курирующий деятельность муниципального казенного учреждения «Муниципальный  архив г.Калуги», директор  муниципального казенного учреждения «Муниципальный  архив г.Калуги»</w:t>
            </w:r>
          </w:p>
        </w:tc>
        <w:tc>
          <w:tcPr>
            <w:tcW w:w="27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3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Название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b4708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Интернет-ссылка"/>
    <w:rPr>
      <w:color w:val="000080"/>
      <w:u w:val="single"/>
    </w:rPr>
  </w:style>
  <w:style w:type="character" w:styleId="23" w:customStyle="1">
    <w:name w:val="Основной шрифт абзаца2"/>
    <w:qFormat/>
    <w:rPr/>
  </w:style>
  <w:style w:type="paragraph" w:styleId="Style9" w:customStyle="1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14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tyle15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b4708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59" w:before="0" w:after="160"/>
      <w:jc w:val="left"/>
    </w:pPr>
    <w:rPr>
      <w:rFonts w:ascii="Calibri" w:hAnsi="Calibri" w:eastAsia="Times New Roman" w:cs="Calibri"/>
      <w:color w:val="00000A"/>
      <w:kern w:val="2"/>
      <w:sz w:val="22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3c11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Application>LibreOffice/7.3.4.2$Windows_X86_64 LibreOffice_project/728fec16bd5f605073805c3c9e7c4212a0120dc5</Application>
  <AppVersion>15.0000</AppVersion>
  <Pages>39</Pages>
  <Words>5584</Words>
  <Characters>40212</Characters>
  <CharactersWithSpaces>44236</CharactersWithSpaces>
  <Paragraphs>1677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dcterms:modified xsi:type="dcterms:W3CDTF">2025-10-24T08:21:27Z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