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6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sz w:val="60"/>
          <w:szCs w:val="24"/>
        </w:rPr>
      </w:pPr>
      <w:r>
        <w:rPr>
          <w:rFonts w:eastAsia="Calibri"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 xml:space="preserve">О наименовании площади в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г.Калуге</w:t>
      </w:r>
    </w:p>
    <w:p>
      <w:pPr>
        <w:pStyle w:val="Normal"/>
        <w:spacing w:lineRule="auto" w:line="240"/>
        <w:ind w:right="496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2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На основании пункта 32 части 1 статьи 24 Устава муниципального образования «Город Калуга», в соответствии с постановлением Городской Думы г.Калуги от 09.09.1997 № 148 «О наименовании улиц в муниципальном образовании «Город Калуга», с учетом протокола комиссии по наименованию улиц в муниципальном образовании «Город Калуга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» от 27.03.2025 № 2 Городская Дума города Калуги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 xml:space="preserve">                                                                       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highlight w:val="yellow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highlight w:val="white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/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Start w:id="1" w:name="__DdeLink__51_2124770575"/>
      <w:bookmarkStart w:id="2" w:name="__DdeLink__481_156320258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Присвоить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>элементу улично-дорожной сети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, расположенному в Российской Федерации, Калужской области, г.о. «Город Калуга», г.Калуге,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</w:t>
      </w:r>
      <w:bookmarkEnd w:id="0"/>
      <w:bookmarkEnd w:id="2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е:                </w:t>
      </w:r>
      <w:bookmarkStart w:id="3" w:name="__DdeLink__8609_637134180"/>
      <w:bookmarkEnd w:id="1"/>
      <w:r>
        <w:rPr>
          <w:rFonts w:cs="Times New Roman" w:ascii="Times New Roman" w:hAnsi="Times New Roman"/>
          <w:sz w:val="24"/>
          <w:szCs w:val="24"/>
          <w:shd w:fill="FFFFFF" w:val="clear"/>
        </w:rPr>
        <w:t>п</w:t>
      </w:r>
      <w:bookmarkEnd w:id="3"/>
      <w:r>
        <w:rPr>
          <w:rFonts w:cs="Times New Roman" w:ascii="Times New Roman" w:hAnsi="Times New Roman"/>
          <w:sz w:val="24"/>
          <w:szCs w:val="24"/>
          <w:shd w:fill="FFFFFF" w:val="clear"/>
        </w:rPr>
        <w:t>лощадь Героев.</w:t>
      </w:r>
    </w:p>
    <w:p>
      <w:pPr>
        <w:pStyle w:val="ConsNormal"/>
        <w:widowControl/>
        <w:spacing w:lineRule="auto" w:line="240"/>
        <w:ind w:left="0" w:right="0"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</w:t>
        <w:br/>
        <w:t>опубликования.</w:t>
      </w:r>
    </w:p>
    <w:p>
      <w:pPr>
        <w:pStyle w:val="ConsNormal"/>
        <w:widowControl/>
        <w:spacing w:lineRule="auto" w:line="24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 (Борсук В.В.).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b/>
          <w:b/>
        </w:rPr>
      </w:pPr>
      <w:r>
        <w:rPr>
          <w:b w:val="false"/>
          <w:bCs w:val="false"/>
          <w:sz w:val="24"/>
          <w:szCs w:val="24"/>
        </w:rPr>
        <w:t>Глава городского самоуправления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города Калуги</w:t>
        <w:tab/>
        <w:tab/>
        <w:tab/>
        <w:tab/>
        <w:tab/>
        <w:tab/>
        <w:tab/>
        <w:t xml:space="preserve">                     </w:t>
        <w:tab/>
        <w:t xml:space="preserve"> Ю.Е.Моисеев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/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/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>Городской Думы города Калуги</w:t>
      </w:r>
    </w:p>
    <w:p>
      <w:pPr>
        <w:pStyle w:val="Normal"/>
        <w:spacing w:lineRule="auto" w:line="240"/>
        <w:rPr/>
      </w:pPr>
      <w:bookmarkStart w:id="4" w:name="__DdeLink__1090_77140102"/>
      <w:bookmarkStart w:id="5" w:name="__DdeLink__49_4083006442"/>
      <w:r>
        <w:rPr>
          <w:rFonts w:cs="Times New Roman"/>
          <w:b w:val="false"/>
          <w:bCs w:val="false"/>
          <w:sz w:val="24"/>
          <w:szCs w:val="24"/>
        </w:rPr>
        <w:t>действующего  законодательства не нарушает</w:t>
      </w:r>
      <w:bookmarkEnd w:id="4"/>
      <w:bookmarkEnd w:id="5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/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LibreOffice/7.3.4.2$Windows_X86_64 LibreOffice_project/728fec16bd5f605073805c3c9e7c4212a0120dc5</Application>
  <AppVersion>15.0000</AppVersion>
  <Pages>1</Pages>
  <Words>140</Words>
  <Characters>991</Characters>
  <CharactersWithSpaces>1366</CharactersWithSpaces>
  <Paragraphs>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2023-02-02T10:27:45Z</cp:lastPrinted>
  <dcterms:modified xsi:type="dcterms:W3CDTF">2025-04-08T11:33:40Z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