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D4E43" w:rsidRDefault="00E60F73" w:rsidP="00E60F73">
      <w:pPr>
        <w:jc w:val="center"/>
        <w:rPr>
          <w:b/>
          <w:sz w:val="28"/>
          <w:szCs w:val="28"/>
        </w:rPr>
      </w:pPr>
      <w:bookmarkStart w:id="0" w:name="_Hlk1053456"/>
      <w:r w:rsidRPr="00E60F73">
        <w:rPr>
          <w:b/>
          <w:sz w:val="28"/>
          <w:szCs w:val="28"/>
        </w:rPr>
        <w:t>Отчет о деятельности управления делами Городского Головы города Калуги за отчетный 2020 год и предстоящих задачах на 2021 год</w:t>
      </w:r>
    </w:p>
    <w:p w:rsidR="00E60F73" w:rsidRPr="00D85A81" w:rsidRDefault="00E60F73">
      <w:pPr>
        <w:ind w:firstLine="709"/>
        <w:jc w:val="center"/>
        <w:rPr>
          <w:b/>
          <w:sz w:val="28"/>
          <w:szCs w:val="28"/>
        </w:rPr>
      </w:pPr>
    </w:p>
    <w:p w:rsidR="001D4E43" w:rsidRPr="00D85A81" w:rsidRDefault="00D24350">
      <w:pPr>
        <w:ind w:firstLine="709"/>
        <w:jc w:val="both"/>
      </w:pPr>
      <w:r w:rsidRPr="00D85A81">
        <w:rPr>
          <w:sz w:val="28"/>
          <w:szCs w:val="28"/>
        </w:rPr>
        <w:t xml:space="preserve">Основными направлениями в отчетном году, по которым осуществлялась деятельность управления, являлись: </w:t>
      </w:r>
    </w:p>
    <w:p w:rsidR="001D4E43" w:rsidRPr="00D85A81" w:rsidRDefault="00D24350">
      <w:pPr>
        <w:ind w:firstLine="709"/>
        <w:jc w:val="both"/>
      </w:pPr>
      <w:r w:rsidRPr="00D85A81">
        <w:rPr>
          <w:sz w:val="28"/>
          <w:szCs w:val="28"/>
        </w:rPr>
        <w:t>- контроль документов, поступивших в адрес Городского Головы города Калуги;</w:t>
      </w:r>
    </w:p>
    <w:p w:rsidR="001D4E43" w:rsidRPr="00D85A81" w:rsidRDefault="00D24350">
      <w:pPr>
        <w:ind w:firstLine="709"/>
        <w:jc w:val="both"/>
      </w:pPr>
      <w:r w:rsidRPr="00D85A81">
        <w:rPr>
          <w:sz w:val="28"/>
          <w:szCs w:val="28"/>
        </w:rPr>
        <w:t>- обращения граждан и организаций по вопросам местного значения;</w:t>
      </w:r>
    </w:p>
    <w:p w:rsidR="001D4E43" w:rsidRPr="00D85A81" w:rsidRDefault="00D24350">
      <w:pPr>
        <w:ind w:firstLine="709"/>
        <w:jc w:val="both"/>
      </w:pPr>
      <w:r w:rsidRPr="00D85A81">
        <w:rPr>
          <w:sz w:val="28"/>
          <w:szCs w:val="28"/>
        </w:rPr>
        <w:t>- работа с общественными организациями и правоохранительными органами;</w:t>
      </w:r>
    </w:p>
    <w:p w:rsidR="001D4E43" w:rsidRPr="00D85A81" w:rsidRDefault="00D24350">
      <w:pPr>
        <w:ind w:firstLine="709"/>
        <w:jc w:val="both"/>
      </w:pPr>
      <w:r w:rsidRPr="00D85A81">
        <w:rPr>
          <w:sz w:val="28"/>
          <w:szCs w:val="28"/>
        </w:rPr>
        <w:t>- внутренний муниципальный финансовый контроль;</w:t>
      </w:r>
    </w:p>
    <w:p w:rsidR="001D4E43" w:rsidRPr="00D85A81" w:rsidRDefault="00D24350">
      <w:pPr>
        <w:ind w:firstLine="709"/>
        <w:jc w:val="both"/>
      </w:pPr>
      <w:r w:rsidRPr="00D85A81">
        <w:rPr>
          <w:sz w:val="28"/>
          <w:szCs w:val="28"/>
        </w:rPr>
        <w:t>- правовое обеспечение деятельности всех структурных подразделений Городской Управы города Калуги;</w:t>
      </w:r>
    </w:p>
    <w:p w:rsidR="001D4E43" w:rsidRPr="00D85A81" w:rsidRDefault="00D24350">
      <w:pPr>
        <w:ind w:firstLine="709"/>
        <w:jc w:val="both"/>
      </w:pPr>
      <w:r w:rsidRPr="00D85A81">
        <w:rPr>
          <w:sz w:val="28"/>
          <w:szCs w:val="28"/>
        </w:rPr>
        <w:t>- снижение административных барьеров при предоставлении услуг;</w:t>
      </w:r>
    </w:p>
    <w:p w:rsidR="001D4E43" w:rsidRPr="00D85A81" w:rsidRDefault="00D24350">
      <w:pPr>
        <w:ind w:firstLine="709"/>
        <w:jc w:val="both"/>
      </w:pPr>
      <w:r w:rsidRPr="00D85A81">
        <w:rPr>
          <w:sz w:val="28"/>
          <w:szCs w:val="28"/>
        </w:rPr>
        <w:t>-</w:t>
      </w:r>
      <w:r w:rsidR="005558BB" w:rsidRPr="00D85A81">
        <w:rPr>
          <w:sz w:val="28"/>
          <w:szCs w:val="28"/>
        </w:rPr>
        <w:t xml:space="preserve"> </w:t>
      </w:r>
      <w:r w:rsidRPr="00D85A81">
        <w:rPr>
          <w:sz w:val="28"/>
          <w:szCs w:val="28"/>
        </w:rPr>
        <w:t>развитие кадрового потенциала.</w:t>
      </w:r>
    </w:p>
    <w:p w:rsidR="001D4E43" w:rsidRPr="00D85A81" w:rsidRDefault="001D4E43">
      <w:pPr>
        <w:ind w:firstLine="709"/>
        <w:jc w:val="both"/>
        <w:rPr>
          <w:sz w:val="28"/>
          <w:szCs w:val="28"/>
        </w:rPr>
      </w:pPr>
    </w:p>
    <w:p w:rsidR="00AF3495" w:rsidRDefault="00AF3495" w:rsidP="00AF34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Одним из направлений деятельности Городского Головы города Калуги является обеспечение документационного сопровождения деятельности Городского Головы, заместителей Городского Головы.</w:t>
      </w:r>
    </w:p>
    <w:p w:rsidR="00AF3495" w:rsidRDefault="00AF3495" w:rsidP="00AF3495">
      <w:pPr>
        <w:ind w:firstLine="709"/>
        <w:jc w:val="both"/>
        <w:rPr>
          <w:sz w:val="28"/>
          <w:szCs w:val="28"/>
        </w:rPr>
      </w:pPr>
      <w:r w:rsidRPr="00F44289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>2020 года в управление делами Городского Головы города Калуги</w:t>
      </w:r>
      <w:r w:rsidRPr="00F44289">
        <w:rPr>
          <w:sz w:val="28"/>
          <w:szCs w:val="28"/>
        </w:rPr>
        <w:t xml:space="preserve"> поступило</w:t>
      </w:r>
      <w:r>
        <w:rPr>
          <w:sz w:val="28"/>
          <w:szCs w:val="28"/>
        </w:rPr>
        <w:t xml:space="preserve"> </w:t>
      </w:r>
      <w:r w:rsidRPr="00AF3495">
        <w:rPr>
          <w:b/>
          <w:bCs/>
          <w:sz w:val="28"/>
          <w:szCs w:val="28"/>
        </w:rPr>
        <w:t>свыше 20 тысяч</w:t>
      </w:r>
      <w:r>
        <w:rPr>
          <w:sz w:val="28"/>
          <w:szCs w:val="28"/>
        </w:rPr>
        <w:t xml:space="preserve"> </w:t>
      </w:r>
      <w:r w:rsidRPr="00F44289">
        <w:rPr>
          <w:sz w:val="28"/>
          <w:szCs w:val="28"/>
        </w:rPr>
        <w:t>обращени</w:t>
      </w:r>
      <w:r>
        <w:rPr>
          <w:sz w:val="28"/>
          <w:szCs w:val="28"/>
        </w:rPr>
        <w:t>й</w:t>
      </w:r>
      <w:r w:rsidRPr="00F44289">
        <w:rPr>
          <w:sz w:val="28"/>
          <w:szCs w:val="28"/>
        </w:rPr>
        <w:t xml:space="preserve"> от юридических лиц, что на </w:t>
      </w:r>
      <w:r>
        <w:rPr>
          <w:b/>
          <w:sz w:val="28"/>
          <w:szCs w:val="28"/>
        </w:rPr>
        <w:t xml:space="preserve">5,7 </w:t>
      </w:r>
      <w:r w:rsidRPr="00F44289">
        <w:rPr>
          <w:sz w:val="28"/>
          <w:szCs w:val="28"/>
        </w:rPr>
        <w:t xml:space="preserve">% </w:t>
      </w:r>
      <w:r>
        <w:rPr>
          <w:sz w:val="28"/>
          <w:szCs w:val="28"/>
        </w:rPr>
        <w:t>больше</w:t>
      </w:r>
      <w:r w:rsidRPr="00F44289">
        <w:rPr>
          <w:sz w:val="28"/>
          <w:szCs w:val="28"/>
        </w:rPr>
        <w:t>, чем в 201</w:t>
      </w:r>
      <w:r>
        <w:rPr>
          <w:sz w:val="28"/>
          <w:szCs w:val="28"/>
        </w:rPr>
        <w:t>9</w:t>
      </w:r>
      <w:r w:rsidRPr="00F44289">
        <w:rPr>
          <w:sz w:val="28"/>
          <w:szCs w:val="28"/>
        </w:rPr>
        <w:t xml:space="preserve"> году. </w:t>
      </w:r>
    </w:p>
    <w:p w:rsidR="00AF3495" w:rsidRDefault="00AF3495" w:rsidP="00AF3495">
      <w:pPr>
        <w:ind w:firstLine="709"/>
        <w:jc w:val="both"/>
        <w:rPr>
          <w:sz w:val="28"/>
          <w:szCs w:val="28"/>
        </w:rPr>
      </w:pPr>
      <w:r w:rsidRPr="00F44289">
        <w:rPr>
          <w:sz w:val="28"/>
          <w:szCs w:val="28"/>
        </w:rPr>
        <w:t>Общее количество исходящей корреспонденции по обращениям юридических лиц в 20</w:t>
      </w:r>
      <w:r>
        <w:rPr>
          <w:sz w:val="28"/>
          <w:szCs w:val="28"/>
        </w:rPr>
        <w:t>20</w:t>
      </w:r>
      <w:r w:rsidRPr="00F44289">
        <w:rPr>
          <w:sz w:val="28"/>
          <w:szCs w:val="28"/>
        </w:rPr>
        <w:t xml:space="preserve"> году составило</w:t>
      </w:r>
      <w:r>
        <w:rPr>
          <w:sz w:val="28"/>
          <w:szCs w:val="28"/>
        </w:rPr>
        <w:t xml:space="preserve"> порядка </w:t>
      </w:r>
      <w:r w:rsidRPr="00AF3495">
        <w:rPr>
          <w:b/>
          <w:bCs/>
          <w:sz w:val="28"/>
          <w:szCs w:val="28"/>
        </w:rPr>
        <w:t>4,5 тысяч</w:t>
      </w:r>
      <w:r w:rsidRPr="00F44289">
        <w:rPr>
          <w:sz w:val="28"/>
          <w:szCs w:val="28"/>
        </w:rPr>
        <w:t xml:space="preserve"> документов, что на </w:t>
      </w:r>
      <w:r>
        <w:rPr>
          <w:b/>
          <w:sz w:val="28"/>
          <w:szCs w:val="28"/>
        </w:rPr>
        <w:t xml:space="preserve">26,6 </w:t>
      </w:r>
      <w:r w:rsidRPr="00F44289">
        <w:rPr>
          <w:b/>
          <w:sz w:val="28"/>
          <w:szCs w:val="28"/>
        </w:rPr>
        <w:t>%</w:t>
      </w:r>
      <w:r w:rsidRPr="00F44289">
        <w:rPr>
          <w:sz w:val="28"/>
          <w:szCs w:val="28"/>
        </w:rPr>
        <w:t xml:space="preserve"> больше, чем в 201</w:t>
      </w:r>
      <w:r>
        <w:rPr>
          <w:sz w:val="28"/>
          <w:szCs w:val="28"/>
        </w:rPr>
        <w:t>9</w:t>
      </w:r>
      <w:r w:rsidRPr="00F44289">
        <w:rPr>
          <w:sz w:val="28"/>
          <w:szCs w:val="28"/>
        </w:rPr>
        <w:t xml:space="preserve"> году.</w:t>
      </w:r>
    </w:p>
    <w:p w:rsidR="00AF3495" w:rsidRDefault="00AF3495" w:rsidP="00AF34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Было зарегистрировано:</w:t>
      </w:r>
    </w:p>
    <w:p w:rsidR="00AF3495" w:rsidRDefault="00AF3495" w:rsidP="00AF3495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правовых актов – </w:t>
      </w:r>
      <w:r w:rsidRPr="009A52C9">
        <w:rPr>
          <w:b/>
          <w:sz w:val="28"/>
          <w:szCs w:val="28"/>
        </w:rPr>
        <w:t>11923</w:t>
      </w:r>
      <w:r>
        <w:rPr>
          <w:b/>
          <w:sz w:val="28"/>
          <w:szCs w:val="28"/>
        </w:rPr>
        <w:t>;</w:t>
      </w:r>
    </w:p>
    <w:p w:rsidR="00AF3495" w:rsidRPr="009A52C9" w:rsidRDefault="00AF3495" w:rsidP="00AF3495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9A52C9">
        <w:rPr>
          <w:sz w:val="28"/>
          <w:szCs w:val="28"/>
        </w:rPr>
        <w:t>договоров (соглашений)</w:t>
      </w:r>
      <w:r>
        <w:rPr>
          <w:b/>
          <w:sz w:val="28"/>
          <w:szCs w:val="28"/>
        </w:rPr>
        <w:t xml:space="preserve"> – 498;</w:t>
      </w:r>
    </w:p>
    <w:p w:rsidR="00AF3495" w:rsidRPr="009A52C9" w:rsidRDefault="00AF3495" w:rsidP="00AF3495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доверенностей – </w:t>
      </w:r>
      <w:r w:rsidRPr="009A52C9">
        <w:rPr>
          <w:b/>
          <w:sz w:val="28"/>
          <w:szCs w:val="28"/>
        </w:rPr>
        <w:t>120;</w:t>
      </w:r>
    </w:p>
    <w:p w:rsidR="00AF3495" w:rsidRPr="009A52C9" w:rsidRDefault="00AF3495" w:rsidP="00AF3495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-внутренних документов – </w:t>
      </w:r>
      <w:r w:rsidRPr="009A52C9">
        <w:rPr>
          <w:b/>
          <w:sz w:val="28"/>
          <w:szCs w:val="28"/>
        </w:rPr>
        <w:t>1104</w:t>
      </w:r>
      <w:r>
        <w:rPr>
          <w:b/>
          <w:sz w:val="28"/>
          <w:szCs w:val="28"/>
        </w:rPr>
        <w:t>.</w:t>
      </w:r>
    </w:p>
    <w:p w:rsidR="00AF3495" w:rsidRDefault="00AF3495" w:rsidP="00AF3495">
      <w:pPr>
        <w:ind w:firstLine="709"/>
        <w:jc w:val="both"/>
        <w:rPr>
          <w:sz w:val="28"/>
          <w:szCs w:val="28"/>
        </w:rPr>
      </w:pPr>
      <w:r w:rsidRPr="006767C3">
        <w:rPr>
          <w:sz w:val="28"/>
          <w:szCs w:val="28"/>
        </w:rPr>
        <w:t>В работе управления делами Городского Головы города Калуги одним из приоритетных направлений является осуществление постоянного контроля за своевременным и качественным исполнением документов, поступающих в адрес Городского Головы города Калуги от граждан и организаций, поручений данных в ходе рабочих совещаний и встреч с жителями города.</w:t>
      </w:r>
    </w:p>
    <w:p w:rsidR="00AF3495" w:rsidRDefault="00AF3495" w:rsidP="00AF349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В минувшем году было поставлено на контроль </w:t>
      </w:r>
      <w:r>
        <w:rPr>
          <w:b/>
          <w:bCs/>
          <w:color w:val="000000"/>
          <w:sz w:val="28"/>
          <w:szCs w:val="28"/>
          <w:lang w:eastAsia="en-US"/>
        </w:rPr>
        <w:t xml:space="preserve">697 </w:t>
      </w:r>
      <w:r>
        <w:rPr>
          <w:color w:val="000000"/>
          <w:sz w:val="28"/>
          <w:szCs w:val="28"/>
          <w:lang w:eastAsia="en-US"/>
        </w:rPr>
        <w:t xml:space="preserve">поручений Городского Головы. </w:t>
      </w:r>
    </w:p>
    <w:p w:rsidR="00AF3495" w:rsidRDefault="00AF3495" w:rsidP="00AF3495">
      <w:pPr>
        <w:tabs>
          <w:tab w:val="left" w:pos="423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Обработано </w:t>
      </w:r>
      <w:r>
        <w:rPr>
          <w:b/>
          <w:bCs/>
          <w:color w:val="000000"/>
          <w:sz w:val="28"/>
          <w:szCs w:val="28"/>
          <w:lang w:eastAsia="en-US"/>
        </w:rPr>
        <w:t>более 7 тысяч</w:t>
      </w:r>
      <w:r>
        <w:rPr>
          <w:color w:val="000000"/>
          <w:sz w:val="28"/>
          <w:szCs w:val="28"/>
          <w:lang w:eastAsia="en-US"/>
        </w:rPr>
        <w:t xml:space="preserve"> контрольных документов, поступивших в адрес Городского Головы города Калуги от организаций, и </w:t>
      </w:r>
      <w:r>
        <w:rPr>
          <w:b/>
          <w:bCs/>
          <w:color w:val="000000"/>
          <w:sz w:val="28"/>
          <w:szCs w:val="28"/>
          <w:lang w:eastAsia="en-US"/>
        </w:rPr>
        <w:t xml:space="preserve">почти </w:t>
      </w:r>
      <w:r w:rsidR="000A6DFA">
        <w:rPr>
          <w:b/>
          <w:bCs/>
          <w:color w:val="000000"/>
          <w:sz w:val="28"/>
          <w:szCs w:val="28"/>
          <w:lang w:eastAsia="en-US"/>
        </w:rPr>
        <w:t>одна</w:t>
      </w:r>
      <w:r>
        <w:rPr>
          <w:b/>
          <w:bCs/>
          <w:color w:val="000000"/>
          <w:sz w:val="28"/>
          <w:szCs w:val="28"/>
          <w:lang w:eastAsia="en-US"/>
        </w:rPr>
        <w:t xml:space="preserve"> тысяча</w:t>
      </w:r>
      <w:r>
        <w:rPr>
          <w:color w:val="000000"/>
          <w:sz w:val="28"/>
          <w:szCs w:val="28"/>
          <w:lang w:eastAsia="en-US"/>
        </w:rPr>
        <w:t xml:space="preserve"> документов по исполнению протокольных поручений.</w:t>
      </w:r>
    </w:p>
    <w:p w:rsidR="00AF3495" w:rsidRDefault="00AF3495" w:rsidP="00AF3495">
      <w:pPr>
        <w:tabs>
          <w:tab w:val="left" w:pos="423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Использова</w:t>
      </w:r>
      <w:r w:rsidR="000A6DFA">
        <w:rPr>
          <w:color w:val="000000"/>
          <w:sz w:val="28"/>
          <w:szCs w:val="28"/>
          <w:lang w:eastAsia="en-US"/>
        </w:rPr>
        <w:t>лись</w:t>
      </w:r>
      <w:r>
        <w:rPr>
          <w:color w:val="000000"/>
          <w:sz w:val="28"/>
          <w:szCs w:val="28"/>
          <w:lang w:eastAsia="en-US"/>
        </w:rPr>
        <w:t xml:space="preserve"> различны</w:t>
      </w:r>
      <w:r w:rsidR="000A6DFA">
        <w:rPr>
          <w:color w:val="000000"/>
          <w:sz w:val="28"/>
          <w:szCs w:val="28"/>
          <w:lang w:eastAsia="en-US"/>
        </w:rPr>
        <w:t>е</w:t>
      </w:r>
      <w:r>
        <w:rPr>
          <w:color w:val="000000"/>
          <w:sz w:val="28"/>
          <w:szCs w:val="28"/>
          <w:lang w:eastAsia="en-US"/>
        </w:rPr>
        <w:t xml:space="preserve"> форм</w:t>
      </w:r>
      <w:r w:rsidR="000A6DFA">
        <w:rPr>
          <w:color w:val="000000"/>
          <w:sz w:val="28"/>
          <w:szCs w:val="28"/>
          <w:lang w:eastAsia="en-US"/>
        </w:rPr>
        <w:t>ы</w:t>
      </w:r>
      <w:r>
        <w:rPr>
          <w:color w:val="000000"/>
          <w:sz w:val="28"/>
          <w:szCs w:val="28"/>
          <w:lang w:eastAsia="en-US"/>
        </w:rPr>
        <w:t xml:space="preserve"> контроля, таких как: </w:t>
      </w:r>
    </w:p>
    <w:p w:rsidR="00AF3495" w:rsidRPr="000A6DFA" w:rsidRDefault="00AF3495" w:rsidP="000A6DFA">
      <w:pPr>
        <w:pStyle w:val="ae"/>
        <w:numPr>
          <w:ilvl w:val="0"/>
          <w:numId w:val="3"/>
        </w:numPr>
        <w:tabs>
          <w:tab w:val="left" w:pos="42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0A6DF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упреждающий контроль;</w:t>
      </w:r>
    </w:p>
    <w:p w:rsidR="00AF3495" w:rsidRPr="000A6DFA" w:rsidRDefault="00AF3495" w:rsidP="000A6DFA">
      <w:pPr>
        <w:pStyle w:val="ae"/>
        <w:numPr>
          <w:ilvl w:val="0"/>
          <w:numId w:val="3"/>
        </w:numPr>
        <w:tabs>
          <w:tab w:val="left" w:pos="42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0A6DF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ежедневный мониторинг исполнения документов; </w:t>
      </w:r>
    </w:p>
    <w:p w:rsidR="00AF3495" w:rsidRPr="000A6DFA" w:rsidRDefault="00AF3495" w:rsidP="000A6DFA">
      <w:pPr>
        <w:pStyle w:val="ae"/>
        <w:numPr>
          <w:ilvl w:val="0"/>
          <w:numId w:val="3"/>
        </w:numPr>
        <w:tabs>
          <w:tab w:val="left" w:pos="42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0A6DF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возврат исполнения документов и поручений Городского Головы;</w:t>
      </w:r>
    </w:p>
    <w:p w:rsidR="00AF3495" w:rsidRPr="000A6DFA" w:rsidRDefault="00AF3495" w:rsidP="000A6DFA">
      <w:pPr>
        <w:pStyle w:val="ae"/>
        <w:numPr>
          <w:ilvl w:val="0"/>
          <w:numId w:val="3"/>
        </w:numPr>
        <w:tabs>
          <w:tab w:val="left" w:pos="42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0A6DF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проверка исполнения поручений (выездные проверки) и т.п.</w:t>
      </w:r>
    </w:p>
    <w:p w:rsidR="00AF3495" w:rsidRPr="000A6DFA" w:rsidRDefault="00AF3495" w:rsidP="000A6DFA">
      <w:pPr>
        <w:pStyle w:val="ae"/>
        <w:numPr>
          <w:ilvl w:val="0"/>
          <w:numId w:val="3"/>
        </w:numPr>
        <w:tabs>
          <w:tab w:val="left" w:pos="42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0A6DF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lastRenderedPageBreak/>
        <w:t xml:space="preserve">позволяют значительно улучшить показатели по соблюдению сроков исполнения документов и качества их подготовки. </w:t>
      </w:r>
    </w:p>
    <w:p w:rsidR="00AF3495" w:rsidRDefault="00AF3495" w:rsidP="00AF3495">
      <w:pPr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Исполнение поручений Городского Головы города Калуги осуществлялось и контролировалось с использованием системы </w:t>
      </w:r>
      <w:proofErr w:type="spellStart"/>
      <w:r>
        <w:rPr>
          <w:color w:val="000000"/>
          <w:sz w:val="28"/>
          <w:szCs w:val="28"/>
          <w:lang w:eastAsia="en-US"/>
        </w:rPr>
        <w:t>Битрикс</w:t>
      </w:r>
      <w:proofErr w:type="spellEnd"/>
      <w:r>
        <w:rPr>
          <w:color w:val="000000"/>
          <w:sz w:val="28"/>
          <w:szCs w:val="28"/>
          <w:lang w:eastAsia="en-US"/>
        </w:rPr>
        <w:t>.</w:t>
      </w:r>
    </w:p>
    <w:p w:rsidR="00AF3495" w:rsidRDefault="00AF3495" w:rsidP="00AF3495">
      <w:pPr>
        <w:ind w:firstLine="709"/>
        <w:jc w:val="both"/>
        <w:rPr>
          <w:sz w:val="28"/>
          <w:szCs w:val="28"/>
        </w:rPr>
      </w:pPr>
      <w:r w:rsidRPr="009F283C">
        <w:rPr>
          <w:color w:val="000000"/>
          <w:sz w:val="28"/>
          <w:szCs w:val="28"/>
          <w:lang w:eastAsia="en-US"/>
        </w:rPr>
        <w:t xml:space="preserve">Введена в практику работа с обращениями граждан, поступающими в ходе прямой трансляции еженедельной общегородской планерки. </w:t>
      </w:r>
      <w:r w:rsidRPr="009F283C">
        <w:rPr>
          <w:sz w:val="28"/>
          <w:szCs w:val="28"/>
        </w:rPr>
        <w:t xml:space="preserve">Все поступающие вопросы ставятся на контроль, и по ним в социальных сетях размещаются ответы гражданам. </w:t>
      </w:r>
    </w:p>
    <w:p w:rsidR="00AF3495" w:rsidRPr="009F283C" w:rsidRDefault="00AF3495" w:rsidP="00AF3495">
      <w:pPr>
        <w:ind w:firstLine="709"/>
        <w:jc w:val="both"/>
        <w:rPr>
          <w:sz w:val="28"/>
          <w:szCs w:val="28"/>
        </w:rPr>
      </w:pPr>
      <w:r w:rsidRPr="009F283C">
        <w:rPr>
          <w:sz w:val="28"/>
          <w:szCs w:val="28"/>
        </w:rPr>
        <w:t xml:space="preserve">Так, за период с 01.11.2020 по 30.12.2020 поступило </w:t>
      </w:r>
      <w:r w:rsidRPr="00AF3495">
        <w:rPr>
          <w:b/>
          <w:bCs/>
          <w:sz w:val="28"/>
          <w:szCs w:val="28"/>
        </w:rPr>
        <w:t>93</w:t>
      </w:r>
      <w:r w:rsidRPr="009F283C">
        <w:rPr>
          <w:sz w:val="28"/>
          <w:szCs w:val="28"/>
        </w:rPr>
        <w:t xml:space="preserve"> обращения. По </w:t>
      </w:r>
      <w:r w:rsidRPr="00AF3495">
        <w:rPr>
          <w:b/>
          <w:bCs/>
          <w:sz w:val="28"/>
          <w:szCs w:val="28"/>
        </w:rPr>
        <w:t xml:space="preserve">13 </w:t>
      </w:r>
      <w:r w:rsidRPr="009F283C">
        <w:rPr>
          <w:sz w:val="28"/>
          <w:szCs w:val="28"/>
        </w:rPr>
        <w:t xml:space="preserve">вопросам были даны разъяснения, </w:t>
      </w:r>
      <w:r w:rsidRPr="00AF3495">
        <w:rPr>
          <w:b/>
          <w:bCs/>
          <w:sz w:val="28"/>
          <w:szCs w:val="28"/>
        </w:rPr>
        <w:t>80</w:t>
      </w:r>
      <w:r w:rsidRPr="009F283C">
        <w:rPr>
          <w:sz w:val="28"/>
          <w:szCs w:val="28"/>
        </w:rPr>
        <w:t xml:space="preserve"> - требовали решения. Из числа вопросов, требующих решения - </w:t>
      </w:r>
      <w:r w:rsidRPr="00AF3495">
        <w:rPr>
          <w:b/>
          <w:sz w:val="28"/>
          <w:szCs w:val="28"/>
        </w:rPr>
        <w:t>51</w:t>
      </w:r>
      <w:r w:rsidRPr="009F283C">
        <w:rPr>
          <w:bCs/>
          <w:sz w:val="28"/>
          <w:szCs w:val="28"/>
        </w:rPr>
        <w:t xml:space="preserve"> (63,8%) был решен сразу, </w:t>
      </w:r>
      <w:r w:rsidRPr="00AF3495">
        <w:rPr>
          <w:b/>
          <w:sz w:val="28"/>
          <w:szCs w:val="28"/>
        </w:rPr>
        <w:t>16</w:t>
      </w:r>
      <w:r w:rsidRPr="009F283C">
        <w:rPr>
          <w:bCs/>
          <w:sz w:val="28"/>
          <w:szCs w:val="28"/>
        </w:rPr>
        <w:t> (20%) будут решены в течении 2021 года, остальные планируется решить в ближайшие 2-3 года.</w:t>
      </w:r>
    </w:p>
    <w:p w:rsidR="001D4E43" w:rsidRPr="00D85A81" w:rsidRDefault="001D4E43">
      <w:pPr>
        <w:ind w:firstLine="709"/>
        <w:jc w:val="both"/>
        <w:rPr>
          <w:bCs/>
          <w:i/>
          <w:sz w:val="28"/>
          <w:szCs w:val="28"/>
        </w:rPr>
      </w:pPr>
    </w:p>
    <w:p w:rsidR="001D4E43" w:rsidRPr="00D85A81" w:rsidRDefault="00D24350">
      <w:pPr>
        <w:ind w:firstLine="709"/>
        <w:jc w:val="both"/>
      </w:pPr>
      <w:r w:rsidRPr="00D85A81">
        <w:rPr>
          <w:sz w:val="28"/>
          <w:szCs w:val="28"/>
        </w:rPr>
        <w:t xml:space="preserve">Следующий блок при работе с обращениями – это обращения граждан. </w:t>
      </w:r>
    </w:p>
    <w:p w:rsidR="00D85A81" w:rsidRPr="00D85A81" w:rsidRDefault="00B33A15">
      <w:pPr>
        <w:ind w:firstLine="709"/>
        <w:jc w:val="both"/>
        <w:rPr>
          <w:sz w:val="28"/>
          <w:szCs w:val="28"/>
        </w:rPr>
      </w:pPr>
      <w:r w:rsidRPr="00B33A15">
        <w:rPr>
          <w:sz w:val="28"/>
          <w:szCs w:val="28"/>
        </w:rPr>
        <w:t xml:space="preserve">На фоне </w:t>
      </w:r>
      <w:r w:rsidR="00945DC6" w:rsidRPr="00B33A15">
        <w:rPr>
          <w:sz w:val="28"/>
          <w:szCs w:val="28"/>
        </w:rPr>
        <w:t>уменьшения взаимодействия с жителями в формате личного приема</w:t>
      </w:r>
      <w:r w:rsidR="00945DC6">
        <w:rPr>
          <w:sz w:val="28"/>
          <w:szCs w:val="28"/>
        </w:rPr>
        <w:t xml:space="preserve"> в связи с </w:t>
      </w:r>
      <w:r w:rsidR="00D85A81" w:rsidRPr="00B33A15">
        <w:rPr>
          <w:sz w:val="28"/>
          <w:szCs w:val="28"/>
        </w:rPr>
        <w:t>угроз</w:t>
      </w:r>
      <w:r w:rsidR="00945DC6">
        <w:rPr>
          <w:sz w:val="28"/>
          <w:szCs w:val="28"/>
        </w:rPr>
        <w:t>ой</w:t>
      </w:r>
      <w:r w:rsidR="00D85A81" w:rsidRPr="00B33A15">
        <w:rPr>
          <w:sz w:val="28"/>
          <w:szCs w:val="28"/>
        </w:rPr>
        <w:t xml:space="preserve"> распространения новой </w:t>
      </w:r>
      <w:proofErr w:type="spellStart"/>
      <w:r w:rsidR="00D85A81" w:rsidRPr="00B33A15">
        <w:rPr>
          <w:sz w:val="28"/>
          <w:szCs w:val="28"/>
        </w:rPr>
        <w:t>коронавирусной</w:t>
      </w:r>
      <w:proofErr w:type="spellEnd"/>
      <w:r w:rsidR="00D85A81" w:rsidRPr="00B33A15">
        <w:rPr>
          <w:sz w:val="28"/>
          <w:szCs w:val="28"/>
        </w:rPr>
        <w:t xml:space="preserve"> инфекции (2019-nCoV) на территории Калужской области</w:t>
      </w:r>
      <w:r w:rsidRPr="00B33A15">
        <w:rPr>
          <w:sz w:val="28"/>
          <w:szCs w:val="28"/>
        </w:rPr>
        <w:t xml:space="preserve"> в 2020 возросло </w:t>
      </w:r>
      <w:r w:rsidR="00945DC6" w:rsidRPr="00D85A81">
        <w:rPr>
          <w:b/>
          <w:sz w:val="28"/>
          <w:szCs w:val="28"/>
        </w:rPr>
        <w:t>на 14%</w:t>
      </w:r>
      <w:r w:rsidRPr="00B33A15">
        <w:rPr>
          <w:sz w:val="28"/>
          <w:szCs w:val="28"/>
        </w:rPr>
        <w:t>количество</w:t>
      </w:r>
      <w:r w:rsidR="00D85A81" w:rsidRPr="00B33A15">
        <w:rPr>
          <w:sz w:val="28"/>
          <w:szCs w:val="28"/>
        </w:rPr>
        <w:t xml:space="preserve"> письменных обращений граждан.</w:t>
      </w:r>
    </w:p>
    <w:p w:rsidR="00B33A15" w:rsidRDefault="00D85A81" w:rsidP="00D85A81">
      <w:pPr>
        <w:ind w:firstLine="709"/>
        <w:jc w:val="both"/>
        <w:rPr>
          <w:sz w:val="28"/>
          <w:szCs w:val="28"/>
        </w:rPr>
      </w:pPr>
      <w:r w:rsidRPr="00D85A81">
        <w:rPr>
          <w:sz w:val="28"/>
          <w:szCs w:val="28"/>
        </w:rPr>
        <w:t xml:space="preserve">За отчетный период получено </w:t>
      </w:r>
      <w:r>
        <w:rPr>
          <w:b/>
          <w:bCs/>
          <w:sz w:val="28"/>
          <w:szCs w:val="28"/>
        </w:rPr>
        <w:t>9150</w:t>
      </w:r>
      <w:r w:rsidRPr="00D85A81">
        <w:rPr>
          <w:sz w:val="28"/>
          <w:szCs w:val="28"/>
        </w:rPr>
        <w:t xml:space="preserve"> обращения. </w:t>
      </w:r>
    </w:p>
    <w:p w:rsidR="00B33A15" w:rsidRDefault="00B33A15" w:rsidP="00B33A15">
      <w:pPr>
        <w:ind w:firstLine="709"/>
        <w:jc w:val="both"/>
        <w:rPr>
          <w:sz w:val="28"/>
          <w:szCs w:val="28"/>
        </w:rPr>
      </w:pPr>
      <w:r w:rsidRPr="00B33A15">
        <w:rPr>
          <w:b/>
          <w:bCs/>
          <w:sz w:val="28"/>
          <w:szCs w:val="28"/>
        </w:rPr>
        <w:t>Треть</w:t>
      </w:r>
      <w:r w:rsidRPr="00B33A15">
        <w:rPr>
          <w:sz w:val="28"/>
          <w:szCs w:val="28"/>
        </w:rPr>
        <w:t xml:space="preserve"> всех письменных обращений граждан составляют обращения, направленные в форме электронного документа. За 2020 год было зарегистрировано </w:t>
      </w:r>
      <w:r w:rsidRPr="00B33A15">
        <w:rPr>
          <w:b/>
          <w:bCs/>
          <w:sz w:val="28"/>
          <w:szCs w:val="28"/>
        </w:rPr>
        <w:t>3113</w:t>
      </w:r>
      <w:r w:rsidRPr="00B33A15">
        <w:rPr>
          <w:sz w:val="28"/>
          <w:szCs w:val="28"/>
        </w:rPr>
        <w:t xml:space="preserve"> электронных обращений граждан.</w:t>
      </w:r>
    </w:p>
    <w:p w:rsidR="00B33A15" w:rsidRPr="00B33A15" w:rsidRDefault="00B33A15" w:rsidP="00B33A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B33A15">
        <w:rPr>
          <w:sz w:val="28"/>
          <w:szCs w:val="28"/>
        </w:rPr>
        <w:t xml:space="preserve">оля письменных обращений граждан, направленных из вышестоящих организаций, осталась на уровне 2019 года и составляет </w:t>
      </w:r>
      <w:r w:rsidRPr="00B33A15">
        <w:rPr>
          <w:b/>
          <w:bCs/>
          <w:sz w:val="28"/>
          <w:szCs w:val="28"/>
        </w:rPr>
        <w:t>34%.</w:t>
      </w:r>
    </w:p>
    <w:p w:rsidR="00B33A15" w:rsidRDefault="00B33A15" w:rsidP="00B33A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B33A15">
        <w:rPr>
          <w:sz w:val="28"/>
          <w:szCs w:val="28"/>
        </w:rPr>
        <w:t>аиболее распространенными тематиками</w:t>
      </w:r>
      <w:r>
        <w:rPr>
          <w:sz w:val="28"/>
          <w:szCs w:val="28"/>
        </w:rPr>
        <w:t xml:space="preserve"> обращений</w:t>
      </w:r>
      <w:r w:rsidRPr="00B33A15">
        <w:rPr>
          <w:sz w:val="28"/>
          <w:szCs w:val="28"/>
        </w:rPr>
        <w:t xml:space="preserve"> являются: </w:t>
      </w:r>
    </w:p>
    <w:p w:rsidR="00B33A15" w:rsidRDefault="00B33A15" w:rsidP="00B33A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33A15">
        <w:rPr>
          <w:sz w:val="28"/>
          <w:szCs w:val="28"/>
        </w:rPr>
        <w:t xml:space="preserve">благоустройство придомовых и городских территорий, </w:t>
      </w:r>
    </w:p>
    <w:p w:rsidR="00B33A15" w:rsidRDefault="00B33A15" w:rsidP="00B33A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33A15">
        <w:rPr>
          <w:sz w:val="28"/>
          <w:szCs w:val="28"/>
        </w:rPr>
        <w:t xml:space="preserve">содержание общего имущества, </w:t>
      </w:r>
    </w:p>
    <w:p w:rsidR="00B33A15" w:rsidRDefault="00B33A15" w:rsidP="00B33A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33A15">
        <w:rPr>
          <w:sz w:val="28"/>
          <w:szCs w:val="28"/>
        </w:rPr>
        <w:t xml:space="preserve">улучшение жилищных условий, </w:t>
      </w:r>
    </w:p>
    <w:p w:rsidR="00B33A15" w:rsidRDefault="00B33A15" w:rsidP="00B33A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33A15">
        <w:rPr>
          <w:sz w:val="28"/>
          <w:szCs w:val="28"/>
        </w:rPr>
        <w:t xml:space="preserve">транспорт, </w:t>
      </w:r>
    </w:p>
    <w:p w:rsidR="00B33A15" w:rsidRDefault="00B33A15" w:rsidP="00B33A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33A15">
        <w:rPr>
          <w:sz w:val="28"/>
          <w:szCs w:val="28"/>
        </w:rPr>
        <w:t xml:space="preserve">предоставление коммунальных услуг, </w:t>
      </w:r>
    </w:p>
    <w:p w:rsidR="00B33A15" w:rsidRDefault="00B33A15" w:rsidP="00B33A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33A15">
        <w:rPr>
          <w:sz w:val="28"/>
          <w:szCs w:val="28"/>
        </w:rPr>
        <w:t>социальная поддержка.</w:t>
      </w:r>
    </w:p>
    <w:p w:rsidR="00B33A15" w:rsidRDefault="00B33A15" w:rsidP="00B33A15">
      <w:pPr>
        <w:ind w:firstLine="709"/>
        <w:jc w:val="both"/>
        <w:rPr>
          <w:sz w:val="28"/>
          <w:szCs w:val="28"/>
        </w:rPr>
      </w:pPr>
      <w:r w:rsidRPr="00B33A15">
        <w:rPr>
          <w:sz w:val="28"/>
          <w:szCs w:val="28"/>
        </w:rPr>
        <w:t xml:space="preserve">Наиболее распространенными тематиками личных приемов руководителей структурных подразделений Городской Управы </w:t>
      </w:r>
      <w:proofErr w:type="spellStart"/>
      <w:r w:rsidRPr="00B33A15">
        <w:rPr>
          <w:sz w:val="28"/>
          <w:szCs w:val="28"/>
        </w:rPr>
        <w:t>г.Калуги</w:t>
      </w:r>
      <w:proofErr w:type="spellEnd"/>
      <w:r w:rsidRPr="00B33A15">
        <w:rPr>
          <w:sz w:val="28"/>
          <w:szCs w:val="28"/>
        </w:rPr>
        <w:t xml:space="preserve"> являются вопросы сферы жилищно-коммунального хозяйства, благоустройства, земельных отношений. </w:t>
      </w:r>
    </w:p>
    <w:p w:rsidR="00B33A15" w:rsidRPr="00B33A15" w:rsidRDefault="00B33A15" w:rsidP="00B33A15">
      <w:pPr>
        <w:ind w:firstLine="709"/>
        <w:jc w:val="both"/>
        <w:rPr>
          <w:sz w:val="28"/>
          <w:szCs w:val="28"/>
        </w:rPr>
      </w:pPr>
      <w:r w:rsidRPr="00B33A15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2020 году прошла </w:t>
      </w:r>
      <w:r w:rsidRPr="00B33A15">
        <w:rPr>
          <w:sz w:val="28"/>
          <w:szCs w:val="28"/>
        </w:rPr>
        <w:t>в плановом порядке пилотная апробация цифрового сервиса «Платформа обратной</w:t>
      </w:r>
      <w:r w:rsidR="001C1BB2">
        <w:rPr>
          <w:sz w:val="28"/>
          <w:szCs w:val="28"/>
        </w:rPr>
        <w:t xml:space="preserve"> </w:t>
      </w:r>
      <w:r w:rsidRPr="00B33A15">
        <w:rPr>
          <w:sz w:val="28"/>
          <w:szCs w:val="28"/>
        </w:rPr>
        <w:t>связи»</w:t>
      </w:r>
      <w:r>
        <w:rPr>
          <w:i/>
          <w:iCs/>
          <w:sz w:val="28"/>
          <w:szCs w:val="28"/>
        </w:rPr>
        <w:t xml:space="preserve">. </w:t>
      </w:r>
      <w:r>
        <w:rPr>
          <w:sz w:val="28"/>
          <w:szCs w:val="28"/>
        </w:rPr>
        <w:t>По предварительным результатам работы</w:t>
      </w:r>
      <w:r w:rsidR="001C1BB2">
        <w:rPr>
          <w:sz w:val="28"/>
          <w:szCs w:val="28"/>
        </w:rPr>
        <w:t xml:space="preserve"> можно говорить о </w:t>
      </w:r>
      <w:r w:rsidRPr="00B33A15">
        <w:rPr>
          <w:sz w:val="28"/>
          <w:szCs w:val="28"/>
        </w:rPr>
        <w:t>высок</w:t>
      </w:r>
      <w:r w:rsidR="001C1BB2">
        <w:rPr>
          <w:sz w:val="28"/>
          <w:szCs w:val="28"/>
        </w:rPr>
        <w:t>ой э</w:t>
      </w:r>
      <w:r w:rsidRPr="00B33A15">
        <w:rPr>
          <w:sz w:val="28"/>
          <w:szCs w:val="28"/>
        </w:rPr>
        <w:t>ффективност</w:t>
      </w:r>
      <w:r w:rsidR="001C1BB2">
        <w:rPr>
          <w:sz w:val="28"/>
          <w:szCs w:val="28"/>
        </w:rPr>
        <w:t>и и</w:t>
      </w:r>
      <w:r w:rsidRPr="00B33A15">
        <w:rPr>
          <w:sz w:val="28"/>
          <w:szCs w:val="28"/>
        </w:rPr>
        <w:t xml:space="preserve"> удобств</w:t>
      </w:r>
      <w:r w:rsidR="001C1BB2">
        <w:rPr>
          <w:sz w:val="28"/>
          <w:szCs w:val="28"/>
        </w:rPr>
        <w:t>е</w:t>
      </w:r>
      <w:r w:rsidRPr="00B33A15">
        <w:rPr>
          <w:sz w:val="28"/>
          <w:szCs w:val="28"/>
        </w:rPr>
        <w:t xml:space="preserve"> в работе</w:t>
      </w:r>
      <w:r w:rsidR="001C1BB2">
        <w:rPr>
          <w:sz w:val="28"/>
          <w:szCs w:val="28"/>
        </w:rPr>
        <w:t>. В перспективе данный сервис может</w:t>
      </w:r>
      <w:r w:rsidRPr="00B33A15">
        <w:rPr>
          <w:sz w:val="28"/>
          <w:szCs w:val="28"/>
        </w:rPr>
        <w:t xml:space="preserve"> стать приоритетным направлением в работе с обращениями граждан.</w:t>
      </w:r>
    </w:p>
    <w:p w:rsidR="00B33A15" w:rsidRPr="00B33A15" w:rsidRDefault="00B33A15" w:rsidP="00B33A15">
      <w:pPr>
        <w:ind w:firstLine="709"/>
        <w:jc w:val="both"/>
        <w:rPr>
          <w:sz w:val="28"/>
          <w:szCs w:val="28"/>
        </w:rPr>
      </w:pPr>
      <w:r w:rsidRPr="00B33A15">
        <w:rPr>
          <w:sz w:val="28"/>
          <w:szCs w:val="28"/>
        </w:rPr>
        <w:t>В ежедневном режиме в закрытом сегменте портала ССТУ.РФ размещаются результаты рассмотрения граждан в рамках реализации Указа Президента Российской Федерации от 17.04.2017 № 171 «О мониторинге и анализе результатов рассмотрения обращений граждан и организаций</w:t>
      </w:r>
      <w:r w:rsidR="001C1BB2">
        <w:rPr>
          <w:sz w:val="28"/>
          <w:szCs w:val="28"/>
        </w:rPr>
        <w:t>»</w:t>
      </w:r>
      <w:r w:rsidRPr="00B33A15">
        <w:rPr>
          <w:sz w:val="28"/>
          <w:szCs w:val="28"/>
        </w:rPr>
        <w:t xml:space="preserve">. </w:t>
      </w:r>
    </w:p>
    <w:p w:rsidR="00B33A15" w:rsidRDefault="00B33A15" w:rsidP="00B33A15">
      <w:pPr>
        <w:ind w:firstLine="709"/>
        <w:jc w:val="both"/>
        <w:rPr>
          <w:sz w:val="28"/>
          <w:szCs w:val="28"/>
        </w:rPr>
      </w:pPr>
      <w:r w:rsidRPr="00B33A15">
        <w:rPr>
          <w:sz w:val="28"/>
          <w:szCs w:val="28"/>
        </w:rPr>
        <w:lastRenderedPageBreak/>
        <w:t xml:space="preserve">Успешно организована работа с Городской Думой </w:t>
      </w:r>
      <w:proofErr w:type="spellStart"/>
      <w:r w:rsidRPr="00B33A15">
        <w:rPr>
          <w:sz w:val="28"/>
          <w:szCs w:val="28"/>
        </w:rPr>
        <w:t>г.Калуги</w:t>
      </w:r>
      <w:proofErr w:type="spellEnd"/>
      <w:r w:rsidRPr="00B33A15">
        <w:rPr>
          <w:sz w:val="28"/>
          <w:szCs w:val="28"/>
        </w:rPr>
        <w:t xml:space="preserve"> и Контрольно-счетной палатой </w:t>
      </w:r>
      <w:proofErr w:type="spellStart"/>
      <w:r w:rsidRPr="00B33A15">
        <w:rPr>
          <w:sz w:val="28"/>
          <w:szCs w:val="28"/>
        </w:rPr>
        <w:t>г.Калуги</w:t>
      </w:r>
      <w:proofErr w:type="spellEnd"/>
      <w:r w:rsidRPr="00B33A15">
        <w:rPr>
          <w:sz w:val="28"/>
          <w:szCs w:val="28"/>
        </w:rPr>
        <w:t xml:space="preserve">. Замечания со стороны Администрации Президента Российской Федерации на заполнение результатов по рассмотрению обращений граждан в закрытом сегменте портала ССТУ.РФ Городской Управе </w:t>
      </w:r>
      <w:proofErr w:type="spellStart"/>
      <w:r w:rsidRPr="00B33A15">
        <w:rPr>
          <w:sz w:val="28"/>
          <w:szCs w:val="28"/>
        </w:rPr>
        <w:t>г.Калуги</w:t>
      </w:r>
      <w:proofErr w:type="spellEnd"/>
      <w:r w:rsidRPr="00B33A15">
        <w:rPr>
          <w:sz w:val="28"/>
          <w:szCs w:val="28"/>
        </w:rPr>
        <w:t xml:space="preserve">, Городской Думе </w:t>
      </w:r>
      <w:proofErr w:type="spellStart"/>
      <w:r w:rsidRPr="00B33A15">
        <w:rPr>
          <w:sz w:val="28"/>
          <w:szCs w:val="28"/>
        </w:rPr>
        <w:t>г.Калуги</w:t>
      </w:r>
      <w:proofErr w:type="spellEnd"/>
      <w:r w:rsidRPr="00B33A15">
        <w:rPr>
          <w:sz w:val="28"/>
          <w:szCs w:val="28"/>
        </w:rPr>
        <w:t xml:space="preserve"> и Контрольно-счетной палате </w:t>
      </w:r>
      <w:proofErr w:type="spellStart"/>
      <w:r w:rsidRPr="00B33A15">
        <w:rPr>
          <w:sz w:val="28"/>
          <w:szCs w:val="28"/>
        </w:rPr>
        <w:t>г.Калуги</w:t>
      </w:r>
      <w:proofErr w:type="spellEnd"/>
      <w:r w:rsidRPr="00B33A15">
        <w:rPr>
          <w:sz w:val="28"/>
          <w:szCs w:val="28"/>
        </w:rPr>
        <w:t xml:space="preserve"> отсутствуют.</w:t>
      </w:r>
    </w:p>
    <w:p w:rsidR="001C1BB2" w:rsidRDefault="001C1BB2" w:rsidP="00B33A15">
      <w:pPr>
        <w:ind w:firstLine="709"/>
        <w:jc w:val="both"/>
        <w:rPr>
          <w:sz w:val="28"/>
          <w:szCs w:val="28"/>
        </w:rPr>
      </w:pPr>
    </w:p>
    <w:p w:rsidR="001D4E43" w:rsidRPr="00D85A81" w:rsidRDefault="00D24350">
      <w:pPr>
        <w:ind w:firstLine="709"/>
        <w:jc w:val="both"/>
      </w:pPr>
      <w:r w:rsidRPr="00D85A81">
        <w:rPr>
          <w:sz w:val="28"/>
          <w:szCs w:val="28"/>
        </w:rPr>
        <w:t>В 20</w:t>
      </w:r>
      <w:r w:rsidR="001C1BB2">
        <w:rPr>
          <w:sz w:val="28"/>
          <w:szCs w:val="28"/>
        </w:rPr>
        <w:t>20</w:t>
      </w:r>
      <w:r w:rsidRPr="00D85A81">
        <w:rPr>
          <w:sz w:val="28"/>
          <w:szCs w:val="28"/>
        </w:rPr>
        <w:t xml:space="preserve"> году оказано содействие организаторам в проведении </w:t>
      </w:r>
      <w:r w:rsidR="001C1BB2" w:rsidRPr="001C1BB2">
        <w:rPr>
          <w:b/>
          <w:bCs/>
          <w:sz w:val="28"/>
          <w:szCs w:val="28"/>
        </w:rPr>
        <w:t>590</w:t>
      </w:r>
      <w:r w:rsidR="001C1BB2">
        <w:rPr>
          <w:sz w:val="28"/>
          <w:szCs w:val="28"/>
        </w:rPr>
        <w:t xml:space="preserve"> </w:t>
      </w:r>
      <w:r w:rsidRPr="00D85A81">
        <w:rPr>
          <w:sz w:val="28"/>
          <w:szCs w:val="28"/>
        </w:rPr>
        <w:t xml:space="preserve">массовых мероприятий, в том числе </w:t>
      </w:r>
      <w:r w:rsidR="001C1BB2">
        <w:rPr>
          <w:b/>
          <w:sz w:val="28"/>
          <w:szCs w:val="28"/>
        </w:rPr>
        <w:t>136</w:t>
      </w:r>
      <w:r w:rsidRPr="00D85A81">
        <w:rPr>
          <w:sz w:val="28"/>
          <w:szCs w:val="28"/>
        </w:rPr>
        <w:t xml:space="preserve"> митингов и пикетов. Дестабилизации общественно-политической ситуации при их проведении не допущено.</w:t>
      </w:r>
    </w:p>
    <w:p w:rsidR="001D4E43" w:rsidRPr="00D85A81" w:rsidRDefault="00D24350">
      <w:pPr>
        <w:ind w:firstLine="709"/>
        <w:jc w:val="both"/>
      </w:pPr>
      <w:r w:rsidRPr="00D85A81">
        <w:rPr>
          <w:sz w:val="28"/>
          <w:szCs w:val="28"/>
        </w:rPr>
        <w:t xml:space="preserve">В рамках взаимодействия с органами УФСИН России по Калужской области отдел по информационному взаимодействию и связям с организациями и объединениями отслуживал трудоустройство </w:t>
      </w:r>
      <w:r w:rsidR="001C1BB2">
        <w:rPr>
          <w:b/>
          <w:sz w:val="28"/>
          <w:szCs w:val="28"/>
        </w:rPr>
        <w:t>112</w:t>
      </w:r>
      <w:r w:rsidRPr="00D85A81">
        <w:rPr>
          <w:sz w:val="28"/>
          <w:szCs w:val="28"/>
        </w:rPr>
        <w:t xml:space="preserve"> лиц осужденных по приговору суда. </w:t>
      </w:r>
    </w:p>
    <w:p w:rsidR="001D4E43" w:rsidRPr="00D85A81" w:rsidRDefault="001D4E43">
      <w:pPr>
        <w:ind w:firstLine="709"/>
        <w:jc w:val="both"/>
        <w:rPr>
          <w:b/>
          <w:sz w:val="28"/>
          <w:szCs w:val="28"/>
        </w:rPr>
      </w:pPr>
    </w:p>
    <w:p w:rsidR="001D4E43" w:rsidRPr="002630DA" w:rsidRDefault="00D24350">
      <w:pPr>
        <w:ind w:firstLine="709"/>
        <w:jc w:val="both"/>
      </w:pPr>
      <w:r w:rsidRPr="002630DA">
        <w:rPr>
          <w:sz w:val="28"/>
          <w:szCs w:val="28"/>
        </w:rPr>
        <w:t xml:space="preserve">Важным направлением в нашей работе является </w:t>
      </w:r>
      <w:r w:rsidRPr="002630DA">
        <w:rPr>
          <w:b/>
          <w:sz w:val="28"/>
          <w:szCs w:val="28"/>
        </w:rPr>
        <w:t>правовое обеспечение деятельности Городской Управы города Калуги</w:t>
      </w:r>
      <w:r w:rsidRPr="002630DA">
        <w:rPr>
          <w:sz w:val="28"/>
          <w:szCs w:val="28"/>
        </w:rPr>
        <w:t xml:space="preserve">. </w:t>
      </w:r>
    </w:p>
    <w:p w:rsidR="001D4E43" w:rsidRPr="002630DA" w:rsidRDefault="00D24350">
      <w:pPr>
        <w:ind w:firstLine="709"/>
        <w:jc w:val="both"/>
      </w:pPr>
      <w:r w:rsidRPr="002630DA">
        <w:rPr>
          <w:sz w:val="28"/>
          <w:szCs w:val="28"/>
        </w:rPr>
        <w:t>В отчетном году сотрудниками правового комитета</w:t>
      </w:r>
      <w:r w:rsidR="002630DA" w:rsidRPr="002630DA">
        <w:rPr>
          <w:sz w:val="28"/>
          <w:szCs w:val="28"/>
        </w:rPr>
        <w:t xml:space="preserve"> в рамках юридической клиники</w:t>
      </w:r>
      <w:r w:rsidRPr="002630DA">
        <w:rPr>
          <w:sz w:val="28"/>
          <w:szCs w:val="28"/>
        </w:rPr>
        <w:t xml:space="preserve"> </w:t>
      </w:r>
      <w:r w:rsidR="002630DA" w:rsidRPr="002630DA">
        <w:rPr>
          <w:sz w:val="28"/>
          <w:szCs w:val="28"/>
        </w:rPr>
        <w:t>даны консультации</w:t>
      </w:r>
      <w:r w:rsidRPr="002630DA">
        <w:rPr>
          <w:sz w:val="28"/>
          <w:szCs w:val="28"/>
        </w:rPr>
        <w:t xml:space="preserve"> </w:t>
      </w:r>
      <w:r w:rsidR="002630DA" w:rsidRPr="002630DA">
        <w:rPr>
          <w:b/>
          <w:sz w:val="28"/>
          <w:szCs w:val="28"/>
        </w:rPr>
        <w:t>80</w:t>
      </w:r>
      <w:r w:rsidRPr="002630DA">
        <w:rPr>
          <w:sz w:val="28"/>
          <w:szCs w:val="28"/>
        </w:rPr>
        <w:t xml:space="preserve"> гражданам. Основная часть рассмотренных вопросов касалась </w:t>
      </w:r>
      <w:r w:rsidR="002630DA" w:rsidRPr="002630DA">
        <w:rPr>
          <w:sz w:val="28"/>
          <w:szCs w:val="28"/>
        </w:rPr>
        <w:t>предоставления коммунальных услуг, управления многоквартирными домами, а также оформление земельных участков и земельные споры.</w:t>
      </w:r>
    </w:p>
    <w:p w:rsidR="001D4E43" w:rsidRPr="002630DA" w:rsidRDefault="00D24350">
      <w:pPr>
        <w:ind w:firstLine="709"/>
        <w:jc w:val="both"/>
      </w:pPr>
      <w:r w:rsidRPr="002630DA">
        <w:rPr>
          <w:sz w:val="28"/>
          <w:szCs w:val="28"/>
        </w:rPr>
        <w:t xml:space="preserve">Юристы Городской Управы подали порядка </w:t>
      </w:r>
      <w:r w:rsidRPr="002630DA">
        <w:rPr>
          <w:b/>
          <w:sz w:val="28"/>
          <w:szCs w:val="28"/>
        </w:rPr>
        <w:t>1</w:t>
      </w:r>
      <w:r w:rsidR="002630DA" w:rsidRPr="002630DA">
        <w:rPr>
          <w:b/>
          <w:sz w:val="28"/>
          <w:szCs w:val="28"/>
        </w:rPr>
        <w:t>8</w:t>
      </w:r>
      <w:r w:rsidRPr="002630DA">
        <w:rPr>
          <w:b/>
          <w:sz w:val="28"/>
          <w:szCs w:val="28"/>
        </w:rPr>
        <w:t xml:space="preserve">00 </w:t>
      </w:r>
      <w:r w:rsidRPr="002630DA">
        <w:rPr>
          <w:sz w:val="28"/>
          <w:szCs w:val="28"/>
        </w:rPr>
        <w:t xml:space="preserve">исков и заявлений и приняли участие свыше в </w:t>
      </w:r>
      <w:r w:rsidRPr="002630DA">
        <w:rPr>
          <w:b/>
          <w:sz w:val="28"/>
          <w:szCs w:val="28"/>
        </w:rPr>
        <w:t>5</w:t>
      </w:r>
      <w:r w:rsidR="002630DA" w:rsidRPr="002630DA">
        <w:rPr>
          <w:b/>
          <w:sz w:val="28"/>
          <w:szCs w:val="28"/>
        </w:rPr>
        <w:t xml:space="preserve">800 </w:t>
      </w:r>
      <w:r w:rsidRPr="002630DA">
        <w:rPr>
          <w:sz w:val="28"/>
          <w:szCs w:val="28"/>
        </w:rPr>
        <w:t>заседаний судов общей юрисдикции и арбитражных судов.</w:t>
      </w:r>
    </w:p>
    <w:p w:rsidR="001D4E43" w:rsidRPr="00D85A81" w:rsidRDefault="00D24350">
      <w:pPr>
        <w:ind w:firstLine="709"/>
        <w:jc w:val="both"/>
        <w:rPr>
          <w:b/>
          <w:sz w:val="28"/>
          <w:szCs w:val="28"/>
        </w:rPr>
      </w:pPr>
      <w:r w:rsidRPr="00945DC6">
        <w:rPr>
          <w:sz w:val="28"/>
          <w:szCs w:val="28"/>
        </w:rPr>
        <w:t>В плановом режиме проведен</w:t>
      </w:r>
      <w:r w:rsidR="00945DC6" w:rsidRPr="00945DC6">
        <w:rPr>
          <w:sz w:val="28"/>
          <w:szCs w:val="28"/>
        </w:rPr>
        <w:t>а правовая</w:t>
      </w:r>
      <w:r w:rsidRPr="00945DC6">
        <w:rPr>
          <w:sz w:val="28"/>
          <w:szCs w:val="28"/>
        </w:rPr>
        <w:t xml:space="preserve"> экспертиз</w:t>
      </w:r>
      <w:r w:rsidR="00945DC6" w:rsidRPr="00945DC6">
        <w:rPr>
          <w:sz w:val="28"/>
          <w:szCs w:val="28"/>
        </w:rPr>
        <w:t>а</w:t>
      </w:r>
      <w:r w:rsidRPr="00945DC6">
        <w:rPr>
          <w:sz w:val="28"/>
          <w:szCs w:val="28"/>
        </w:rPr>
        <w:t xml:space="preserve"> </w:t>
      </w:r>
      <w:r w:rsidR="00945DC6" w:rsidRPr="00945DC6">
        <w:rPr>
          <w:b/>
          <w:bCs/>
          <w:sz w:val="28"/>
          <w:szCs w:val="28"/>
        </w:rPr>
        <w:t>406</w:t>
      </w:r>
      <w:r w:rsidR="00945DC6">
        <w:rPr>
          <w:sz w:val="28"/>
          <w:szCs w:val="28"/>
        </w:rPr>
        <w:t xml:space="preserve"> </w:t>
      </w:r>
      <w:r w:rsidR="00945DC6" w:rsidRPr="00945DC6">
        <w:rPr>
          <w:sz w:val="28"/>
          <w:szCs w:val="28"/>
        </w:rPr>
        <w:t xml:space="preserve">проектов нормативно-правовых актов Городской Управы города Калуги. Количество индивидуальных проектов правовых актов Городской Управы, прошедших правовую экспертизу в правовом комитете, </w:t>
      </w:r>
      <w:r w:rsidR="00945DC6">
        <w:rPr>
          <w:sz w:val="28"/>
          <w:szCs w:val="28"/>
        </w:rPr>
        <w:t xml:space="preserve">превысило </w:t>
      </w:r>
      <w:r w:rsidR="00945DC6" w:rsidRPr="00945DC6">
        <w:rPr>
          <w:b/>
          <w:bCs/>
          <w:sz w:val="28"/>
          <w:szCs w:val="28"/>
        </w:rPr>
        <w:t>11 тыс.</w:t>
      </w:r>
      <w:r w:rsidR="00945DC6">
        <w:rPr>
          <w:sz w:val="28"/>
          <w:szCs w:val="28"/>
        </w:rPr>
        <w:t xml:space="preserve"> Сотрудниками правового комитета в 2020 году проводилась </w:t>
      </w:r>
      <w:r w:rsidR="00AF3495">
        <w:rPr>
          <w:sz w:val="28"/>
          <w:szCs w:val="28"/>
        </w:rPr>
        <w:t>проверка проектов</w:t>
      </w:r>
      <w:r w:rsidR="00945DC6" w:rsidRPr="00945DC6">
        <w:rPr>
          <w:sz w:val="28"/>
          <w:szCs w:val="28"/>
        </w:rPr>
        <w:t xml:space="preserve"> правовых актов Городской Думы города Калуги.</w:t>
      </w:r>
    </w:p>
    <w:p w:rsidR="001D4E43" w:rsidRPr="00D85A81" w:rsidRDefault="001D4E43">
      <w:pPr>
        <w:ind w:firstLine="709"/>
        <w:jc w:val="both"/>
        <w:rPr>
          <w:sz w:val="28"/>
          <w:szCs w:val="28"/>
        </w:rPr>
      </w:pPr>
    </w:p>
    <w:p w:rsidR="00F5579A" w:rsidRDefault="00F5579A" w:rsidP="00F5579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постоянной основе ведется работа по </w:t>
      </w:r>
      <w:r w:rsidRPr="00F5579A">
        <w:rPr>
          <w:color w:val="000000"/>
          <w:sz w:val="28"/>
          <w:szCs w:val="28"/>
        </w:rPr>
        <w:t>внедрению и обеспечению действия антикоррупционных механизмов на муниципальной службе в органах Городской Управы</w:t>
      </w:r>
      <w:r>
        <w:rPr>
          <w:color w:val="000000"/>
          <w:sz w:val="28"/>
          <w:szCs w:val="28"/>
        </w:rPr>
        <w:t>.</w:t>
      </w:r>
    </w:p>
    <w:p w:rsidR="002630DA" w:rsidRDefault="00F5579A" w:rsidP="00F5579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F5579A">
        <w:rPr>
          <w:color w:val="000000"/>
          <w:sz w:val="28"/>
          <w:szCs w:val="28"/>
        </w:rPr>
        <w:t xml:space="preserve"> 2020 году </w:t>
      </w:r>
      <w:r>
        <w:rPr>
          <w:color w:val="000000"/>
          <w:sz w:val="28"/>
          <w:szCs w:val="28"/>
        </w:rPr>
        <w:t xml:space="preserve">проводились </w:t>
      </w:r>
      <w:r w:rsidRPr="00F5579A">
        <w:rPr>
          <w:color w:val="000000"/>
          <w:sz w:val="28"/>
          <w:szCs w:val="28"/>
        </w:rPr>
        <w:t>стандартны</w:t>
      </w:r>
      <w:r w:rsidR="002630DA">
        <w:rPr>
          <w:color w:val="000000"/>
          <w:sz w:val="28"/>
          <w:szCs w:val="28"/>
        </w:rPr>
        <w:t>е</w:t>
      </w:r>
      <w:r w:rsidRPr="00F5579A">
        <w:rPr>
          <w:color w:val="000000"/>
          <w:sz w:val="28"/>
          <w:szCs w:val="28"/>
        </w:rPr>
        <w:t xml:space="preserve"> мероприятий по противодействию коррупции</w:t>
      </w:r>
      <w:r w:rsidR="002630DA">
        <w:rPr>
          <w:color w:val="000000"/>
          <w:sz w:val="28"/>
          <w:szCs w:val="28"/>
        </w:rPr>
        <w:t>:</w:t>
      </w:r>
    </w:p>
    <w:p w:rsidR="002630DA" w:rsidRDefault="002630DA" w:rsidP="00F5579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5579A" w:rsidRPr="002630DA">
        <w:rPr>
          <w:b/>
          <w:bCs/>
          <w:color w:val="000000"/>
          <w:sz w:val="28"/>
          <w:szCs w:val="28"/>
        </w:rPr>
        <w:t>101</w:t>
      </w:r>
      <w:r w:rsidR="00F5579A" w:rsidRPr="00F5579A">
        <w:rPr>
          <w:color w:val="000000"/>
          <w:sz w:val="28"/>
          <w:szCs w:val="28"/>
        </w:rPr>
        <w:t xml:space="preserve"> проверка достоверности и полноты сведений о доходах, расходах, об имуществе и обязательствах имущественного характера; </w:t>
      </w:r>
    </w:p>
    <w:p w:rsidR="002630DA" w:rsidRDefault="002630DA" w:rsidP="00F5579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5579A" w:rsidRPr="002630DA">
        <w:rPr>
          <w:b/>
          <w:bCs/>
          <w:color w:val="000000"/>
          <w:sz w:val="28"/>
          <w:szCs w:val="28"/>
        </w:rPr>
        <w:t>10</w:t>
      </w:r>
      <w:r w:rsidR="00F5579A" w:rsidRPr="00F5579A">
        <w:rPr>
          <w:color w:val="000000"/>
          <w:sz w:val="28"/>
          <w:szCs w:val="28"/>
        </w:rPr>
        <w:t xml:space="preserve"> заседаний комиссий Городской Управы и ее органов по соблюдению требований к служебному поведению и урегулированию конфликта интересов</w:t>
      </w:r>
      <w:r>
        <w:rPr>
          <w:color w:val="000000"/>
          <w:sz w:val="28"/>
          <w:szCs w:val="28"/>
        </w:rPr>
        <w:t>.</w:t>
      </w:r>
    </w:p>
    <w:p w:rsidR="00F5579A" w:rsidRDefault="002630DA" w:rsidP="00F5579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Вместе с этим</w:t>
      </w:r>
      <w:r w:rsidR="00F5579A" w:rsidRPr="00F5579A">
        <w:rPr>
          <w:color w:val="000000"/>
          <w:sz w:val="28"/>
          <w:szCs w:val="28"/>
        </w:rPr>
        <w:t xml:space="preserve"> был реализован ряд новых мероприятий</w:t>
      </w:r>
      <w:r>
        <w:rPr>
          <w:color w:val="000000"/>
          <w:sz w:val="28"/>
          <w:szCs w:val="28"/>
        </w:rPr>
        <w:t>.</w:t>
      </w:r>
    </w:p>
    <w:p w:rsidR="002630DA" w:rsidRDefault="002630DA" w:rsidP="00F5579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F5579A" w:rsidRPr="00F5579A">
        <w:rPr>
          <w:color w:val="000000"/>
          <w:sz w:val="28"/>
          <w:szCs w:val="28"/>
        </w:rPr>
        <w:t xml:space="preserve">ля выявления фактов личной заинтересованности и урегулирования конфликта интересов в сфере закупок товаров, работ и услуг для муниципальных нужд, проанализировано </w:t>
      </w:r>
      <w:r w:rsidR="00F5579A" w:rsidRPr="002630DA">
        <w:rPr>
          <w:b/>
          <w:bCs/>
          <w:color w:val="000000"/>
          <w:sz w:val="28"/>
          <w:szCs w:val="28"/>
        </w:rPr>
        <w:t>540</w:t>
      </w:r>
      <w:r w:rsidR="00F5579A" w:rsidRPr="00F5579A">
        <w:rPr>
          <w:color w:val="000000"/>
          <w:sz w:val="28"/>
          <w:szCs w:val="28"/>
        </w:rPr>
        <w:t xml:space="preserve"> муниципальных контрактов, </w:t>
      </w:r>
      <w:r w:rsidR="00F5579A" w:rsidRPr="00F5579A">
        <w:rPr>
          <w:color w:val="000000"/>
          <w:sz w:val="28"/>
          <w:szCs w:val="28"/>
        </w:rPr>
        <w:lastRenderedPageBreak/>
        <w:t xml:space="preserve">заключенных органам Городской Управы и более </w:t>
      </w:r>
      <w:r w:rsidR="00F5579A" w:rsidRPr="002630DA">
        <w:rPr>
          <w:b/>
          <w:bCs/>
          <w:color w:val="000000"/>
          <w:sz w:val="28"/>
          <w:szCs w:val="28"/>
        </w:rPr>
        <w:t>11</w:t>
      </w:r>
      <w:r w:rsidRPr="002630DA">
        <w:rPr>
          <w:b/>
          <w:bCs/>
          <w:color w:val="000000"/>
          <w:sz w:val="28"/>
          <w:szCs w:val="28"/>
        </w:rPr>
        <w:t xml:space="preserve"> тысяч</w:t>
      </w:r>
      <w:r w:rsidR="00F5579A" w:rsidRPr="00F5579A">
        <w:rPr>
          <w:color w:val="000000"/>
          <w:sz w:val="28"/>
          <w:szCs w:val="28"/>
        </w:rPr>
        <w:t xml:space="preserve"> контрактов подведомственных муниципальных организаций. Фактов личной заинтересованности не зафиксировано</w:t>
      </w:r>
      <w:r>
        <w:rPr>
          <w:color w:val="000000"/>
          <w:sz w:val="28"/>
          <w:szCs w:val="28"/>
        </w:rPr>
        <w:t>.</w:t>
      </w:r>
    </w:p>
    <w:p w:rsidR="00F5579A" w:rsidRPr="00F5579A" w:rsidRDefault="002630DA" w:rsidP="00F5579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F5579A" w:rsidRPr="00F5579A">
        <w:rPr>
          <w:color w:val="000000"/>
          <w:sz w:val="28"/>
          <w:szCs w:val="28"/>
        </w:rPr>
        <w:t xml:space="preserve"> </w:t>
      </w:r>
      <w:r w:rsidR="00F5579A" w:rsidRPr="004F0F9A">
        <w:rPr>
          <w:b/>
          <w:bCs/>
          <w:color w:val="000000"/>
          <w:sz w:val="28"/>
          <w:szCs w:val="28"/>
        </w:rPr>
        <w:t>21</w:t>
      </w:r>
      <w:r w:rsidR="00F5579A" w:rsidRPr="00F5579A">
        <w:rPr>
          <w:color w:val="000000"/>
          <w:sz w:val="28"/>
          <w:szCs w:val="28"/>
        </w:rPr>
        <w:t xml:space="preserve"> муниципальной организации впервые проведен антикоррупционный мониторинг, по результатам которого информация о необходимости устранения выявленных недостатков направлена в адрес руководителей указанных организаций.</w:t>
      </w:r>
    </w:p>
    <w:p w:rsidR="001D4E43" w:rsidRDefault="00F5579A" w:rsidP="00F5579A">
      <w:pPr>
        <w:ind w:firstLine="709"/>
        <w:jc w:val="both"/>
        <w:rPr>
          <w:color w:val="000000"/>
          <w:sz w:val="28"/>
          <w:szCs w:val="28"/>
        </w:rPr>
      </w:pPr>
      <w:r w:rsidRPr="00F5579A">
        <w:rPr>
          <w:color w:val="000000"/>
          <w:sz w:val="28"/>
          <w:szCs w:val="28"/>
        </w:rPr>
        <w:t>В 2021 году запланировано проведение мероприятий по дальнейшему укреплению действующих антикоррупционных стандартов, а также усиление контроля за антикоррупционной деятельностью подведомственных муниципальных учреждений.</w:t>
      </w:r>
    </w:p>
    <w:p w:rsidR="00F5579A" w:rsidRPr="00D85A81" w:rsidRDefault="00F5579A" w:rsidP="00F5579A">
      <w:pPr>
        <w:ind w:firstLine="709"/>
        <w:jc w:val="both"/>
        <w:rPr>
          <w:color w:val="000000"/>
          <w:sz w:val="28"/>
          <w:szCs w:val="28"/>
        </w:rPr>
      </w:pPr>
    </w:p>
    <w:p w:rsidR="001D4E43" w:rsidRPr="00D85A81" w:rsidRDefault="00D24350">
      <w:pPr>
        <w:ind w:firstLine="709"/>
        <w:jc w:val="both"/>
      </w:pPr>
      <w:r w:rsidRPr="00D85A81">
        <w:rPr>
          <w:sz w:val="28"/>
          <w:szCs w:val="28"/>
        </w:rPr>
        <w:t>Еще одним направлением деятельности</w:t>
      </w:r>
      <w:r w:rsidR="00F5579A">
        <w:rPr>
          <w:sz w:val="28"/>
          <w:szCs w:val="28"/>
        </w:rPr>
        <w:t xml:space="preserve"> управления</w:t>
      </w:r>
      <w:r w:rsidRPr="00D85A81">
        <w:rPr>
          <w:sz w:val="28"/>
          <w:szCs w:val="28"/>
        </w:rPr>
        <w:t xml:space="preserve"> является </w:t>
      </w:r>
      <w:r w:rsidRPr="00D85A81">
        <w:rPr>
          <w:b/>
          <w:bCs/>
          <w:sz w:val="28"/>
          <w:szCs w:val="28"/>
        </w:rPr>
        <w:t>снижение административных барьеров при предоставлении услуг</w:t>
      </w:r>
      <w:r w:rsidRPr="00D85A81">
        <w:rPr>
          <w:b/>
          <w:sz w:val="28"/>
          <w:szCs w:val="28"/>
        </w:rPr>
        <w:t>.</w:t>
      </w:r>
    </w:p>
    <w:p w:rsidR="00F5579A" w:rsidRDefault="00F5579A" w:rsidP="00F5579A">
      <w:pPr>
        <w:ind w:firstLine="709"/>
        <w:jc w:val="both"/>
        <w:rPr>
          <w:sz w:val="28"/>
          <w:szCs w:val="28"/>
        </w:rPr>
      </w:pPr>
      <w:r w:rsidRPr="00F5579A">
        <w:rPr>
          <w:sz w:val="28"/>
          <w:szCs w:val="28"/>
        </w:rPr>
        <w:t xml:space="preserve">В период сложной эпидемиологической обстановки актуальным и востребованным среди калужан стало получение государственных и муниципальных услуг по различным каналам взаимодействия с органами Городской Управы. </w:t>
      </w:r>
    </w:p>
    <w:p w:rsidR="00F5579A" w:rsidRPr="00F5579A" w:rsidRDefault="00F5579A" w:rsidP="00F5579A">
      <w:pPr>
        <w:ind w:firstLine="709"/>
        <w:jc w:val="both"/>
        <w:rPr>
          <w:sz w:val="28"/>
          <w:szCs w:val="28"/>
        </w:rPr>
      </w:pPr>
      <w:r w:rsidRPr="00F5579A">
        <w:rPr>
          <w:sz w:val="28"/>
          <w:szCs w:val="28"/>
        </w:rPr>
        <w:t xml:space="preserve">Так, через Единый портал госуслуг и региональный портал госуслуг Калужской области для получения в электронном виде было доступно </w:t>
      </w:r>
      <w:r w:rsidRPr="00F5579A">
        <w:rPr>
          <w:b/>
          <w:bCs/>
          <w:sz w:val="28"/>
          <w:szCs w:val="28"/>
        </w:rPr>
        <w:t>43</w:t>
      </w:r>
      <w:r w:rsidRPr="00F5579A">
        <w:rPr>
          <w:sz w:val="28"/>
          <w:szCs w:val="28"/>
        </w:rPr>
        <w:t xml:space="preserve"> государственных и муниципальных услуги, на предоставление которых было направлено</w:t>
      </w:r>
      <w:r>
        <w:rPr>
          <w:sz w:val="28"/>
          <w:szCs w:val="28"/>
        </w:rPr>
        <w:t xml:space="preserve"> порядка 21 тысячи </w:t>
      </w:r>
      <w:r w:rsidRPr="00F5579A">
        <w:rPr>
          <w:sz w:val="28"/>
          <w:szCs w:val="28"/>
        </w:rPr>
        <w:t xml:space="preserve">электронных запросов, что в </w:t>
      </w:r>
      <w:r w:rsidRPr="00F5579A">
        <w:rPr>
          <w:b/>
          <w:bCs/>
          <w:sz w:val="28"/>
          <w:szCs w:val="28"/>
        </w:rPr>
        <w:t>2,7</w:t>
      </w:r>
      <w:r w:rsidRPr="00F5579A">
        <w:rPr>
          <w:sz w:val="28"/>
          <w:szCs w:val="28"/>
        </w:rPr>
        <w:t xml:space="preserve"> раз больше аналогичного показателя 2019 года.</w:t>
      </w:r>
    </w:p>
    <w:p w:rsidR="00F5579A" w:rsidRPr="00F5579A" w:rsidRDefault="00F5579A" w:rsidP="00F5579A">
      <w:pPr>
        <w:ind w:firstLine="709"/>
        <w:jc w:val="both"/>
        <w:rPr>
          <w:sz w:val="28"/>
          <w:szCs w:val="28"/>
        </w:rPr>
      </w:pPr>
      <w:r w:rsidRPr="00F5579A">
        <w:rPr>
          <w:sz w:val="28"/>
          <w:szCs w:val="28"/>
        </w:rPr>
        <w:t xml:space="preserve">Кроме того, обеспечена возможность получения заявителями </w:t>
      </w:r>
      <w:r w:rsidRPr="00F5579A">
        <w:rPr>
          <w:b/>
          <w:bCs/>
          <w:sz w:val="28"/>
          <w:szCs w:val="28"/>
        </w:rPr>
        <w:t>57</w:t>
      </w:r>
      <w:r w:rsidRPr="00F5579A">
        <w:rPr>
          <w:sz w:val="28"/>
          <w:szCs w:val="28"/>
        </w:rPr>
        <w:t xml:space="preserve"> государственных и муниципальных услуг через Многофункциональный центр «Мои документы», </w:t>
      </w:r>
      <w:r w:rsidRPr="00F5579A">
        <w:rPr>
          <w:b/>
          <w:bCs/>
          <w:sz w:val="28"/>
          <w:szCs w:val="28"/>
        </w:rPr>
        <w:t>37</w:t>
      </w:r>
      <w:r w:rsidRPr="00F5579A">
        <w:rPr>
          <w:sz w:val="28"/>
          <w:szCs w:val="28"/>
        </w:rPr>
        <w:t xml:space="preserve"> из которых – наиболее востребованные среди населения услуги социального блока. </w:t>
      </w:r>
    </w:p>
    <w:p w:rsidR="00F5579A" w:rsidRPr="00F5579A" w:rsidRDefault="00F5579A" w:rsidP="00F5579A">
      <w:pPr>
        <w:ind w:firstLine="709"/>
        <w:jc w:val="both"/>
        <w:rPr>
          <w:sz w:val="28"/>
          <w:szCs w:val="28"/>
        </w:rPr>
      </w:pPr>
      <w:r w:rsidRPr="00F5579A">
        <w:rPr>
          <w:sz w:val="28"/>
          <w:szCs w:val="28"/>
        </w:rPr>
        <w:t xml:space="preserve">Для удобства предоставления услуг по принципу «одного окна» в здании управления социальной защиты города Калуги был открыт дополнительный офис МФЦ на 2 окна приема документов, что позволило увеличить по сравнению с 2019 годом объем поданных через МФЦ заявлений на </w:t>
      </w:r>
      <w:r w:rsidRPr="00F5579A">
        <w:rPr>
          <w:b/>
          <w:bCs/>
          <w:sz w:val="28"/>
          <w:szCs w:val="28"/>
        </w:rPr>
        <w:t>1,6 тыс.</w:t>
      </w:r>
      <w:r w:rsidRPr="00F5579A">
        <w:rPr>
          <w:sz w:val="28"/>
          <w:szCs w:val="28"/>
        </w:rPr>
        <w:t xml:space="preserve"> </w:t>
      </w:r>
    </w:p>
    <w:p w:rsidR="00F5579A" w:rsidRDefault="00F5579A" w:rsidP="00F5579A">
      <w:pPr>
        <w:ind w:firstLine="709"/>
        <w:jc w:val="both"/>
        <w:rPr>
          <w:sz w:val="28"/>
          <w:szCs w:val="28"/>
        </w:rPr>
      </w:pPr>
      <w:r w:rsidRPr="00F5579A">
        <w:rPr>
          <w:sz w:val="28"/>
          <w:szCs w:val="28"/>
        </w:rPr>
        <w:t xml:space="preserve">В 2021 году планируется увеличить количество запросов граждан, поданных через Единый портал госуслуг в электронном виде, </w:t>
      </w:r>
      <w:r w:rsidRPr="00F5579A">
        <w:rPr>
          <w:b/>
          <w:bCs/>
          <w:sz w:val="28"/>
          <w:szCs w:val="28"/>
        </w:rPr>
        <w:t>до 35%.</w:t>
      </w:r>
    </w:p>
    <w:p w:rsidR="00F5579A" w:rsidRDefault="00F5579A" w:rsidP="00F5579A">
      <w:pPr>
        <w:ind w:firstLine="709"/>
        <w:jc w:val="both"/>
        <w:rPr>
          <w:sz w:val="28"/>
          <w:szCs w:val="28"/>
          <w:highlight w:val="yellow"/>
        </w:rPr>
      </w:pPr>
    </w:p>
    <w:p w:rsidR="00F5579A" w:rsidRPr="00F5579A" w:rsidRDefault="00F5579A" w:rsidP="00F5579A">
      <w:pPr>
        <w:ind w:firstLine="709"/>
        <w:jc w:val="both"/>
        <w:rPr>
          <w:color w:val="000000"/>
          <w:sz w:val="28"/>
          <w:szCs w:val="28"/>
        </w:rPr>
      </w:pPr>
      <w:r w:rsidRPr="00F5579A">
        <w:rPr>
          <w:color w:val="000000"/>
          <w:sz w:val="28"/>
          <w:szCs w:val="28"/>
        </w:rPr>
        <w:t xml:space="preserve">В рамках реализации </w:t>
      </w:r>
      <w:r w:rsidRPr="00F5579A">
        <w:rPr>
          <w:b/>
          <w:bCs/>
          <w:color w:val="000000"/>
          <w:sz w:val="28"/>
          <w:szCs w:val="28"/>
        </w:rPr>
        <w:t>кадровой политики и развития кадрового состава</w:t>
      </w:r>
      <w:r w:rsidRPr="00F5579A">
        <w:rPr>
          <w:color w:val="000000"/>
          <w:sz w:val="28"/>
          <w:szCs w:val="28"/>
        </w:rPr>
        <w:t xml:space="preserve"> в 2020 году были организованы мероприятия по профессиональному развитию для </w:t>
      </w:r>
      <w:r w:rsidRPr="00F5579A">
        <w:rPr>
          <w:b/>
          <w:bCs/>
          <w:color w:val="000000"/>
          <w:sz w:val="28"/>
          <w:szCs w:val="28"/>
        </w:rPr>
        <w:t>230</w:t>
      </w:r>
      <w:r w:rsidRPr="00F5579A">
        <w:rPr>
          <w:color w:val="000000"/>
          <w:sz w:val="28"/>
          <w:szCs w:val="28"/>
        </w:rPr>
        <w:t xml:space="preserve"> сотрудников. </w:t>
      </w:r>
      <w:r w:rsidRPr="00F5579A">
        <w:rPr>
          <w:b/>
          <w:bCs/>
          <w:color w:val="000000"/>
          <w:sz w:val="28"/>
          <w:szCs w:val="28"/>
        </w:rPr>
        <w:t>61</w:t>
      </w:r>
      <w:r w:rsidRPr="00F5579A">
        <w:rPr>
          <w:color w:val="000000"/>
          <w:sz w:val="28"/>
          <w:szCs w:val="28"/>
        </w:rPr>
        <w:t xml:space="preserve"> из них принял участие в указанных мероприятиях дистанционно, с применением современных информационных технологий, активно внедряемых образовательными организациями в связи с ситуацией пандемии </w:t>
      </w:r>
      <w:proofErr w:type="spellStart"/>
      <w:r w:rsidRPr="00F5579A">
        <w:rPr>
          <w:color w:val="000000"/>
          <w:sz w:val="28"/>
          <w:szCs w:val="28"/>
        </w:rPr>
        <w:t>коронавирусной</w:t>
      </w:r>
      <w:proofErr w:type="spellEnd"/>
      <w:r w:rsidRPr="00F5579A">
        <w:rPr>
          <w:color w:val="000000"/>
          <w:sz w:val="28"/>
          <w:szCs w:val="28"/>
        </w:rPr>
        <w:t xml:space="preserve"> инфекции COVID-19.</w:t>
      </w:r>
    </w:p>
    <w:p w:rsidR="00F5579A" w:rsidRDefault="00F5579A" w:rsidP="00F5579A">
      <w:pPr>
        <w:ind w:firstLine="709"/>
        <w:jc w:val="both"/>
        <w:rPr>
          <w:color w:val="000000"/>
          <w:sz w:val="28"/>
          <w:szCs w:val="28"/>
        </w:rPr>
      </w:pPr>
      <w:r w:rsidRPr="00F5579A">
        <w:rPr>
          <w:color w:val="000000"/>
          <w:sz w:val="28"/>
          <w:szCs w:val="28"/>
        </w:rPr>
        <w:t>С целью повышения качества и эффективности профессиональной деятельности муниципальных служащих в 2020 году был проведен</w:t>
      </w:r>
      <w:r>
        <w:rPr>
          <w:color w:val="000000"/>
          <w:sz w:val="28"/>
          <w:szCs w:val="28"/>
        </w:rPr>
        <w:t xml:space="preserve"> ряд </w:t>
      </w:r>
      <w:r w:rsidRPr="00F5579A">
        <w:rPr>
          <w:color w:val="000000"/>
          <w:sz w:val="28"/>
          <w:szCs w:val="28"/>
        </w:rPr>
        <w:t>мероприяти</w:t>
      </w:r>
      <w:r>
        <w:rPr>
          <w:color w:val="000000"/>
          <w:sz w:val="28"/>
          <w:szCs w:val="28"/>
        </w:rPr>
        <w:t>й.</w:t>
      </w:r>
    </w:p>
    <w:p w:rsidR="00F5579A" w:rsidRPr="00F5579A" w:rsidRDefault="00F5579A" w:rsidP="00F5579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 </w:t>
      </w:r>
      <w:r w:rsidRPr="00F5579A">
        <w:rPr>
          <w:color w:val="000000"/>
          <w:sz w:val="28"/>
          <w:szCs w:val="28"/>
        </w:rPr>
        <w:t>аттестаци</w:t>
      </w:r>
      <w:r>
        <w:rPr>
          <w:color w:val="000000"/>
          <w:sz w:val="28"/>
          <w:szCs w:val="28"/>
        </w:rPr>
        <w:t>и</w:t>
      </w:r>
      <w:r w:rsidRPr="00F5579A">
        <w:rPr>
          <w:color w:val="000000"/>
          <w:sz w:val="28"/>
          <w:szCs w:val="28"/>
        </w:rPr>
        <w:t xml:space="preserve"> муниципальных служащих</w:t>
      </w:r>
      <w:r>
        <w:rPr>
          <w:color w:val="000000"/>
          <w:sz w:val="28"/>
          <w:szCs w:val="28"/>
        </w:rPr>
        <w:t xml:space="preserve"> </w:t>
      </w:r>
      <w:r w:rsidRPr="00F5579A">
        <w:rPr>
          <w:color w:val="000000"/>
          <w:sz w:val="28"/>
          <w:szCs w:val="28"/>
        </w:rPr>
        <w:t xml:space="preserve">принял участие </w:t>
      </w:r>
      <w:r w:rsidRPr="00F5579A">
        <w:rPr>
          <w:b/>
          <w:bCs/>
          <w:color w:val="000000"/>
          <w:sz w:val="28"/>
          <w:szCs w:val="28"/>
        </w:rPr>
        <w:t>501</w:t>
      </w:r>
      <w:r w:rsidRPr="00F5579A">
        <w:rPr>
          <w:color w:val="000000"/>
          <w:sz w:val="28"/>
          <w:szCs w:val="28"/>
        </w:rPr>
        <w:t xml:space="preserve"> специалист. Стоит отметить, что большинство муниципальных служащих</w:t>
      </w:r>
      <w:r w:rsidR="004F0F9A">
        <w:rPr>
          <w:color w:val="000000"/>
          <w:sz w:val="28"/>
          <w:szCs w:val="28"/>
        </w:rPr>
        <w:t xml:space="preserve"> </w:t>
      </w:r>
      <w:r w:rsidRPr="00F5579A">
        <w:rPr>
          <w:color w:val="000000"/>
          <w:sz w:val="28"/>
          <w:szCs w:val="28"/>
        </w:rPr>
        <w:t>были признаны соответствующими замещаемым должностям.</w:t>
      </w:r>
    </w:p>
    <w:p w:rsidR="00F5579A" w:rsidRPr="00F5579A" w:rsidRDefault="00F5579A" w:rsidP="00F5579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Также проведено </w:t>
      </w:r>
      <w:r w:rsidRPr="00F5579A">
        <w:rPr>
          <w:color w:val="000000"/>
          <w:sz w:val="28"/>
          <w:szCs w:val="28"/>
        </w:rPr>
        <w:t xml:space="preserve">дистанционное тестирование </w:t>
      </w:r>
      <w:r w:rsidRPr="00F5579A">
        <w:rPr>
          <w:b/>
          <w:bCs/>
          <w:color w:val="000000"/>
          <w:sz w:val="28"/>
          <w:szCs w:val="28"/>
        </w:rPr>
        <w:t>157</w:t>
      </w:r>
      <w:r w:rsidRPr="00F5579A">
        <w:rPr>
          <w:color w:val="000000"/>
          <w:sz w:val="28"/>
          <w:szCs w:val="28"/>
        </w:rPr>
        <w:t xml:space="preserve"> муниципальных служащих, задействованных в предоставлении муниципальных и государственных услуг. Средний результат тестирования составил </w:t>
      </w:r>
      <w:r w:rsidRPr="00F5579A">
        <w:rPr>
          <w:b/>
          <w:bCs/>
          <w:color w:val="000000"/>
          <w:sz w:val="28"/>
          <w:szCs w:val="28"/>
        </w:rPr>
        <w:t>75,8%.</w:t>
      </w:r>
      <w:r w:rsidRPr="00F5579A">
        <w:rPr>
          <w:color w:val="000000"/>
          <w:sz w:val="28"/>
          <w:szCs w:val="28"/>
        </w:rPr>
        <w:t xml:space="preserve"> </w:t>
      </w:r>
    </w:p>
    <w:p w:rsidR="00F5579A" w:rsidRPr="00F5579A" w:rsidRDefault="00F5579A" w:rsidP="00F5579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Еще одно </w:t>
      </w:r>
      <w:r w:rsidRPr="00F5579A">
        <w:rPr>
          <w:color w:val="000000"/>
          <w:sz w:val="28"/>
          <w:szCs w:val="28"/>
        </w:rPr>
        <w:t xml:space="preserve">дистанционное тестирование </w:t>
      </w:r>
      <w:r>
        <w:rPr>
          <w:color w:val="000000"/>
          <w:sz w:val="28"/>
          <w:szCs w:val="28"/>
        </w:rPr>
        <w:t xml:space="preserve">проводилось </w:t>
      </w:r>
      <w:r w:rsidRPr="00F5579A">
        <w:rPr>
          <w:color w:val="000000"/>
          <w:sz w:val="28"/>
          <w:szCs w:val="28"/>
        </w:rPr>
        <w:t>на знание законодательства о противодействии коррупции.</w:t>
      </w:r>
      <w:r>
        <w:rPr>
          <w:color w:val="000000"/>
          <w:sz w:val="28"/>
          <w:szCs w:val="28"/>
        </w:rPr>
        <w:t xml:space="preserve"> В нем приняло участи </w:t>
      </w:r>
      <w:r w:rsidRPr="00F5579A">
        <w:rPr>
          <w:b/>
          <w:bCs/>
          <w:color w:val="000000"/>
          <w:sz w:val="28"/>
          <w:szCs w:val="28"/>
        </w:rPr>
        <w:t>613</w:t>
      </w:r>
      <w:r w:rsidRPr="00F5579A">
        <w:rPr>
          <w:color w:val="000000"/>
          <w:sz w:val="28"/>
          <w:szCs w:val="28"/>
        </w:rPr>
        <w:t xml:space="preserve"> муниципальных служащих</w:t>
      </w:r>
      <w:r>
        <w:rPr>
          <w:color w:val="000000"/>
          <w:sz w:val="28"/>
          <w:szCs w:val="28"/>
        </w:rPr>
        <w:t>.</w:t>
      </w:r>
      <w:r w:rsidRPr="00F5579A">
        <w:rPr>
          <w:color w:val="000000"/>
          <w:sz w:val="28"/>
          <w:szCs w:val="28"/>
        </w:rPr>
        <w:t xml:space="preserve"> Средний результат данного тестирования составил </w:t>
      </w:r>
      <w:r w:rsidRPr="00F5579A">
        <w:rPr>
          <w:b/>
          <w:bCs/>
          <w:color w:val="000000"/>
          <w:sz w:val="28"/>
          <w:szCs w:val="28"/>
        </w:rPr>
        <w:t>80,8%,</w:t>
      </w:r>
      <w:r w:rsidRPr="00F5579A">
        <w:rPr>
          <w:color w:val="000000"/>
          <w:sz w:val="28"/>
          <w:szCs w:val="28"/>
        </w:rPr>
        <w:t xml:space="preserve"> что указывает на высокий уровень знаний сотрудников в области противодействия коррупции.</w:t>
      </w:r>
    </w:p>
    <w:p w:rsidR="001D4E43" w:rsidRDefault="00F5579A" w:rsidP="00F5579A">
      <w:pPr>
        <w:ind w:firstLine="709"/>
        <w:jc w:val="both"/>
        <w:rPr>
          <w:color w:val="000000"/>
          <w:sz w:val="28"/>
          <w:szCs w:val="28"/>
        </w:rPr>
      </w:pPr>
      <w:r w:rsidRPr="00F5579A">
        <w:rPr>
          <w:color w:val="000000"/>
          <w:sz w:val="28"/>
          <w:szCs w:val="28"/>
        </w:rPr>
        <w:t>В 2021 году работа по профессиональному развитию сотрудников органов Городской Управы будет продолжена: планируется более широкое использование результатов диагностических процедур как инструмента принятия эффективных кадровых решений, работа с мотивацией специалистов, переход от отдельных мероприятий по профессиональному развитию к формированию индивидуальных траекторий развития.</w:t>
      </w:r>
    </w:p>
    <w:p w:rsidR="00F5579A" w:rsidRPr="00D85A81" w:rsidRDefault="00F5579A" w:rsidP="00F5579A">
      <w:pPr>
        <w:ind w:firstLine="709"/>
        <w:jc w:val="both"/>
        <w:rPr>
          <w:color w:val="000000"/>
          <w:sz w:val="28"/>
          <w:szCs w:val="28"/>
        </w:rPr>
      </w:pPr>
    </w:p>
    <w:p w:rsidR="001D4E43" w:rsidRDefault="00D24350">
      <w:pPr>
        <w:ind w:firstLine="709"/>
        <w:jc w:val="both"/>
        <w:rPr>
          <w:color w:val="000000"/>
          <w:sz w:val="28"/>
          <w:szCs w:val="28"/>
        </w:rPr>
      </w:pPr>
      <w:r w:rsidRPr="00D85A81">
        <w:rPr>
          <w:color w:val="000000"/>
          <w:sz w:val="28"/>
          <w:szCs w:val="28"/>
        </w:rPr>
        <w:t xml:space="preserve">Каждое подведомственное учреждение заслуживает </w:t>
      </w:r>
      <w:proofErr w:type="gramStart"/>
      <w:r w:rsidRPr="00D85A81">
        <w:rPr>
          <w:color w:val="000000"/>
          <w:sz w:val="28"/>
          <w:szCs w:val="28"/>
        </w:rPr>
        <w:t>особого</w:t>
      </w:r>
      <w:proofErr w:type="gramEnd"/>
      <w:r w:rsidRPr="00D85A81">
        <w:rPr>
          <w:color w:val="000000"/>
          <w:sz w:val="28"/>
          <w:szCs w:val="28"/>
        </w:rPr>
        <w:t xml:space="preserve"> внимание. </w:t>
      </w:r>
    </w:p>
    <w:p w:rsidR="001948E0" w:rsidRPr="00D85A81" w:rsidRDefault="001948E0">
      <w:pPr>
        <w:ind w:firstLine="709"/>
        <w:jc w:val="both"/>
        <w:rPr>
          <w:b/>
          <w:color w:val="000000"/>
          <w:sz w:val="28"/>
          <w:szCs w:val="28"/>
        </w:rPr>
      </w:pPr>
    </w:p>
    <w:p w:rsidR="001D4E43" w:rsidRPr="00D85A81" w:rsidRDefault="00D24350" w:rsidP="009712A7">
      <w:pPr>
        <w:ind w:firstLine="709"/>
        <w:jc w:val="both"/>
      </w:pPr>
      <w:r w:rsidRPr="001948E0">
        <w:rPr>
          <w:b/>
          <w:color w:val="000000"/>
          <w:sz w:val="28"/>
          <w:szCs w:val="28"/>
        </w:rPr>
        <w:t xml:space="preserve">МКУ «СИО» </w:t>
      </w:r>
      <w:r w:rsidR="009712A7" w:rsidRPr="009712A7">
        <w:rPr>
          <w:color w:val="000000"/>
          <w:sz w:val="28"/>
          <w:szCs w:val="28"/>
        </w:rPr>
        <w:t xml:space="preserve">в отчетный период приобретен и внедрена система </w:t>
      </w:r>
      <w:proofErr w:type="spellStart"/>
      <w:r w:rsidR="009712A7" w:rsidRPr="009712A7">
        <w:rPr>
          <w:color w:val="000000"/>
          <w:sz w:val="28"/>
          <w:szCs w:val="28"/>
        </w:rPr>
        <w:t>Битрикс</w:t>
      </w:r>
      <w:proofErr w:type="spellEnd"/>
      <w:r w:rsidR="009712A7" w:rsidRPr="009712A7">
        <w:rPr>
          <w:color w:val="000000"/>
          <w:sz w:val="28"/>
          <w:szCs w:val="28"/>
        </w:rPr>
        <w:t>.</w:t>
      </w:r>
      <w:r w:rsidR="001948E0">
        <w:rPr>
          <w:color w:val="000000"/>
          <w:sz w:val="28"/>
          <w:szCs w:val="28"/>
        </w:rPr>
        <w:t xml:space="preserve"> </w:t>
      </w:r>
      <w:r w:rsidR="009712A7" w:rsidRPr="009712A7">
        <w:rPr>
          <w:color w:val="000000"/>
          <w:sz w:val="28"/>
          <w:szCs w:val="28"/>
        </w:rPr>
        <w:t xml:space="preserve">Кроме того, осуществлен переход на новую версию </w:t>
      </w:r>
      <w:proofErr w:type="spellStart"/>
      <w:r w:rsidR="009712A7" w:rsidRPr="009712A7">
        <w:rPr>
          <w:color w:val="000000"/>
          <w:sz w:val="28"/>
          <w:szCs w:val="28"/>
        </w:rPr>
        <w:t>СЭДа</w:t>
      </w:r>
      <w:proofErr w:type="spellEnd"/>
      <w:r w:rsidR="009712A7" w:rsidRPr="009712A7">
        <w:rPr>
          <w:color w:val="000000"/>
          <w:sz w:val="28"/>
          <w:szCs w:val="28"/>
        </w:rPr>
        <w:t>, независим</w:t>
      </w:r>
      <w:r w:rsidR="004F0F9A">
        <w:rPr>
          <w:color w:val="000000"/>
          <w:sz w:val="28"/>
          <w:szCs w:val="28"/>
        </w:rPr>
        <w:t>ую</w:t>
      </w:r>
      <w:r w:rsidR="009712A7" w:rsidRPr="009712A7">
        <w:rPr>
          <w:color w:val="000000"/>
          <w:sz w:val="28"/>
          <w:szCs w:val="28"/>
        </w:rPr>
        <w:t xml:space="preserve"> верс</w:t>
      </w:r>
      <w:r w:rsidR="004F0F9A">
        <w:rPr>
          <w:color w:val="000000"/>
          <w:sz w:val="28"/>
          <w:szCs w:val="28"/>
        </w:rPr>
        <w:t>ию</w:t>
      </w:r>
      <w:r w:rsidR="009712A7" w:rsidRPr="009712A7">
        <w:rPr>
          <w:color w:val="000000"/>
          <w:sz w:val="28"/>
          <w:szCs w:val="28"/>
        </w:rPr>
        <w:t xml:space="preserve"> от импорта.</w:t>
      </w:r>
    </w:p>
    <w:p w:rsidR="001D4E43" w:rsidRPr="00D85A81" w:rsidRDefault="001D4E43">
      <w:pPr>
        <w:ind w:firstLine="709"/>
        <w:jc w:val="both"/>
        <w:rPr>
          <w:color w:val="000000"/>
          <w:sz w:val="28"/>
          <w:szCs w:val="28"/>
        </w:rPr>
      </w:pPr>
    </w:p>
    <w:p w:rsidR="009712A7" w:rsidRDefault="00D24350" w:rsidP="009712A7">
      <w:pPr>
        <w:ind w:firstLine="709"/>
        <w:jc w:val="both"/>
        <w:rPr>
          <w:color w:val="000000"/>
          <w:sz w:val="28"/>
          <w:szCs w:val="28"/>
        </w:rPr>
      </w:pPr>
      <w:r w:rsidRPr="00D85A81">
        <w:rPr>
          <w:b/>
          <w:bCs/>
          <w:color w:val="000000"/>
          <w:sz w:val="28"/>
          <w:szCs w:val="28"/>
        </w:rPr>
        <w:t>Муниципальное бюджетное учреждение «Редакция газеты «Калужская неделя»</w:t>
      </w:r>
      <w:r w:rsidRPr="00D85A81">
        <w:rPr>
          <w:color w:val="000000"/>
          <w:sz w:val="28"/>
          <w:szCs w:val="28"/>
        </w:rPr>
        <w:t xml:space="preserve"> обеспечивает курс Городского Головы и Городской Управы на информационную открытость, доступность для всех калужан актуальной городской информации.</w:t>
      </w:r>
      <w:r w:rsidR="009712A7" w:rsidRPr="009712A7">
        <w:rPr>
          <w:color w:val="000000"/>
          <w:sz w:val="28"/>
          <w:szCs w:val="28"/>
        </w:rPr>
        <w:t xml:space="preserve"> </w:t>
      </w:r>
      <w:r w:rsidR="009712A7" w:rsidRPr="00D85A81">
        <w:rPr>
          <w:color w:val="000000"/>
          <w:sz w:val="28"/>
          <w:szCs w:val="28"/>
        </w:rPr>
        <w:t>По-прежнему, муниципальная газета «Калужская неделя»</w:t>
      </w:r>
      <w:r w:rsidR="009712A7">
        <w:rPr>
          <w:color w:val="000000"/>
          <w:sz w:val="28"/>
          <w:szCs w:val="28"/>
        </w:rPr>
        <w:t xml:space="preserve"> </w:t>
      </w:r>
      <w:r w:rsidR="009712A7" w:rsidRPr="00D85A81">
        <w:rPr>
          <w:color w:val="000000"/>
          <w:sz w:val="28"/>
          <w:szCs w:val="28"/>
        </w:rPr>
        <w:t>является одним из главных источников информации для горожан</w:t>
      </w:r>
      <w:r w:rsidR="009712A7">
        <w:rPr>
          <w:color w:val="000000"/>
          <w:sz w:val="28"/>
          <w:szCs w:val="28"/>
        </w:rPr>
        <w:t>.</w:t>
      </w:r>
    </w:p>
    <w:p w:rsidR="001D4E43" w:rsidRPr="00D85A81" w:rsidRDefault="001D4E43">
      <w:pPr>
        <w:ind w:firstLine="709"/>
        <w:jc w:val="both"/>
      </w:pPr>
    </w:p>
    <w:p w:rsidR="001D4E43" w:rsidRPr="00D85A81" w:rsidRDefault="00D24350">
      <w:pPr>
        <w:ind w:firstLine="709"/>
        <w:jc w:val="both"/>
      </w:pPr>
      <w:r w:rsidRPr="001948E0">
        <w:rPr>
          <w:b/>
          <w:sz w:val="28"/>
          <w:szCs w:val="28"/>
        </w:rPr>
        <w:t>В муниципальном архиве</w:t>
      </w:r>
      <w:r w:rsidRPr="00D85A81">
        <w:rPr>
          <w:sz w:val="28"/>
          <w:szCs w:val="28"/>
        </w:rPr>
        <w:t xml:space="preserve"> на государственном учете находятся </w:t>
      </w:r>
      <w:r w:rsidRPr="00D85A81">
        <w:rPr>
          <w:b/>
          <w:sz w:val="28"/>
          <w:szCs w:val="28"/>
        </w:rPr>
        <w:t>3</w:t>
      </w:r>
      <w:r w:rsidR="00E431E0">
        <w:rPr>
          <w:b/>
          <w:sz w:val="28"/>
          <w:szCs w:val="28"/>
        </w:rPr>
        <w:t>7</w:t>
      </w:r>
      <w:r w:rsidRPr="00D85A81">
        <w:rPr>
          <w:sz w:val="28"/>
          <w:szCs w:val="28"/>
        </w:rPr>
        <w:t xml:space="preserve"> архивных фонда, </w:t>
      </w:r>
      <w:r w:rsidRPr="00D85A81">
        <w:rPr>
          <w:b/>
          <w:sz w:val="28"/>
          <w:szCs w:val="28"/>
        </w:rPr>
        <w:t>2</w:t>
      </w:r>
      <w:r w:rsidR="00E431E0">
        <w:rPr>
          <w:b/>
          <w:sz w:val="28"/>
          <w:szCs w:val="28"/>
        </w:rPr>
        <w:t xml:space="preserve">5 562 </w:t>
      </w:r>
      <w:r w:rsidRPr="00D85A81">
        <w:rPr>
          <w:sz w:val="28"/>
          <w:szCs w:val="28"/>
        </w:rPr>
        <w:t>единиц</w:t>
      </w:r>
      <w:r w:rsidR="00E431E0">
        <w:rPr>
          <w:sz w:val="28"/>
          <w:szCs w:val="28"/>
        </w:rPr>
        <w:t>ы</w:t>
      </w:r>
      <w:r w:rsidRPr="00D85A81">
        <w:rPr>
          <w:sz w:val="28"/>
          <w:szCs w:val="28"/>
        </w:rPr>
        <w:t xml:space="preserve"> хранения документов организаций г. Калуги</w:t>
      </w:r>
    </w:p>
    <w:p w:rsidR="001D4E43" w:rsidRPr="00D85A81" w:rsidRDefault="00E431E0">
      <w:pPr>
        <w:ind w:firstLine="709"/>
        <w:jc w:val="both"/>
      </w:pPr>
      <w:r>
        <w:rPr>
          <w:sz w:val="28"/>
          <w:szCs w:val="28"/>
        </w:rPr>
        <w:t xml:space="preserve">Проводится работа по формированию </w:t>
      </w:r>
      <w:r w:rsidRPr="00E431E0">
        <w:rPr>
          <w:sz w:val="28"/>
          <w:szCs w:val="28"/>
        </w:rPr>
        <w:t>Архивного Фонда РФ.</w:t>
      </w:r>
      <w:r>
        <w:rPr>
          <w:sz w:val="28"/>
          <w:szCs w:val="28"/>
        </w:rPr>
        <w:t xml:space="preserve"> </w:t>
      </w:r>
    </w:p>
    <w:p w:rsidR="001D4E43" w:rsidRPr="00D85A81" w:rsidRDefault="001D4E43">
      <w:pPr>
        <w:ind w:firstLine="709"/>
        <w:jc w:val="both"/>
      </w:pPr>
    </w:p>
    <w:p w:rsidR="001D4E43" w:rsidRDefault="00D24350">
      <w:pPr>
        <w:ind w:firstLine="709"/>
        <w:jc w:val="both"/>
        <w:rPr>
          <w:sz w:val="28"/>
          <w:szCs w:val="28"/>
        </w:rPr>
      </w:pPr>
      <w:r w:rsidRPr="001948E0">
        <w:rPr>
          <w:b/>
          <w:sz w:val="28"/>
          <w:szCs w:val="28"/>
        </w:rPr>
        <w:t>МКУ «СХИТО»</w:t>
      </w:r>
      <w:r w:rsidRPr="00D85A81">
        <w:rPr>
          <w:sz w:val="28"/>
          <w:szCs w:val="28"/>
        </w:rPr>
        <w:t xml:space="preserve"> в 20</w:t>
      </w:r>
      <w:r w:rsidR="00E431E0">
        <w:rPr>
          <w:sz w:val="28"/>
          <w:szCs w:val="28"/>
        </w:rPr>
        <w:t>20</w:t>
      </w:r>
      <w:r w:rsidRPr="00D85A81">
        <w:rPr>
          <w:sz w:val="28"/>
          <w:szCs w:val="28"/>
        </w:rPr>
        <w:t xml:space="preserve"> году были организованы и проведены текущие и капитальные ремонты в</w:t>
      </w:r>
      <w:r w:rsidR="00E431E0">
        <w:rPr>
          <w:sz w:val="28"/>
          <w:szCs w:val="28"/>
        </w:rPr>
        <w:t xml:space="preserve"> </w:t>
      </w:r>
      <w:r w:rsidR="00E431E0" w:rsidRPr="00E431E0">
        <w:rPr>
          <w:b/>
          <w:bCs/>
          <w:sz w:val="28"/>
          <w:szCs w:val="28"/>
        </w:rPr>
        <w:t>10</w:t>
      </w:r>
      <w:r w:rsidRPr="00D85A81">
        <w:rPr>
          <w:sz w:val="28"/>
          <w:szCs w:val="28"/>
        </w:rPr>
        <w:t xml:space="preserve"> зданиях и помещениях, закрепленных за МКУ «СХИТО</w:t>
      </w:r>
      <w:r w:rsidR="00E431E0">
        <w:rPr>
          <w:sz w:val="28"/>
          <w:szCs w:val="28"/>
        </w:rPr>
        <w:t xml:space="preserve">». </w:t>
      </w:r>
    </w:p>
    <w:p w:rsidR="004F0F9A" w:rsidRDefault="00E431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плановом режиме ведется работа п</w:t>
      </w:r>
      <w:bookmarkStart w:id="1" w:name="_GoBack"/>
      <w:bookmarkEnd w:id="1"/>
      <w:r>
        <w:rPr>
          <w:sz w:val="28"/>
          <w:szCs w:val="28"/>
        </w:rPr>
        <w:t>о т</w:t>
      </w:r>
      <w:r w:rsidRPr="00E431E0">
        <w:rPr>
          <w:sz w:val="28"/>
          <w:szCs w:val="28"/>
        </w:rPr>
        <w:t>ранспортно</w:t>
      </w:r>
      <w:r>
        <w:rPr>
          <w:sz w:val="28"/>
          <w:szCs w:val="28"/>
        </w:rPr>
        <w:t>му</w:t>
      </w:r>
      <w:r w:rsidRPr="00E431E0">
        <w:rPr>
          <w:sz w:val="28"/>
          <w:szCs w:val="28"/>
        </w:rPr>
        <w:t xml:space="preserve"> сопровождени</w:t>
      </w:r>
      <w:r>
        <w:rPr>
          <w:sz w:val="28"/>
          <w:szCs w:val="28"/>
        </w:rPr>
        <w:t>ю</w:t>
      </w:r>
      <w:r w:rsidRPr="00E431E0">
        <w:rPr>
          <w:sz w:val="28"/>
          <w:szCs w:val="28"/>
        </w:rPr>
        <w:t xml:space="preserve"> и организаци</w:t>
      </w:r>
      <w:r>
        <w:rPr>
          <w:sz w:val="28"/>
          <w:szCs w:val="28"/>
        </w:rPr>
        <w:t>и</w:t>
      </w:r>
      <w:r w:rsidRPr="00E431E0">
        <w:rPr>
          <w:sz w:val="28"/>
          <w:szCs w:val="28"/>
        </w:rPr>
        <w:t xml:space="preserve"> транспортного </w:t>
      </w:r>
      <w:proofErr w:type="gramStart"/>
      <w:r w:rsidRPr="00E431E0">
        <w:rPr>
          <w:sz w:val="28"/>
          <w:szCs w:val="28"/>
        </w:rPr>
        <w:t>сопровождения сотрудников Городской Управы города Калуги</w:t>
      </w:r>
      <w:proofErr w:type="gramEnd"/>
      <w:r w:rsidRPr="00E431E0">
        <w:rPr>
          <w:sz w:val="28"/>
          <w:szCs w:val="28"/>
        </w:rPr>
        <w:t xml:space="preserve"> и ее органов.</w:t>
      </w:r>
      <w:bookmarkEnd w:id="0"/>
    </w:p>
    <w:sectPr w:rsidR="004F0F9A" w:rsidSect="00D85A8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579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896" w:rsidRDefault="00065896">
      <w:r>
        <w:separator/>
      </w:r>
    </w:p>
  </w:endnote>
  <w:endnote w:type="continuationSeparator" w:id="0">
    <w:p w:rsidR="00065896" w:rsidRDefault="00065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E43" w:rsidRDefault="001D4E4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E43" w:rsidRDefault="001D4E4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896" w:rsidRDefault="00065896">
      <w:r>
        <w:separator/>
      </w:r>
    </w:p>
  </w:footnote>
  <w:footnote w:type="continuationSeparator" w:id="0">
    <w:p w:rsidR="00065896" w:rsidRDefault="000658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E43" w:rsidRDefault="00D24350">
    <w:pPr>
      <w:pStyle w:val="af2"/>
      <w:jc w:val="right"/>
    </w:pPr>
    <w:r>
      <w:fldChar w:fldCharType="begin"/>
    </w:r>
    <w:r>
      <w:instrText xml:space="preserve"> PAGE </w:instrText>
    </w:r>
    <w:r>
      <w:fldChar w:fldCharType="separate"/>
    </w:r>
    <w:r w:rsidR="001948E0">
      <w:rPr>
        <w:noProof/>
      </w:rPr>
      <w:t>5</w:t>
    </w:r>
    <w:r>
      <w:fldChar w:fldCharType="end"/>
    </w:r>
  </w:p>
  <w:p w:rsidR="001D4E43" w:rsidRDefault="001D4E43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E43" w:rsidRDefault="001D4E4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8B7549"/>
    <w:multiLevelType w:val="hybridMultilevel"/>
    <w:tmpl w:val="73F600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1F0633B"/>
    <w:multiLevelType w:val="hybridMultilevel"/>
    <w:tmpl w:val="31D89F46"/>
    <w:lvl w:ilvl="0" w:tplc="46FA3D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8BB"/>
    <w:rsid w:val="00053638"/>
    <w:rsid w:val="00065896"/>
    <w:rsid w:val="000676BF"/>
    <w:rsid w:val="000A6DFA"/>
    <w:rsid w:val="001948E0"/>
    <w:rsid w:val="001C1BB2"/>
    <w:rsid w:val="001D4E43"/>
    <w:rsid w:val="002320A4"/>
    <w:rsid w:val="002630DA"/>
    <w:rsid w:val="004F0F9A"/>
    <w:rsid w:val="005558BB"/>
    <w:rsid w:val="00606305"/>
    <w:rsid w:val="006D534D"/>
    <w:rsid w:val="007527D1"/>
    <w:rsid w:val="00945DC6"/>
    <w:rsid w:val="00964918"/>
    <w:rsid w:val="009712A7"/>
    <w:rsid w:val="009C308B"/>
    <w:rsid w:val="00AF3495"/>
    <w:rsid w:val="00B33A15"/>
    <w:rsid w:val="00D24350"/>
    <w:rsid w:val="00D85A81"/>
    <w:rsid w:val="00D92155"/>
    <w:rsid w:val="00E431E0"/>
    <w:rsid w:val="00E60F73"/>
    <w:rsid w:val="00F34F1B"/>
    <w:rsid w:val="00F5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next w:val="a"/>
    <w:qFormat/>
    <w:pPr>
      <w:keepNext/>
      <w:numPr>
        <w:numId w:val="1"/>
      </w:numPr>
      <w:suppressAutoHyphens/>
      <w:spacing w:before="240" w:after="60"/>
      <w:jc w:val="center"/>
      <w:outlineLvl w:val="0"/>
    </w:pPr>
    <w:rPr>
      <w:rFonts w:cs="Arial"/>
      <w:b/>
      <w:bCs/>
      <w:kern w:val="1"/>
      <w:sz w:val="24"/>
      <w:szCs w:val="32"/>
      <w:lang w:eastAsia="zh-CN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</w:style>
  <w:style w:type="character" w:customStyle="1" w:styleId="WW8Num3z0">
    <w:name w:val="WW8Num3z0"/>
    <w:rPr>
      <w:rFonts w:ascii="Symbol" w:hAnsi="Symbol" w:cs="Symbol" w:hint="default"/>
      <w:color w:val="auto"/>
    </w:rPr>
  </w:style>
  <w:style w:type="character" w:customStyle="1" w:styleId="20">
    <w:name w:val="Основной шрифт абзаца2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  <w:rPr>
      <w:rFonts w:ascii="Times New Roman" w:hAnsi="Times New Roman" w:cs="Times New Roman"/>
      <w:b/>
      <w:bCs/>
      <w:sz w:val="28"/>
      <w:szCs w:val="28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  <w:color w:val="auto"/>
      <w:sz w:val="28"/>
      <w:szCs w:val="28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 w:hint="default"/>
      <w:sz w:val="24"/>
      <w:szCs w:val="24"/>
      <w:shd w:val="clear" w:color="auto" w:fill="FFFFFF"/>
    </w:rPr>
  </w:style>
  <w:style w:type="character" w:customStyle="1" w:styleId="WW8Num7z0">
    <w:name w:val="WW8Num7z0"/>
    <w:rPr>
      <w:rFonts w:ascii="Symbol" w:hAnsi="Symbol" w:cs="Symbol"/>
      <w:sz w:val="20"/>
      <w:shd w:val="clear" w:color="auto" w:fill="auto"/>
    </w:rPr>
  </w:style>
  <w:style w:type="character" w:customStyle="1" w:styleId="WW8Num7z1">
    <w:name w:val="WW8Num7z1"/>
    <w:rPr>
      <w:rFonts w:ascii="Courier New" w:hAnsi="Courier New" w:cs="Courier New"/>
      <w:sz w:val="20"/>
    </w:rPr>
  </w:style>
  <w:style w:type="character" w:customStyle="1" w:styleId="WW8Num7z2">
    <w:name w:val="WW8Num7z2"/>
    <w:rPr>
      <w:rFonts w:ascii="Wingdings" w:hAnsi="Wingdings" w:cs="Wingdings"/>
      <w:sz w:val="20"/>
    </w:rPr>
  </w:style>
  <w:style w:type="character" w:customStyle="1" w:styleId="WW8Num8z0">
    <w:name w:val="WW8Num8z0"/>
    <w:rPr>
      <w:rFonts w:ascii="Wingdings" w:hAnsi="Wingdings" w:cs="Symbol" w:hint="default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ascii="Times New Roman" w:hAnsi="Times New Roman" w:cs="Symbol" w:hint="default"/>
    </w:rPr>
  </w:style>
  <w:style w:type="character" w:customStyle="1" w:styleId="WW8Num10z0">
    <w:name w:val="WW8Num10z0"/>
    <w:rPr>
      <w:rFonts w:ascii="Symbol" w:hAnsi="Symbol" w:cs="Symbol" w:hint="default"/>
      <w:color w:val="auto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/>
      <w:i/>
      <w:sz w:val="28"/>
      <w:szCs w:val="28"/>
    </w:rPr>
  </w:style>
  <w:style w:type="character" w:customStyle="1" w:styleId="WW8Num8z2">
    <w:name w:val="WW8Num8z2"/>
    <w:rPr>
      <w:rFonts w:ascii="Wingdings" w:hAnsi="Wingdings" w:cs="Wingdings"/>
      <w:sz w:val="2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hAnsi="Times New Roman" w:cs="Times New Roman"/>
      <w:i/>
      <w:sz w:val="28"/>
      <w:szCs w:val="28"/>
    </w:rPr>
  </w:style>
  <w:style w:type="character" w:customStyle="1" w:styleId="WW8Num7z4">
    <w:name w:val="WW8Num7z4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/>
      <w:sz w:val="20"/>
    </w:rPr>
  </w:style>
  <w:style w:type="character" w:customStyle="1" w:styleId="WW8Num4z1">
    <w:name w:val="WW8Num4z1"/>
    <w:rPr>
      <w:rFonts w:ascii="Times New Roman" w:hAnsi="Times New Roman" w:cs="Times New Roman"/>
      <w:b/>
      <w:bCs/>
      <w:sz w:val="28"/>
      <w:szCs w:val="28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8z4">
    <w:name w:val="WW8Num8z4"/>
    <w:rPr>
      <w:rFonts w:ascii="Courier New" w:hAnsi="Courier New" w:cs="Courier New" w:hint="default"/>
    </w:rPr>
  </w:style>
  <w:style w:type="character" w:customStyle="1" w:styleId="WW8Num9z4">
    <w:name w:val="WW8Num9z4"/>
    <w:rPr>
      <w:rFonts w:ascii="Courier New" w:hAnsi="Courier New" w:cs="Courier New" w:hint="default"/>
    </w:rPr>
  </w:style>
  <w:style w:type="character" w:customStyle="1" w:styleId="WW8Num11z4">
    <w:name w:val="WW8Num11z4"/>
    <w:rPr>
      <w:rFonts w:ascii="Courier New" w:hAnsi="Courier New" w:cs="Courier New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2z4">
    <w:name w:val="WW8Num12z4"/>
    <w:rPr>
      <w:rFonts w:ascii="Courier New" w:hAnsi="Courier New" w:cs="Courier New" w:hint="default"/>
    </w:rPr>
  </w:style>
  <w:style w:type="character" w:customStyle="1" w:styleId="WW8Num13z0">
    <w:name w:val="WW8Num13z0"/>
    <w:rPr>
      <w:i/>
      <w:sz w:val="28"/>
      <w:szCs w:val="28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ascii="Wingdings" w:hAnsi="Wingdings" w:cs="Wingdings" w:hint="default"/>
      <w:color w:val="000000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Symbol" w:hAnsi="Symbol" w:cs="Symbol" w:hint="default"/>
      <w:color w:val="auto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ascii="Wingdings" w:hAnsi="Wingdings" w:cs="Wingdings" w:hint="default"/>
    </w:rPr>
  </w:style>
  <w:style w:type="character" w:customStyle="1" w:styleId="WW8Num23z1">
    <w:name w:val="WW8Num23z1"/>
    <w:rPr>
      <w:rFonts w:ascii="Symbol" w:hAnsi="Symbol" w:cs="Symbol" w:hint="default"/>
    </w:rPr>
  </w:style>
  <w:style w:type="character" w:customStyle="1" w:styleId="WW8Num23z4">
    <w:name w:val="WW8Num23z4"/>
    <w:rPr>
      <w:rFonts w:ascii="Courier New" w:hAnsi="Courier New" w:cs="Courier New" w:hint="default"/>
    </w:rPr>
  </w:style>
  <w:style w:type="character" w:customStyle="1" w:styleId="WW8Num24z0">
    <w:name w:val="WW8Num24z0"/>
    <w:rPr>
      <w:rFonts w:cs="Times New Roman"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ascii="Symbol" w:hAnsi="Symbol" w:cs="Symbol" w:hint="default"/>
      <w:sz w:val="28"/>
      <w:szCs w:val="28"/>
    </w:rPr>
  </w:style>
  <w:style w:type="character" w:customStyle="1" w:styleId="WW8Num26z1">
    <w:name w:val="WW8Num26z1"/>
    <w:rPr>
      <w:rFonts w:hint="default"/>
      <w:color w:val="auto"/>
      <w:spacing w:val="-2"/>
      <w:sz w:val="28"/>
      <w:szCs w:val="28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4">
    <w:name w:val="WW8Num26z4"/>
    <w:rPr>
      <w:rFonts w:ascii="Courier New" w:hAnsi="Courier New" w:cs="Courier New" w:hint="default"/>
    </w:rPr>
  </w:style>
  <w:style w:type="character" w:customStyle="1" w:styleId="WW8Num27z0">
    <w:name w:val="WW8Num27z0"/>
    <w:rPr>
      <w:rFonts w:ascii="Symbol" w:hAnsi="Symbol" w:cs="Symbol" w:hint="default"/>
      <w:color w:val="auto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ascii="Symbol" w:hAnsi="Symbol" w:cs="Symbol" w:hint="default"/>
      <w:color w:val="auto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8z4">
    <w:name w:val="WW8Num28z4"/>
    <w:rPr>
      <w:rFonts w:ascii="Courier New" w:hAnsi="Courier New" w:cs="Courier New" w:hint="default"/>
    </w:rPr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30z0">
    <w:name w:val="WW8Num30z0"/>
    <w:rPr>
      <w:rFonts w:ascii="Symbol" w:hAnsi="Symbol" w:cs="Symbol" w:hint="default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hAnsi="Symbol" w:cs="Symbol"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Symbol" w:hAnsi="Symbol" w:cs="Symbol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customStyle="1" w:styleId="12">
    <w:name w:val="Заголовок 1 Знак"/>
    <w:rPr>
      <w:rFonts w:cs="Arial"/>
      <w:b/>
      <w:bCs/>
      <w:kern w:val="1"/>
      <w:sz w:val="24"/>
      <w:szCs w:val="32"/>
      <w:lang w:val="ru-RU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a5">
    <w:name w:val="Обычный (веб) Знак"/>
    <w:rPr>
      <w:sz w:val="24"/>
      <w:szCs w:val="24"/>
      <w:lang w:val="ru-RU" w:bidi="ar-SA"/>
    </w:rPr>
  </w:style>
  <w:style w:type="character" w:styleId="a6">
    <w:name w:val="Strong"/>
    <w:qFormat/>
    <w:rPr>
      <w:b/>
      <w:bCs/>
    </w:rPr>
  </w:style>
  <w:style w:type="character" w:customStyle="1" w:styleId="a7">
    <w:name w:val="Основной текст Знак"/>
    <w:rPr>
      <w:sz w:val="24"/>
      <w:szCs w:val="24"/>
    </w:rPr>
  </w:style>
  <w:style w:type="character" w:customStyle="1" w:styleId="31">
    <w:name w:val="Основной текст с отступом 3 Знак"/>
    <w:rPr>
      <w:sz w:val="16"/>
      <w:szCs w:val="16"/>
    </w:rPr>
  </w:style>
  <w:style w:type="character" w:customStyle="1" w:styleId="apple-converted-space">
    <w:name w:val="apple-converted-space"/>
    <w:rPr>
      <w:rFonts w:ascii="Times New Roman" w:hAnsi="Times New Roman" w:cs="Times New Roman" w:hint="default"/>
    </w:rPr>
  </w:style>
  <w:style w:type="character" w:customStyle="1" w:styleId="a8">
    <w:name w:val="Верхний колонтитул Знак"/>
    <w:rPr>
      <w:sz w:val="24"/>
      <w:szCs w:val="24"/>
    </w:rPr>
  </w:style>
  <w:style w:type="character" w:customStyle="1" w:styleId="a9">
    <w:name w:val="Нижний колонтитул Знак"/>
    <w:rPr>
      <w:sz w:val="24"/>
      <w:szCs w:val="24"/>
    </w:rPr>
  </w:style>
  <w:style w:type="character" w:customStyle="1" w:styleId="ListLabel1">
    <w:name w:val="ListLabel 1"/>
    <w:rPr>
      <w:sz w:val="20"/>
    </w:rPr>
  </w:style>
  <w:style w:type="character" w:customStyle="1" w:styleId="13">
    <w:name w:val="Строгий1"/>
    <w:rPr>
      <w:b/>
      <w:bCs/>
    </w:rPr>
  </w:style>
  <w:style w:type="character" w:customStyle="1" w:styleId="WW8Num14z2">
    <w:name w:val="WW8Num14z2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aa">
    <w:name w:val="Маркеры списка"/>
    <w:rPr>
      <w:rFonts w:ascii="OpenSymbol" w:eastAsia="OpenSymbol" w:hAnsi="OpenSymbol" w:cs="OpenSymbol"/>
    </w:rPr>
  </w:style>
  <w:style w:type="character" w:customStyle="1" w:styleId="ab">
    <w:name w:val="Символ нумерации"/>
  </w:style>
  <w:style w:type="character" w:customStyle="1" w:styleId="left">
    <w:name w:val="left"/>
  </w:style>
  <w:style w:type="paragraph" w:customStyle="1" w:styleId="32">
    <w:name w:val="Заголовок3"/>
    <w:basedOn w:val="10"/>
    <w:next w:val="a0"/>
    <w:pPr>
      <w:jc w:val="center"/>
    </w:pPr>
    <w:rPr>
      <w:b/>
      <w:bCs/>
      <w:sz w:val="56"/>
      <w:szCs w:val="56"/>
    </w:rPr>
  </w:style>
  <w:style w:type="paragraph" w:styleId="a0">
    <w:name w:val="Body Text"/>
    <w:basedOn w:val="a"/>
    <w:pPr>
      <w:jc w:val="both"/>
    </w:pPr>
  </w:style>
  <w:style w:type="paragraph" w:styleId="ac">
    <w:name w:val="List"/>
    <w:basedOn w:val="a0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Arial Unicode MS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21">
    <w:name w:val="Заголовок2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 w:firstLine="709"/>
      <w:jc w:val="both"/>
    </w:pPr>
  </w:style>
  <w:style w:type="paragraph" w:customStyle="1" w:styleId="310">
    <w:name w:val="Основной текст с отступом 31"/>
    <w:basedOn w:val="a"/>
    <w:pPr>
      <w:spacing w:after="120"/>
      <w:ind w:left="283" w:firstLine="709"/>
      <w:jc w:val="both"/>
    </w:pPr>
    <w:rPr>
      <w:sz w:val="16"/>
      <w:szCs w:val="16"/>
    </w:rPr>
  </w:style>
  <w:style w:type="paragraph" w:customStyle="1" w:styleId="16">
    <w:name w:val="Обычный (веб)1"/>
    <w:basedOn w:val="a"/>
    <w:pPr>
      <w:spacing w:before="280" w:after="280"/>
    </w:p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styleId="ae">
    <w:name w:val="List Paragraph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 Знак Знак"/>
    <w:basedOn w:val="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211">
    <w:name w:val="Основной текст 21"/>
    <w:basedOn w:val="a"/>
    <w:pPr>
      <w:spacing w:after="120" w:line="480" w:lineRule="auto"/>
    </w:pPr>
  </w:style>
  <w:style w:type="paragraph" w:styleId="af1">
    <w:name w:val="Body Text Indent"/>
    <w:basedOn w:val="a"/>
    <w:pPr>
      <w:spacing w:after="120"/>
      <w:ind w:left="283"/>
    </w:pPr>
  </w:style>
  <w:style w:type="paragraph" w:customStyle="1" w:styleId="rtejustify">
    <w:name w:val="rtejustify"/>
    <w:basedOn w:val="a"/>
    <w:pPr>
      <w:spacing w:before="280" w:after="280"/>
    </w:pPr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customStyle="1" w:styleId="af4">
    <w:name w:val="Блочная цитата"/>
    <w:basedOn w:val="a"/>
    <w:pPr>
      <w:spacing w:after="283"/>
      <w:ind w:left="567" w:right="567"/>
    </w:pPr>
  </w:style>
  <w:style w:type="paragraph" w:styleId="af5">
    <w:name w:val="Subtitle"/>
    <w:basedOn w:val="10"/>
    <w:next w:val="a0"/>
    <w:qFormat/>
    <w:pPr>
      <w:spacing w:before="60"/>
      <w:jc w:val="center"/>
    </w:pPr>
    <w:rPr>
      <w:sz w:val="36"/>
      <w:szCs w:val="36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17">
    <w:name w:val="Абзац списка1"/>
    <w:basedOn w:val="a"/>
    <w:pPr>
      <w:spacing w:after="200"/>
      <w:ind w:left="720"/>
    </w:pPr>
  </w:style>
  <w:style w:type="paragraph" w:customStyle="1" w:styleId="western">
    <w:name w:val="western"/>
    <w:basedOn w:val="a"/>
    <w:pPr>
      <w:spacing w:before="280"/>
      <w:jc w:val="both"/>
    </w:pPr>
    <w:rPr>
      <w:color w:val="000000"/>
    </w:rPr>
  </w:style>
  <w:style w:type="paragraph" w:customStyle="1" w:styleId="WW-121">
    <w:name w:val="WW-???????121"/>
    <w:pPr>
      <w:widowControl w:val="0"/>
      <w:suppressAutoHyphens/>
      <w:autoSpaceDE w:val="0"/>
    </w:pPr>
    <w:rPr>
      <w:rFonts w:ascii="Calibri" w:eastAsia="Calibri" w:hAnsi="Calibri" w:cs="Calibri"/>
      <w:sz w:val="24"/>
      <w:szCs w:val="24"/>
      <w:lang w:eastAsia="zh-CN" w:bidi="hi-IN"/>
    </w:rPr>
  </w:style>
  <w:style w:type="paragraph" w:customStyle="1" w:styleId="WW-12">
    <w:name w:val="WW-???????12"/>
    <w:pPr>
      <w:widowControl w:val="0"/>
      <w:suppressAutoHyphens/>
      <w:autoSpaceDE w:val="0"/>
    </w:pPr>
    <w:rPr>
      <w:rFonts w:ascii="Calibri" w:eastAsia="Calibri" w:hAnsi="Calibri" w:cs="Calibri"/>
      <w:sz w:val="24"/>
      <w:szCs w:val="24"/>
      <w:lang w:eastAsia="zh-CN" w:bidi="hi-IN"/>
    </w:rPr>
  </w:style>
  <w:style w:type="paragraph" w:customStyle="1" w:styleId="Style2">
    <w:name w:val="_Style 2"/>
    <w:basedOn w:val="a"/>
    <w:pPr>
      <w:ind w:left="720"/>
    </w:p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next w:val="a"/>
    <w:qFormat/>
    <w:pPr>
      <w:keepNext/>
      <w:numPr>
        <w:numId w:val="1"/>
      </w:numPr>
      <w:suppressAutoHyphens/>
      <w:spacing w:before="240" w:after="60"/>
      <w:jc w:val="center"/>
      <w:outlineLvl w:val="0"/>
    </w:pPr>
    <w:rPr>
      <w:rFonts w:cs="Arial"/>
      <w:b/>
      <w:bCs/>
      <w:kern w:val="1"/>
      <w:sz w:val="24"/>
      <w:szCs w:val="32"/>
      <w:lang w:eastAsia="zh-CN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</w:style>
  <w:style w:type="character" w:customStyle="1" w:styleId="WW8Num3z0">
    <w:name w:val="WW8Num3z0"/>
    <w:rPr>
      <w:rFonts w:ascii="Symbol" w:hAnsi="Symbol" w:cs="Symbol" w:hint="default"/>
      <w:color w:val="auto"/>
    </w:rPr>
  </w:style>
  <w:style w:type="character" w:customStyle="1" w:styleId="20">
    <w:name w:val="Основной шрифт абзаца2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  <w:rPr>
      <w:rFonts w:ascii="Times New Roman" w:hAnsi="Times New Roman" w:cs="Times New Roman"/>
      <w:b/>
      <w:bCs/>
      <w:sz w:val="28"/>
      <w:szCs w:val="28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  <w:color w:val="auto"/>
      <w:sz w:val="28"/>
      <w:szCs w:val="28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 w:hint="default"/>
      <w:sz w:val="24"/>
      <w:szCs w:val="24"/>
      <w:shd w:val="clear" w:color="auto" w:fill="FFFFFF"/>
    </w:rPr>
  </w:style>
  <w:style w:type="character" w:customStyle="1" w:styleId="WW8Num7z0">
    <w:name w:val="WW8Num7z0"/>
    <w:rPr>
      <w:rFonts w:ascii="Symbol" w:hAnsi="Symbol" w:cs="Symbol"/>
      <w:sz w:val="20"/>
      <w:shd w:val="clear" w:color="auto" w:fill="auto"/>
    </w:rPr>
  </w:style>
  <w:style w:type="character" w:customStyle="1" w:styleId="WW8Num7z1">
    <w:name w:val="WW8Num7z1"/>
    <w:rPr>
      <w:rFonts w:ascii="Courier New" w:hAnsi="Courier New" w:cs="Courier New"/>
      <w:sz w:val="20"/>
    </w:rPr>
  </w:style>
  <w:style w:type="character" w:customStyle="1" w:styleId="WW8Num7z2">
    <w:name w:val="WW8Num7z2"/>
    <w:rPr>
      <w:rFonts w:ascii="Wingdings" w:hAnsi="Wingdings" w:cs="Wingdings"/>
      <w:sz w:val="20"/>
    </w:rPr>
  </w:style>
  <w:style w:type="character" w:customStyle="1" w:styleId="WW8Num8z0">
    <w:name w:val="WW8Num8z0"/>
    <w:rPr>
      <w:rFonts w:ascii="Wingdings" w:hAnsi="Wingdings" w:cs="Symbol" w:hint="default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ascii="Times New Roman" w:hAnsi="Times New Roman" w:cs="Symbol" w:hint="default"/>
    </w:rPr>
  </w:style>
  <w:style w:type="character" w:customStyle="1" w:styleId="WW8Num10z0">
    <w:name w:val="WW8Num10z0"/>
    <w:rPr>
      <w:rFonts w:ascii="Symbol" w:hAnsi="Symbol" w:cs="Symbol" w:hint="default"/>
      <w:color w:val="auto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/>
      <w:i/>
      <w:sz w:val="28"/>
      <w:szCs w:val="28"/>
    </w:rPr>
  </w:style>
  <w:style w:type="character" w:customStyle="1" w:styleId="WW8Num8z2">
    <w:name w:val="WW8Num8z2"/>
    <w:rPr>
      <w:rFonts w:ascii="Wingdings" w:hAnsi="Wingdings" w:cs="Wingdings"/>
      <w:sz w:val="2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hAnsi="Times New Roman" w:cs="Times New Roman"/>
      <w:i/>
      <w:sz w:val="28"/>
      <w:szCs w:val="28"/>
    </w:rPr>
  </w:style>
  <w:style w:type="character" w:customStyle="1" w:styleId="WW8Num7z4">
    <w:name w:val="WW8Num7z4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/>
      <w:sz w:val="20"/>
    </w:rPr>
  </w:style>
  <w:style w:type="character" w:customStyle="1" w:styleId="WW8Num4z1">
    <w:name w:val="WW8Num4z1"/>
    <w:rPr>
      <w:rFonts w:ascii="Times New Roman" w:hAnsi="Times New Roman" w:cs="Times New Roman"/>
      <w:b/>
      <w:bCs/>
      <w:sz w:val="28"/>
      <w:szCs w:val="28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8z4">
    <w:name w:val="WW8Num8z4"/>
    <w:rPr>
      <w:rFonts w:ascii="Courier New" w:hAnsi="Courier New" w:cs="Courier New" w:hint="default"/>
    </w:rPr>
  </w:style>
  <w:style w:type="character" w:customStyle="1" w:styleId="WW8Num9z4">
    <w:name w:val="WW8Num9z4"/>
    <w:rPr>
      <w:rFonts w:ascii="Courier New" w:hAnsi="Courier New" w:cs="Courier New" w:hint="default"/>
    </w:rPr>
  </w:style>
  <w:style w:type="character" w:customStyle="1" w:styleId="WW8Num11z4">
    <w:name w:val="WW8Num11z4"/>
    <w:rPr>
      <w:rFonts w:ascii="Courier New" w:hAnsi="Courier New" w:cs="Courier New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2z4">
    <w:name w:val="WW8Num12z4"/>
    <w:rPr>
      <w:rFonts w:ascii="Courier New" w:hAnsi="Courier New" w:cs="Courier New" w:hint="default"/>
    </w:rPr>
  </w:style>
  <w:style w:type="character" w:customStyle="1" w:styleId="WW8Num13z0">
    <w:name w:val="WW8Num13z0"/>
    <w:rPr>
      <w:i/>
      <w:sz w:val="28"/>
      <w:szCs w:val="28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ascii="Wingdings" w:hAnsi="Wingdings" w:cs="Wingdings" w:hint="default"/>
      <w:color w:val="000000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Symbol" w:hAnsi="Symbol" w:cs="Symbol" w:hint="default"/>
      <w:color w:val="auto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ascii="Wingdings" w:hAnsi="Wingdings" w:cs="Wingdings" w:hint="default"/>
    </w:rPr>
  </w:style>
  <w:style w:type="character" w:customStyle="1" w:styleId="WW8Num23z1">
    <w:name w:val="WW8Num23z1"/>
    <w:rPr>
      <w:rFonts w:ascii="Symbol" w:hAnsi="Symbol" w:cs="Symbol" w:hint="default"/>
    </w:rPr>
  </w:style>
  <w:style w:type="character" w:customStyle="1" w:styleId="WW8Num23z4">
    <w:name w:val="WW8Num23z4"/>
    <w:rPr>
      <w:rFonts w:ascii="Courier New" w:hAnsi="Courier New" w:cs="Courier New" w:hint="default"/>
    </w:rPr>
  </w:style>
  <w:style w:type="character" w:customStyle="1" w:styleId="WW8Num24z0">
    <w:name w:val="WW8Num24z0"/>
    <w:rPr>
      <w:rFonts w:cs="Times New Roman"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ascii="Symbol" w:hAnsi="Symbol" w:cs="Symbol" w:hint="default"/>
      <w:sz w:val="28"/>
      <w:szCs w:val="28"/>
    </w:rPr>
  </w:style>
  <w:style w:type="character" w:customStyle="1" w:styleId="WW8Num26z1">
    <w:name w:val="WW8Num26z1"/>
    <w:rPr>
      <w:rFonts w:hint="default"/>
      <w:color w:val="auto"/>
      <w:spacing w:val="-2"/>
      <w:sz w:val="28"/>
      <w:szCs w:val="28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4">
    <w:name w:val="WW8Num26z4"/>
    <w:rPr>
      <w:rFonts w:ascii="Courier New" w:hAnsi="Courier New" w:cs="Courier New" w:hint="default"/>
    </w:rPr>
  </w:style>
  <w:style w:type="character" w:customStyle="1" w:styleId="WW8Num27z0">
    <w:name w:val="WW8Num27z0"/>
    <w:rPr>
      <w:rFonts w:ascii="Symbol" w:hAnsi="Symbol" w:cs="Symbol" w:hint="default"/>
      <w:color w:val="auto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ascii="Symbol" w:hAnsi="Symbol" w:cs="Symbol" w:hint="default"/>
      <w:color w:val="auto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8z4">
    <w:name w:val="WW8Num28z4"/>
    <w:rPr>
      <w:rFonts w:ascii="Courier New" w:hAnsi="Courier New" w:cs="Courier New" w:hint="default"/>
    </w:rPr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30z0">
    <w:name w:val="WW8Num30z0"/>
    <w:rPr>
      <w:rFonts w:ascii="Symbol" w:hAnsi="Symbol" w:cs="Symbol" w:hint="default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hAnsi="Symbol" w:cs="Symbol"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Symbol" w:hAnsi="Symbol" w:cs="Symbol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customStyle="1" w:styleId="12">
    <w:name w:val="Заголовок 1 Знак"/>
    <w:rPr>
      <w:rFonts w:cs="Arial"/>
      <w:b/>
      <w:bCs/>
      <w:kern w:val="1"/>
      <w:sz w:val="24"/>
      <w:szCs w:val="32"/>
      <w:lang w:val="ru-RU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a5">
    <w:name w:val="Обычный (веб) Знак"/>
    <w:rPr>
      <w:sz w:val="24"/>
      <w:szCs w:val="24"/>
      <w:lang w:val="ru-RU" w:bidi="ar-SA"/>
    </w:rPr>
  </w:style>
  <w:style w:type="character" w:styleId="a6">
    <w:name w:val="Strong"/>
    <w:qFormat/>
    <w:rPr>
      <w:b/>
      <w:bCs/>
    </w:rPr>
  </w:style>
  <w:style w:type="character" w:customStyle="1" w:styleId="a7">
    <w:name w:val="Основной текст Знак"/>
    <w:rPr>
      <w:sz w:val="24"/>
      <w:szCs w:val="24"/>
    </w:rPr>
  </w:style>
  <w:style w:type="character" w:customStyle="1" w:styleId="31">
    <w:name w:val="Основной текст с отступом 3 Знак"/>
    <w:rPr>
      <w:sz w:val="16"/>
      <w:szCs w:val="16"/>
    </w:rPr>
  </w:style>
  <w:style w:type="character" w:customStyle="1" w:styleId="apple-converted-space">
    <w:name w:val="apple-converted-space"/>
    <w:rPr>
      <w:rFonts w:ascii="Times New Roman" w:hAnsi="Times New Roman" w:cs="Times New Roman" w:hint="default"/>
    </w:rPr>
  </w:style>
  <w:style w:type="character" w:customStyle="1" w:styleId="a8">
    <w:name w:val="Верхний колонтитул Знак"/>
    <w:rPr>
      <w:sz w:val="24"/>
      <w:szCs w:val="24"/>
    </w:rPr>
  </w:style>
  <w:style w:type="character" w:customStyle="1" w:styleId="a9">
    <w:name w:val="Нижний колонтитул Знак"/>
    <w:rPr>
      <w:sz w:val="24"/>
      <w:szCs w:val="24"/>
    </w:rPr>
  </w:style>
  <w:style w:type="character" w:customStyle="1" w:styleId="ListLabel1">
    <w:name w:val="ListLabel 1"/>
    <w:rPr>
      <w:sz w:val="20"/>
    </w:rPr>
  </w:style>
  <w:style w:type="character" w:customStyle="1" w:styleId="13">
    <w:name w:val="Строгий1"/>
    <w:rPr>
      <w:b/>
      <w:bCs/>
    </w:rPr>
  </w:style>
  <w:style w:type="character" w:customStyle="1" w:styleId="WW8Num14z2">
    <w:name w:val="WW8Num14z2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aa">
    <w:name w:val="Маркеры списка"/>
    <w:rPr>
      <w:rFonts w:ascii="OpenSymbol" w:eastAsia="OpenSymbol" w:hAnsi="OpenSymbol" w:cs="OpenSymbol"/>
    </w:rPr>
  </w:style>
  <w:style w:type="character" w:customStyle="1" w:styleId="ab">
    <w:name w:val="Символ нумерации"/>
  </w:style>
  <w:style w:type="character" w:customStyle="1" w:styleId="left">
    <w:name w:val="left"/>
  </w:style>
  <w:style w:type="paragraph" w:customStyle="1" w:styleId="32">
    <w:name w:val="Заголовок3"/>
    <w:basedOn w:val="10"/>
    <w:next w:val="a0"/>
    <w:pPr>
      <w:jc w:val="center"/>
    </w:pPr>
    <w:rPr>
      <w:b/>
      <w:bCs/>
      <w:sz w:val="56"/>
      <w:szCs w:val="56"/>
    </w:rPr>
  </w:style>
  <w:style w:type="paragraph" w:styleId="a0">
    <w:name w:val="Body Text"/>
    <w:basedOn w:val="a"/>
    <w:pPr>
      <w:jc w:val="both"/>
    </w:pPr>
  </w:style>
  <w:style w:type="paragraph" w:styleId="ac">
    <w:name w:val="List"/>
    <w:basedOn w:val="a0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Arial Unicode MS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21">
    <w:name w:val="Заголовок2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 w:firstLine="709"/>
      <w:jc w:val="both"/>
    </w:pPr>
  </w:style>
  <w:style w:type="paragraph" w:customStyle="1" w:styleId="310">
    <w:name w:val="Основной текст с отступом 31"/>
    <w:basedOn w:val="a"/>
    <w:pPr>
      <w:spacing w:after="120"/>
      <w:ind w:left="283" w:firstLine="709"/>
      <w:jc w:val="both"/>
    </w:pPr>
    <w:rPr>
      <w:sz w:val="16"/>
      <w:szCs w:val="16"/>
    </w:rPr>
  </w:style>
  <w:style w:type="paragraph" w:customStyle="1" w:styleId="16">
    <w:name w:val="Обычный (веб)1"/>
    <w:basedOn w:val="a"/>
    <w:pPr>
      <w:spacing w:before="280" w:after="280"/>
    </w:p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styleId="ae">
    <w:name w:val="List Paragraph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 Знак Знак"/>
    <w:basedOn w:val="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211">
    <w:name w:val="Основной текст 21"/>
    <w:basedOn w:val="a"/>
    <w:pPr>
      <w:spacing w:after="120" w:line="480" w:lineRule="auto"/>
    </w:pPr>
  </w:style>
  <w:style w:type="paragraph" w:styleId="af1">
    <w:name w:val="Body Text Indent"/>
    <w:basedOn w:val="a"/>
    <w:pPr>
      <w:spacing w:after="120"/>
      <w:ind w:left="283"/>
    </w:pPr>
  </w:style>
  <w:style w:type="paragraph" w:customStyle="1" w:styleId="rtejustify">
    <w:name w:val="rtejustify"/>
    <w:basedOn w:val="a"/>
    <w:pPr>
      <w:spacing w:before="280" w:after="280"/>
    </w:pPr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customStyle="1" w:styleId="af4">
    <w:name w:val="Блочная цитата"/>
    <w:basedOn w:val="a"/>
    <w:pPr>
      <w:spacing w:after="283"/>
      <w:ind w:left="567" w:right="567"/>
    </w:pPr>
  </w:style>
  <w:style w:type="paragraph" w:styleId="af5">
    <w:name w:val="Subtitle"/>
    <w:basedOn w:val="10"/>
    <w:next w:val="a0"/>
    <w:qFormat/>
    <w:pPr>
      <w:spacing w:before="60"/>
      <w:jc w:val="center"/>
    </w:pPr>
    <w:rPr>
      <w:sz w:val="36"/>
      <w:szCs w:val="36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17">
    <w:name w:val="Абзац списка1"/>
    <w:basedOn w:val="a"/>
    <w:pPr>
      <w:spacing w:after="200"/>
      <w:ind w:left="720"/>
    </w:pPr>
  </w:style>
  <w:style w:type="paragraph" w:customStyle="1" w:styleId="western">
    <w:name w:val="western"/>
    <w:basedOn w:val="a"/>
    <w:pPr>
      <w:spacing w:before="280"/>
      <w:jc w:val="both"/>
    </w:pPr>
    <w:rPr>
      <w:color w:val="000000"/>
    </w:rPr>
  </w:style>
  <w:style w:type="paragraph" w:customStyle="1" w:styleId="WW-121">
    <w:name w:val="WW-???????121"/>
    <w:pPr>
      <w:widowControl w:val="0"/>
      <w:suppressAutoHyphens/>
      <w:autoSpaceDE w:val="0"/>
    </w:pPr>
    <w:rPr>
      <w:rFonts w:ascii="Calibri" w:eastAsia="Calibri" w:hAnsi="Calibri" w:cs="Calibri"/>
      <w:sz w:val="24"/>
      <w:szCs w:val="24"/>
      <w:lang w:eastAsia="zh-CN" w:bidi="hi-IN"/>
    </w:rPr>
  </w:style>
  <w:style w:type="paragraph" w:customStyle="1" w:styleId="WW-12">
    <w:name w:val="WW-???????12"/>
    <w:pPr>
      <w:widowControl w:val="0"/>
      <w:suppressAutoHyphens/>
      <w:autoSpaceDE w:val="0"/>
    </w:pPr>
    <w:rPr>
      <w:rFonts w:ascii="Calibri" w:eastAsia="Calibri" w:hAnsi="Calibri" w:cs="Calibri"/>
      <w:sz w:val="24"/>
      <w:szCs w:val="24"/>
      <w:lang w:eastAsia="zh-CN" w:bidi="hi-IN"/>
    </w:rPr>
  </w:style>
  <w:style w:type="paragraph" w:customStyle="1" w:styleId="Style2">
    <w:name w:val="_Style 2"/>
    <w:basedOn w:val="a"/>
    <w:pPr>
      <w:ind w:left="720"/>
    </w:p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1722</Words>
  <Characters>9821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О РЕЗУЛЬТАТАХ И ОСНОВНЫХ НАПРАВЛЕНИЯХ ДЕЯТЕЛЬНОСТИ УПРАВЛЕНИЯ ДЕЛАМИ ГОРОДСКОГО ГОЛОВЫ ГОРОДА КАЛУГИ В 2010 ГОДУ И ЗАДАЧАХ НА 2011 ГОД</vt:lpstr>
    </vt:vector>
  </TitlesOfParts>
  <Company/>
  <LinksUpToDate>false</LinksUpToDate>
  <CharactersWithSpaces>11520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О РЕЗУЛЬТАТАХ И ОСНОВНЫХ НАПРАВЛЕНИЯХ ДЕЯТЕЛЬНОСТИ УПРАВЛЕНИЯ ДЕЛАМИ ГОРОДСКОГО ГОЛОВЫ ГОРОДА КАЛУГИ В 2010 ГОДУ И ЗАДАЧАХ НА 2011 ГОД</dc:title>
  <dc:creator>bashkatova</dc:creator>
  <cp:lastModifiedBy>Ермакова Кристина Павловна</cp:lastModifiedBy>
  <cp:revision>3</cp:revision>
  <cp:lastPrinted>2021-02-11T13:08:00Z</cp:lastPrinted>
  <dcterms:created xsi:type="dcterms:W3CDTF">2021-02-20T06:48:00Z</dcterms:created>
  <dcterms:modified xsi:type="dcterms:W3CDTF">2021-02-20T06:53:00Z</dcterms:modified>
</cp:coreProperties>
</file>