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0FD" w:rsidRDefault="004A42ED">
      <w:pPr>
        <w:tabs>
          <w:tab w:val="left" w:pos="10206"/>
        </w:tabs>
        <w:ind w:left="10206"/>
        <w:jc w:val="both"/>
      </w:pPr>
      <w:r>
        <w:t>Приложение</w:t>
      </w:r>
    </w:p>
    <w:p w:rsidR="004B30FD" w:rsidRDefault="004A42ED">
      <w:pPr>
        <w:tabs>
          <w:tab w:val="left" w:pos="10206"/>
        </w:tabs>
        <w:ind w:left="10206"/>
        <w:jc w:val="both"/>
      </w:pPr>
      <w:r>
        <w:t xml:space="preserve">к постановлению Городской Управы </w:t>
      </w:r>
    </w:p>
    <w:p w:rsidR="004B30FD" w:rsidRDefault="004A42ED">
      <w:pPr>
        <w:tabs>
          <w:tab w:val="left" w:pos="10206"/>
        </w:tabs>
        <w:ind w:left="10206"/>
        <w:jc w:val="both"/>
      </w:pPr>
      <w:r>
        <w:t>города Калуги</w:t>
      </w:r>
    </w:p>
    <w:p w:rsidR="004B30FD" w:rsidRDefault="00F72B15">
      <w:pPr>
        <w:tabs>
          <w:tab w:val="left" w:pos="10206"/>
        </w:tabs>
        <w:ind w:left="10206"/>
        <w:jc w:val="both"/>
      </w:pPr>
      <w:r>
        <w:t>от 25.04.2025 № 167-п</w:t>
      </w:r>
    </w:p>
    <w:p w:rsidR="004B30FD" w:rsidRDefault="004B30FD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B30FD" w:rsidRDefault="004A42ED">
      <w:pPr>
        <w:pStyle w:val="ConsNormal"/>
        <w:widowControl/>
        <w:ind w:firstLine="0"/>
        <w:jc w:val="right"/>
        <w:rPr>
          <w:rFonts w:cs="Arial CYR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30FD" w:rsidRDefault="004B30FD">
      <w:pPr>
        <w:jc w:val="center"/>
        <w:rPr>
          <w:rFonts w:cs="Arial CYR"/>
          <w:color w:val="000000"/>
        </w:rPr>
      </w:pPr>
    </w:p>
    <w:p w:rsidR="004B30FD" w:rsidRDefault="004A42ED">
      <w:pPr>
        <w:jc w:val="center"/>
        <w:rPr>
          <w:rFonts w:cs="Arial CYR"/>
          <w:b/>
        </w:rPr>
      </w:pPr>
      <w:r>
        <w:rPr>
          <w:rFonts w:cs="Arial CYR"/>
          <w:b/>
          <w:color w:val="000000"/>
        </w:rPr>
        <w:t>РЕСУРСНОЕ ОБЕСПЕЧЕНИЕ МУНИЦИПАЛЬНОЙ ПРОГРАММЫ</w:t>
      </w:r>
    </w:p>
    <w:p w:rsidR="004B30FD" w:rsidRDefault="004A42ED">
      <w:pPr>
        <w:jc w:val="center"/>
        <w:rPr>
          <w:rFonts w:cs="Arial CYR"/>
          <w:b/>
        </w:rPr>
      </w:pPr>
      <w:r>
        <w:rPr>
          <w:rFonts w:cs="Arial CYR"/>
          <w:b/>
        </w:rPr>
        <w:t>МУНИЦИПАЛЬНОГО ОБРАЗОВАНИЯ «ГОРОД КАЛУГА» «ФОРМИРОВАНИЕ</w:t>
      </w:r>
    </w:p>
    <w:p w:rsidR="004B30FD" w:rsidRDefault="004A42ED">
      <w:pPr>
        <w:jc w:val="center"/>
        <w:rPr>
          <w:rFonts w:ascii="Arial CYR" w:hAnsi="Arial CYR" w:cs="Arial CYR" w:hint="eastAsia"/>
          <w:sz w:val="16"/>
        </w:rPr>
      </w:pPr>
      <w:r>
        <w:rPr>
          <w:rFonts w:cs="Arial CYR"/>
          <w:b/>
        </w:rPr>
        <w:t>СОВРЕМЕННОЙ ГОРОДСКОЙ СРЕДЫ»</w:t>
      </w:r>
    </w:p>
    <w:p w:rsidR="004B30FD" w:rsidRDefault="004B30FD">
      <w:pPr>
        <w:jc w:val="center"/>
        <w:rPr>
          <w:rFonts w:ascii="Arial CYR" w:hAnsi="Arial CYR" w:cs="Arial CYR" w:hint="eastAsia"/>
          <w:sz w:val="16"/>
        </w:rPr>
      </w:pPr>
    </w:p>
    <w:p w:rsidR="004B30FD" w:rsidRDefault="004B30FD">
      <w:pPr>
        <w:jc w:val="center"/>
        <w:rPr>
          <w:rFonts w:ascii="Arial CYR" w:hAnsi="Arial CYR" w:cs="Arial CYR" w:hint="eastAsia"/>
          <w:sz w:val="16"/>
        </w:rPr>
      </w:pPr>
    </w:p>
    <w:p w:rsidR="004B30FD" w:rsidRDefault="004B30FD">
      <w:pPr>
        <w:jc w:val="both"/>
        <w:rPr>
          <w:rFonts w:ascii="Arial" w:hAnsi="Arial"/>
          <w:sz w:val="16"/>
        </w:rPr>
      </w:pPr>
    </w:p>
    <w:tbl>
      <w:tblPr>
        <w:tblW w:w="15350" w:type="dxa"/>
        <w:tblInd w:w="-81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92"/>
        <w:gridCol w:w="1753"/>
        <w:gridCol w:w="1814"/>
        <w:gridCol w:w="1322"/>
        <w:gridCol w:w="1185"/>
        <w:gridCol w:w="1019"/>
        <w:gridCol w:w="1184"/>
        <w:gridCol w:w="1134"/>
        <w:gridCol w:w="992"/>
        <w:gridCol w:w="1134"/>
        <w:gridCol w:w="1133"/>
        <w:gridCol w:w="849"/>
        <w:gridCol w:w="775"/>
        <w:gridCol w:w="664"/>
      </w:tblGrid>
      <w:tr w:rsidR="004B30FD">
        <w:trPr>
          <w:trHeight w:val="23"/>
        </w:trPr>
        <w:tc>
          <w:tcPr>
            <w:tcW w:w="391" w:type="dxa"/>
            <w:vMerge w:val="restart"/>
            <w:tcBorders>
              <w:top w:val="single" w:sz="4" w:space="0" w:color="676983"/>
              <w:left w:val="single" w:sz="4" w:space="0" w:color="676983"/>
              <w:bottom w:val="single" w:sz="4" w:space="0" w:color="676983"/>
            </w:tcBorders>
          </w:tcPr>
          <w:p w:rsidR="004B30FD" w:rsidRDefault="004A42ED">
            <w:pPr>
              <w:widowControl w:val="0"/>
              <w:jc w:val="center"/>
            </w:pPr>
            <w:r>
              <w:t>№</w:t>
            </w:r>
            <w:r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53" w:type="dxa"/>
            <w:vMerge w:val="restart"/>
            <w:tcBorders>
              <w:top w:val="single" w:sz="4" w:space="0" w:color="676983"/>
              <w:left w:val="single" w:sz="4" w:space="0" w:color="676983"/>
              <w:bottom w:val="single" w:sz="4" w:space="0" w:color="676983"/>
            </w:tcBorders>
          </w:tcPr>
          <w:p w:rsidR="004B30FD" w:rsidRDefault="004A42ED">
            <w:pPr>
              <w:widowControl w:val="0"/>
              <w:jc w:val="center"/>
            </w:pPr>
            <w:r>
              <w:t>Наименование подпрограммы, прочего мер</w:t>
            </w:r>
            <w:r>
              <w:t>о</w:t>
            </w:r>
            <w:r>
              <w:t>приятия, о</w:t>
            </w:r>
            <w:r>
              <w:t>с</w:t>
            </w:r>
            <w:r>
              <w:t>новного мер</w:t>
            </w:r>
            <w:r>
              <w:t>о</w:t>
            </w:r>
            <w:r>
              <w:t>приятия</w:t>
            </w:r>
          </w:p>
        </w:tc>
        <w:tc>
          <w:tcPr>
            <w:tcW w:w="1814" w:type="dxa"/>
            <w:vMerge w:val="restart"/>
            <w:tcBorders>
              <w:top w:val="single" w:sz="4" w:space="0" w:color="676983"/>
              <w:left w:val="single" w:sz="4" w:space="0" w:color="676983"/>
              <w:bottom w:val="single" w:sz="4" w:space="0" w:color="676983"/>
            </w:tcBorders>
          </w:tcPr>
          <w:p w:rsidR="004B30FD" w:rsidRDefault="004A42ED">
            <w:pPr>
              <w:widowControl w:val="0"/>
              <w:jc w:val="center"/>
            </w:pPr>
            <w:r>
              <w:t>Наименование главного расп</w:t>
            </w:r>
            <w:r>
              <w:t>о</w:t>
            </w:r>
            <w:r>
              <w:t>рядителя средств бюдж</w:t>
            </w:r>
            <w:r>
              <w:t>е</w:t>
            </w:r>
            <w:r>
              <w:t xml:space="preserve">та </w:t>
            </w:r>
            <w:proofErr w:type="spellStart"/>
            <w:proofErr w:type="gramStart"/>
            <w:r>
              <w:t>муниципаль-ного</w:t>
            </w:r>
            <w:proofErr w:type="spellEnd"/>
            <w:proofErr w:type="gramEnd"/>
            <w:r>
              <w:t xml:space="preserve"> образов</w:t>
            </w:r>
            <w:r>
              <w:t>а</w:t>
            </w:r>
            <w:r>
              <w:t>ния «Город К</w:t>
            </w:r>
            <w:r>
              <w:t>а</w:t>
            </w:r>
            <w:r>
              <w:t>луга»</w:t>
            </w:r>
          </w:p>
        </w:tc>
        <w:tc>
          <w:tcPr>
            <w:tcW w:w="1322" w:type="dxa"/>
            <w:vMerge w:val="restart"/>
            <w:tcBorders>
              <w:top w:val="single" w:sz="4" w:space="0" w:color="676983"/>
              <w:left w:val="single" w:sz="4" w:space="0" w:color="676983"/>
              <w:bottom w:val="single" w:sz="4" w:space="0" w:color="676983"/>
            </w:tcBorders>
          </w:tcPr>
          <w:p w:rsidR="004B30FD" w:rsidRDefault="004A42ED">
            <w:pPr>
              <w:widowControl w:val="0"/>
              <w:jc w:val="center"/>
            </w:pPr>
            <w:r>
              <w:t xml:space="preserve">Источники </w:t>
            </w:r>
            <w:proofErr w:type="spellStart"/>
            <w:proofErr w:type="gramStart"/>
            <w:r>
              <w:t>финанси-рования</w:t>
            </w:r>
            <w:proofErr w:type="spellEnd"/>
            <w:proofErr w:type="gramEnd"/>
          </w:p>
        </w:tc>
        <w:tc>
          <w:tcPr>
            <w:tcW w:w="10069" w:type="dxa"/>
            <w:gridSpan w:val="10"/>
            <w:tcBorders>
              <w:top w:val="single" w:sz="4" w:space="0" w:color="676983"/>
              <w:left w:val="single" w:sz="4" w:space="0" w:color="676983"/>
              <w:bottom w:val="single" w:sz="4" w:space="0" w:color="676983"/>
              <w:right w:val="single" w:sz="4" w:space="0" w:color="676983"/>
            </w:tcBorders>
          </w:tcPr>
          <w:p w:rsidR="004B30FD" w:rsidRDefault="004A42ED">
            <w:pPr>
              <w:widowControl w:val="0"/>
              <w:jc w:val="center"/>
            </w:pPr>
            <w:r>
              <w:t>Объемы финансирования по годам</w:t>
            </w:r>
          </w:p>
        </w:tc>
      </w:tr>
      <w:tr w:rsidR="004B30FD">
        <w:trPr>
          <w:trHeight w:val="23"/>
        </w:trPr>
        <w:tc>
          <w:tcPr>
            <w:tcW w:w="391" w:type="dxa"/>
            <w:vMerge/>
            <w:tcBorders>
              <w:top w:val="single" w:sz="4" w:space="0" w:color="676983"/>
              <w:left w:val="single" w:sz="4" w:space="0" w:color="676983"/>
              <w:bottom w:val="single" w:sz="4" w:space="0" w:color="676983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1753" w:type="dxa"/>
            <w:vMerge/>
            <w:tcBorders>
              <w:top w:val="single" w:sz="4" w:space="0" w:color="676983"/>
              <w:left w:val="single" w:sz="4" w:space="0" w:color="676983"/>
              <w:bottom w:val="single" w:sz="4" w:space="0" w:color="676983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1814" w:type="dxa"/>
            <w:vMerge/>
            <w:tcBorders>
              <w:top w:val="single" w:sz="4" w:space="0" w:color="676983"/>
              <w:left w:val="single" w:sz="4" w:space="0" w:color="676983"/>
              <w:bottom w:val="single" w:sz="4" w:space="0" w:color="676983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1322" w:type="dxa"/>
            <w:vMerge/>
            <w:tcBorders>
              <w:top w:val="single" w:sz="4" w:space="0" w:color="676983"/>
              <w:left w:val="single" w:sz="4" w:space="0" w:color="676983"/>
              <w:bottom w:val="single" w:sz="4" w:space="0" w:color="676983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</w:pPr>
            <w:r>
              <w:t>Всего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</w:pPr>
            <w:r>
              <w:rPr>
                <w:lang w:val="en-US"/>
              </w:rPr>
              <w:t>2018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</w:pPr>
            <w:r>
              <w:rPr>
                <w:lang w:val="en-US"/>
              </w:rPr>
              <w:t>2019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</w:pPr>
            <w:r>
              <w:rPr>
                <w:lang w:val="en-US"/>
              </w:rPr>
              <w:t>2020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</w:pPr>
            <w:r>
              <w:rPr>
                <w:lang w:val="en-US"/>
              </w:rPr>
              <w:t>2021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</w:pPr>
            <w:r>
              <w:rPr>
                <w:lang w:val="en-US"/>
              </w:rPr>
              <w:t>2022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</w:pPr>
            <w:r>
              <w:t>2023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</w:pPr>
            <w:r>
              <w:t>2024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</w:pPr>
            <w:r>
              <w:t>2025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widowControl w:val="0"/>
              <w:jc w:val="center"/>
            </w:pPr>
            <w:r>
              <w:t>2026</w:t>
            </w:r>
          </w:p>
        </w:tc>
      </w:tr>
      <w:tr w:rsidR="004B30FD">
        <w:trPr>
          <w:trHeight w:val="23"/>
        </w:trPr>
        <w:tc>
          <w:tcPr>
            <w:tcW w:w="391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</w:pPr>
            <w:r>
              <w:rPr>
                <w:lang w:val="en-US"/>
              </w:rPr>
              <w:t>1</w:t>
            </w:r>
          </w:p>
        </w:tc>
        <w:tc>
          <w:tcPr>
            <w:tcW w:w="175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181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</w:pPr>
            <w:r>
              <w:rPr>
                <w:lang w:val="en-US"/>
              </w:rPr>
              <w:t>4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</w:pPr>
            <w:r>
              <w:rPr>
                <w:lang w:val="en-US"/>
              </w:rPr>
              <w:t>5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</w:pPr>
            <w:r>
              <w:rPr>
                <w:lang w:val="en-US"/>
              </w:rPr>
              <w:t>6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</w:pPr>
            <w:r>
              <w:rPr>
                <w:lang w:val="en-US"/>
              </w:rPr>
              <w:t>7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</w:pPr>
            <w:r>
              <w:rPr>
                <w:lang w:val="en-US"/>
              </w:rPr>
              <w:t>8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</w:pPr>
            <w:r>
              <w:rPr>
                <w:lang w:val="en-US"/>
              </w:rPr>
              <w:t>9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</w:pPr>
            <w:r>
              <w:rPr>
                <w:lang w:val="en-US"/>
              </w:rPr>
              <w:t>10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</w:pPr>
            <w:r>
              <w:t>11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</w:pPr>
            <w:r>
              <w:t>13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widowControl w:val="0"/>
              <w:jc w:val="center"/>
            </w:pPr>
            <w:r>
              <w:t>14</w:t>
            </w:r>
          </w:p>
        </w:tc>
      </w:tr>
      <w:tr w:rsidR="004B30FD">
        <w:trPr>
          <w:trHeight w:val="23"/>
        </w:trPr>
        <w:tc>
          <w:tcPr>
            <w:tcW w:w="391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rPr>
                <w:lang w:val="en-US"/>
              </w:rPr>
            </w:pPr>
          </w:p>
        </w:tc>
        <w:tc>
          <w:tcPr>
            <w:tcW w:w="4889" w:type="dxa"/>
            <w:gridSpan w:val="3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</w:pPr>
            <w:r>
              <w:rPr>
                <w:rFonts w:eastAsia="Arial"/>
              </w:rPr>
              <w:t>Всего по мероприятию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94 888,4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47 787,5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37 342,7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5 390,9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2 251,2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1 070,6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1 045,5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4B30FD">
        <w:trPr>
          <w:trHeight w:val="23"/>
        </w:trPr>
        <w:tc>
          <w:tcPr>
            <w:tcW w:w="391" w:type="dxa"/>
            <w:vMerge w:val="restart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</w:pPr>
            <w:r>
              <w:t>1</w:t>
            </w:r>
          </w:p>
        </w:tc>
        <w:tc>
          <w:tcPr>
            <w:tcW w:w="1753" w:type="dxa"/>
            <w:vMerge w:val="restart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t>Выполнение комплекса р</w:t>
            </w:r>
            <w:r>
              <w:t>а</w:t>
            </w:r>
            <w:r>
              <w:t>бот по благоу</w:t>
            </w:r>
            <w:r>
              <w:t>с</w:t>
            </w:r>
            <w:r>
              <w:t>тройству дв</w:t>
            </w:r>
            <w:r>
              <w:t>о</w:t>
            </w:r>
            <w:r>
              <w:t>ровых террит</w:t>
            </w:r>
            <w:r>
              <w:t>о</w:t>
            </w:r>
            <w:r>
              <w:lastRenderedPageBreak/>
              <w:t>рий многоква</w:t>
            </w:r>
            <w:r>
              <w:t>р</w:t>
            </w:r>
            <w:r>
              <w:t>тирных жилых домов</w:t>
            </w:r>
          </w:p>
        </w:tc>
        <w:tc>
          <w:tcPr>
            <w:tcW w:w="1814" w:type="dxa"/>
            <w:vMerge w:val="restart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lastRenderedPageBreak/>
              <w:t>Управление г</w:t>
            </w:r>
            <w:r>
              <w:t>о</w:t>
            </w:r>
            <w:r>
              <w:t>родского хозя</w:t>
            </w:r>
            <w:r>
              <w:t>й</w:t>
            </w:r>
            <w:r>
              <w:t>ства города К</w:t>
            </w:r>
            <w:r>
              <w:t>а</w:t>
            </w:r>
            <w:r>
              <w:t>луги</w:t>
            </w: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t>Бюджет МО «Город Калуга»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46 983,1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11 478,60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31 516,60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3 987,90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B30FD">
        <w:trPr>
          <w:trHeight w:val="23"/>
        </w:trPr>
        <w:tc>
          <w:tcPr>
            <w:tcW w:w="391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1753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1814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t>Областной бюджет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9 997,7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5 946,10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4 051,60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B30FD">
        <w:trPr>
          <w:trHeight w:val="1284"/>
        </w:trPr>
        <w:tc>
          <w:tcPr>
            <w:tcW w:w="391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1753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1814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proofErr w:type="spellStart"/>
            <w:proofErr w:type="gramStart"/>
            <w:r>
              <w:t>Федераль-ный</w:t>
            </w:r>
            <w:proofErr w:type="spellEnd"/>
            <w:proofErr w:type="gramEnd"/>
            <w:r>
              <w:t xml:space="preserve"> бю</w:t>
            </w:r>
            <w:r>
              <w:t>д</w:t>
            </w:r>
            <w:r>
              <w:t>жет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14 705,4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14 705,40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B30FD">
        <w:trPr>
          <w:trHeight w:val="276"/>
        </w:trPr>
        <w:tc>
          <w:tcPr>
            <w:tcW w:w="391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1753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1814" w:type="dxa"/>
            <w:vMerge w:val="restart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t xml:space="preserve">Управление </w:t>
            </w:r>
            <w:proofErr w:type="spellStart"/>
            <w:r>
              <w:t>ж</w:t>
            </w:r>
            <w:r>
              <w:t>и</w:t>
            </w:r>
            <w:r>
              <w:t>лищно-коммуналь-ного</w:t>
            </w:r>
            <w:proofErr w:type="spellEnd"/>
            <w:r>
              <w:t xml:space="preserve"> хозяйства гор</w:t>
            </w:r>
            <w:r>
              <w:t>о</w:t>
            </w:r>
            <w:r>
              <w:t>да Калуги</w:t>
            </w: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t>Бюджет МО «Город Калуга»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8 535,6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990,80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1 774,50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1 403,00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2 251,20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1 070,60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1 045,50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B30FD">
        <w:trPr>
          <w:trHeight w:val="23"/>
        </w:trPr>
        <w:tc>
          <w:tcPr>
            <w:tcW w:w="391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1753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1814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t>Областной бюджет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4 222,9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4 222,90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B30FD">
        <w:trPr>
          <w:trHeight w:val="23"/>
        </w:trPr>
        <w:tc>
          <w:tcPr>
            <w:tcW w:w="391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1753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1814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proofErr w:type="spellStart"/>
            <w:proofErr w:type="gramStart"/>
            <w:r>
              <w:t>Федераль-ный</w:t>
            </w:r>
            <w:proofErr w:type="spellEnd"/>
            <w:proofErr w:type="gramEnd"/>
            <w:r>
              <w:t xml:space="preserve"> бю</w:t>
            </w:r>
            <w:r>
              <w:t>д</w:t>
            </w:r>
            <w:r>
              <w:t>жет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10 443,7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10 443,70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B30FD">
        <w:trPr>
          <w:trHeight w:val="23"/>
        </w:trPr>
        <w:tc>
          <w:tcPr>
            <w:tcW w:w="391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4889" w:type="dxa"/>
            <w:gridSpan w:val="3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</w:pPr>
            <w:r>
              <w:t>Всего по мероприятию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870 868,9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17 381,0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55 237,0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210 229,9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81 455,8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248 683,6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117 333,8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140 547,8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2 500,0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4B30FD">
        <w:trPr>
          <w:trHeight w:val="687"/>
        </w:trPr>
        <w:tc>
          <w:tcPr>
            <w:tcW w:w="391" w:type="dxa"/>
            <w:vMerge w:val="restart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spacing w:after="200" w:line="276" w:lineRule="auto"/>
              <w:jc w:val="center"/>
            </w:pPr>
            <w:r>
              <w:t>2</w:t>
            </w:r>
          </w:p>
        </w:tc>
        <w:tc>
          <w:tcPr>
            <w:tcW w:w="1753" w:type="dxa"/>
            <w:vMerge w:val="restart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spacing w:after="200" w:line="276" w:lineRule="auto"/>
            </w:pPr>
            <w:r>
              <w:t>Выполнение комплекса р</w:t>
            </w:r>
            <w:r>
              <w:t>а</w:t>
            </w:r>
            <w:r>
              <w:t>бот по благоу</w:t>
            </w:r>
            <w:r>
              <w:t>с</w:t>
            </w:r>
            <w:r>
              <w:t>тройству общ</w:t>
            </w:r>
            <w:r>
              <w:t>е</w:t>
            </w:r>
            <w:r>
              <w:t>ственных те</w:t>
            </w:r>
            <w:r>
              <w:t>р</w:t>
            </w:r>
            <w:r>
              <w:t>риторий мун</w:t>
            </w:r>
            <w:r>
              <w:t>и</w:t>
            </w:r>
            <w:r>
              <w:t>ципального о</w:t>
            </w:r>
            <w:r>
              <w:t>б</w:t>
            </w:r>
            <w:r>
              <w:t>разования «Г</w:t>
            </w:r>
            <w:r>
              <w:t>о</w:t>
            </w:r>
            <w:r>
              <w:t>род Калуга»</w:t>
            </w:r>
          </w:p>
        </w:tc>
        <w:tc>
          <w:tcPr>
            <w:tcW w:w="1814" w:type="dxa"/>
            <w:vMerge w:val="restart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t>Управление г</w:t>
            </w:r>
            <w:r>
              <w:t>о</w:t>
            </w:r>
            <w:r>
              <w:t>родского хозя</w:t>
            </w:r>
            <w:r>
              <w:t>й</w:t>
            </w:r>
            <w:r>
              <w:t>ства города К</w:t>
            </w:r>
            <w:r>
              <w:t>а</w:t>
            </w:r>
            <w:r>
              <w:t>луги</w:t>
            </w: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t>Бюджет МО «Город Калуга»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6 514,7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560,1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1 539,2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2 146,60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2 268,8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B30FD">
        <w:trPr>
          <w:trHeight w:val="630"/>
        </w:trPr>
        <w:tc>
          <w:tcPr>
            <w:tcW w:w="391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1753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1814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rPr>
                <w:lang w:val="en-US"/>
              </w:rPr>
            </w:pP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both"/>
            </w:pPr>
            <w:r>
              <w:t>Областной бюджет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16 663,4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4 843,20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446,40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622,50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10 751,3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B30FD">
        <w:trPr>
          <w:trHeight w:val="1320"/>
        </w:trPr>
        <w:tc>
          <w:tcPr>
            <w:tcW w:w="391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1753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1814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rPr>
                <w:lang w:val="en-US"/>
              </w:rPr>
            </w:pP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both"/>
            </w:pPr>
            <w:proofErr w:type="spellStart"/>
            <w:proofErr w:type="gramStart"/>
            <w:r>
              <w:t>Федераль-ный</w:t>
            </w:r>
            <w:proofErr w:type="spellEnd"/>
            <w:proofErr w:type="gramEnd"/>
            <w:r>
              <w:t xml:space="preserve"> бю</w:t>
            </w:r>
            <w:r>
              <w:t>д</w:t>
            </w:r>
            <w:r>
              <w:t>жет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186 976,2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11 977,70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47 653,50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66 459,70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60 885,3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B30FD">
        <w:trPr>
          <w:trHeight w:val="630"/>
        </w:trPr>
        <w:tc>
          <w:tcPr>
            <w:tcW w:w="391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1753" w:type="dxa"/>
            <w:vMerge w:val="restart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spacing w:after="200" w:line="276" w:lineRule="auto"/>
            </w:pPr>
            <w:r>
              <w:t>Благоустройс</w:t>
            </w:r>
            <w:r>
              <w:t>т</w:t>
            </w:r>
            <w:r>
              <w:t xml:space="preserve">во территории </w:t>
            </w:r>
            <w:proofErr w:type="spellStart"/>
            <w:r>
              <w:t>Яченского</w:t>
            </w:r>
            <w:proofErr w:type="spellEnd"/>
            <w:r>
              <w:t xml:space="preserve"> в</w:t>
            </w:r>
            <w:r>
              <w:t>о</w:t>
            </w:r>
            <w:r>
              <w:lastRenderedPageBreak/>
              <w:t>дохранилища (в т.ч. ПИР)</w:t>
            </w:r>
          </w:p>
        </w:tc>
        <w:tc>
          <w:tcPr>
            <w:tcW w:w="1814" w:type="dxa"/>
            <w:vMerge w:val="restart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lastRenderedPageBreak/>
              <w:t>Управление а</w:t>
            </w:r>
            <w:r>
              <w:t>р</w:t>
            </w:r>
            <w:r>
              <w:t xml:space="preserve">хитектуры, </w:t>
            </w:r>
            <w:proofErr w:type="spellStart"/>
            <w:proofErr w:type="gramStart"/>
            <w:r>
              <w:t>гр</w:t>
            </w:r>
            <w:r>
              <w:t>а</w:t>
            </w:r>
            <w:r>
              <w:t>дострои-тельства</w:t>
            </w:r>
            <w:proofErr w:type="spellEnd"/>
            <w:proofErr w:type="gramEnd"/>
            <w:r>
              <w:t xml:space="preserve"> и з</w:t>
            </w:r>
            <w:r>
              <w:t>е</w:t>
            </w:r>
            <w:r>
              <w:lastRenderedPageBreak/>
              <w:t>мельных отн</w:t>
            </w:r>
            <w:r>
              <w:t>о</w:t>
            </w:r>
            <w:r>
              <w:t>шений города Калуги</w:t>
            </w: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lastRenderedPageBreak/>
              <w:t>Бюджет МО «Город Калуга»</w:t>
            </w:r>
          </w:p>
          <w:p w:rsidR="004B30FD" w:rsidRDefault="004B30FD">
            <w:pPr>
              <w:widowControl w:val="0"/>
              <w:jc w:val="center"/>
            </w:pP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17 497,4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4 099,5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189,6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30,5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11 974,2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1 203,60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B30FD">
        <w:trPr>
          <w:trHeight w:val="924"/>
        </w:trPr>
        <w:tc>
          <w:tcPr>
            <w:tcW w:w="391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1753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1814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rPr>
                <w:lang w:val="en-US"/>
              </w:rPr>
            </w:pP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t>Областной бюджет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265 090,4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140 811,5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7 019,90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116 905,60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353,40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B30FD">
        <w:trPr>
          <w:trHeight w:val="924"/>
        </w:trPr>
        <w:tc>
          <w:tcPr>
            <w:tcW w:w="391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1753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1814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rPr>
                <w:lang w:val="en-US"/>
              </w:rPr>
            </w:pP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proofErr w:type="spellStart"/>
            <w:proofErr w:type="gramStart"/>
            <w:r>
              <w:t>Федераль-ный</w:t>
            </w:r>
            <w:proofErr w:type="spellEnd"/>
            <w:proofErr w:type="gramEnd"/>
            <w:r>
              <w:t xml:space="preserve"> бю</w:t>
            </w:r>
            <w:r>
              <w:t>д</w:t>
            </w:r>
            <w:r>
              <w:t>жет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37 647,2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  <w:p w:rsidR="004B30FD" w:rsidRDefault="004B30FD">
            <w:pPr>
              <w:pStyle w:val="aff9"/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  <w:p w:rsidR="004B30FD" w:rsidRDefault="004B30FD">
            <w:pPr>
              <w:pStyle w:val="aff9"/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  <w:p w:rsidR="004B30FD" w:rsidRDefault="004B30FD">
            <w:pPr>
              <w:pStyle w:val="aff9"/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  <w:p w:rsidR="004B30FD" w:rsidRDefault="004B30FD">
            <w:pPr>
              <w:pStyle w:val="aff9"/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  <w:p w:rsidR="004B30FD" w:rsidRDefault="004B30FD">
            <w:pPr>
              <w:pStyle w:val="aff9"/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37 647,20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pStyle w:val="aff9"/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B30FD">
        <w:trPr>
          <w:trHeight w:val="23"/>
        </w:trPr>
        <w:tc>
          <w:tcPr>
            <w:tcW w:w="391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spacing w:after="200" w:line="276" w:lineRule="auto"/>
            </w:pPr>
          </w:p>
        </w:tc>
        <w:tc>
          <w:tcPr>
            <w:tcW w:w="175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spacing w:after="200" w:line="276" w:lineRule="auto"/>
            </w:pPr>
            <w:r>
              <w:t>Благоустройс</w:t>
            </w:r>
            <w:r>
              <w:t>т</w:t>
            </w:r>
            <w:r>
              <w:t xml:space="preserve">во территории </w:t>
            </w:r>
            <w:proofErr w:type="spellStart"/>
            <w:r>
              <w:t>Березуйского</w:t>
            </w:r>
            <w:proofErr w:type="spellEnd"/>
            <w:r>
              <w:t xml:space="preserve"> оврага</w:t>
            </w:r>
          </w:p>
        </w:tc>
        <w:tc>
          <w:tcPr>
            <w:tcW w:w="1814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</w:pP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t>Бюджет МО «Город Калуга»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1 498,4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1 498,4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B30FD">
        <w:trPr>
          <w:trHeight w:val="326"/>
        </w:trPr>
        <w:tc>
          <w:tcPr>
            <w:tcW w:w="391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</w:pPr>
          </w:p>
        </w:tc>
        <w:tc>
          <w:tcPr>
            <w:tcW w:w="1753" w:type="dxa"/>
            <w:vMerge w:val="restart"/>
            <w:tcBorders>
              <w:left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t>Благоустройс</w:t>
            </w:r>
            <w:r>
              <w:t>т</w:t>
            </w:r>
            <w:r>
              <w:t>во территории сквера им</w:t>
            </w:r>
            <w:proofErr w:type="gramStart"/>
            <w:r>
              <w:t>.В</w:t>
            </w:r>
            <w:proofErr w:type="gramEnd"/>
            <w:r>
              <w:t>олкова (в т.ч. ПИР)</w:t>
            </w:r>
          </w:p>
        </w:tc>
        <w:tc>
          <w:tcPr>
            <w:tcW w:w="1814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</w:pP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t>Бюджет МО «Город Калуга»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5 702,7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  <w:p w:rsidR="004B30FD" w:rsidRDefault="004B30FD">
            <w:pPr>
              <w:pStyle w:val="aff9"/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  <w:p w:rsidR="004B30FD" w:rsidRDefault="004B30FD">
            <w:pPr>
              <w:pStyle w:val="aff9"/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  <w:p w:rsidR="004B30FD" w:rsidRDefault="004B30FD">
            <w:pPr>
              <w:pStyle w:val="aff9"/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  <w:p w:rsidR="004B30FD" w:rsidRDefault="004B30FD">
            <w:pPr>
              <w:pStyle w:val="aff9"/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  <w:p w:rsidR="004B30FD" w:rsidRDefault="004B30FD">
            <w:pPr>
              <w:pStyle w:val="aff9"/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5 202,70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2 500,00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B30FD">
        <w:trPr>
          <w:trHeight w:val="326"/>
        </w:trPr>
        <w:tc>
          <w:tcPr>
            <w:tcW w:w="391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</w:pPr>
          </w:p>
        </w:tc>
        <w:tc>
          <w:tcPr>
            <w:tcW w:w="1753" w:type="dxa"/>
            <w:vMerge/>
            <w:tcBorders>
              <w:left w:val="single" w:sz="4" w:space="0" w:color="808080"/>
            </w:tcBorders>
          </w:tcPr>
          <w:p w:rsidR="004B30FD" w:rsidRDefault="004B30FD">
            <w:pPr>
              <w:widowControl w:val="0"/>
            </w:pPr>
          </w:p>
        </w:tc>
        <w:tc>
          <w:tcPr>
            <w:tcW w:w="1814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</w:pP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t>Областной бюджет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97 000,0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  <w:p w:rsidR="004B30FD" w:rsidRDefault="004B30FD">
            <w:pPr>
              <w:pStyle w:val="aff9"/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  <w:p w:rsidR="004B30FD" w:rsidRDefault="004B30FD">
            <w:pPr>
              <w:pStyle w:val="aff9"/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  <w:p w:rsidR="004B30FD" w:rsidRDefault="004B30FD">
            <w:pPr>
              <w:pStyle w:val="aff9"/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  <w:p w:rsidR="004B30FD" w:rsidRDefault="004B30FD">
            <w:pPr>
              <w:pStyle w:val="aff9"/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  <w:p w:rsidR="004B30FD" w:rsidRDefault="004B30FD">
            <w:pPr>
              <w:pStyle w:val="aff9"/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97 000,00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B30FD">
        <w:trPr>
          <w:trHeight w:val="785"/>
        </w:trPr>
        <w:tc>
          <w:tcPr>
            <w:tcW w:w="391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</w:pPr>
          </w:p>
        </w:tc>
        <w:tc>
          <w:tcPr>
            <w:tcW w:w="1753" w:type="dxa"/>
            <w:vMerge w:val="restart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t>Благоустройс</w:t>
            </w:r>
            <w:r>
              <w:t>т</w:t>
            </w:r>
            <w:r>
              <w:t>во территории набережной реки Оки</w:t>
            </w:r>
          </w:p>
        </w:tc>
        <w:tc>
          <w:tcPr>
            <w:tcW w:w="1814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</w:pP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t>Бюджет МО</w:t>
            </w:r>
          </w:p>
          <w:p w:rsidR="004B30FD" w:rsidRDefault="004A42ED">
            <w:pPr>
              <w:widowControl w:val="0"/>
            </w:pPr>
            <w:r>
              <w:t>«Город К</w:t>
            </w:r>
            <w:r>
              <w:t>а</w:t>
            </w:r>
            <w:r>
              <w:t>луга»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66 678,4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  <w:p w:rsidR="004B30FD" w:rsidRDefault="004B30FD">
            <w:pPr>
              <w:pStyle w:val="aff9"/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  <w:p w:rsidR="004B30FD" w:rsidRDefault="004B30FD">
            <w:pPr>
              <w:pStyle w:val="aff9"/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  <w:p w:rsidR="004B30FD" w:rsidRDefault="004B30FD">
            <w:pPr>
              <w:pStyle w:val="aff9"/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</w:pPr>
            <w:r>
              <w:rPr>
                <w:sz w:val="22"/>
                <w:szCs w:val="22"/>
              </w:rPr>
              <w:t>66 678,4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  <w:p w:rsidR="004B30FD" w:rsidRDefault="004B30FD">
            <w:pPr>
              <w:pStyle w:val="aff9"/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  <w:p w:rsidR="004B30FD" w:rsidRDefault="004B30FD">
            <w:pPr>
              <w:pStyle w:val="aff9"/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B30FD">
        <w:trPr>
          <w:trHeight w:val="326"/>
        </w:trPr>
        <w:tc>
          <w:tcPr>
            <w:tcW w:w="391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</w:pPr>
          </w:p>
        </w:tc>
        <w:tc>
          <w:tcPr>
            <w:tcW w:w="1753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</w:pPr>
          </w:p>
        </w:tc>
        <w:tc>
          <w:tcPr>
            <w:tcW w:w="1814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</w:pP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t>Областной бюджет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493,4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  <w:p w:rsidR="004B30FD" w:rsidRDefault="004B30FD">
            <w:pPr>
              <w:pStyle w:val="aff9"/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  <w:p w:rsidR="004B30FD" w:rsidRDefault="004B30FD">
            <w:pPr>
              <w:pStyle w:val="aff9"/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  <w:p w:rsidR="004B30FD" w:rsidRDefault="004B30FD">
            <w:pPr>
              <w:pStyle w:val="aff9"/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</w:pPr>
            <w:r>
              <w:rPr>
                <w:sz w:val="22"/>
                <w:szCs w:val="22"/>
              </w:rPr>
              <w:t>493,4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  <w:p w:rsidR="004B30FD" w:rsidRDefault="004B30FD">
            <w:pPr>
              <w:pStyle w:val="aff9"/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B30FD">
        <w:trPr>
          <w:trHeight w:val="525"/>
        </w:trPr>
        <w:tc>
          <w:tcPr>
            <w:tcW w:w="391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</w:pPr>
          </w:p>
        </w:tc>
        <w:tc>
          <w:tcPr>
            <w:tcW w:w="1753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</w:pPr>
          </w:p>
        </w:tc>
        <w:tc>
          <w:tcPr>
            <w:tcW w:w="1814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</w:pP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proofErr w:type="spellStart"/>
            <w:proofErr w:type="gramStart"/>
            <w:r>
              <w:t>Федераль-ный</w:t>
            </w:r>
            <w:proofErr w:type="spellEnd"/>
            <w:proofErr w:type="gramEnd"/>
            <w:r>
              <w:t xml:space="preserve"> бю</w:t>
            </w:r>
            <w:r>
              <w:t>д</w:t>
            </w:r>
            <w:r>
              <w:t>жет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52 632,0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  <w:p w:rsidR="004B30FD" w:rsidRDefault="004B30FD">
            <w:pPr>
              <w:pStyle w:val="aff9"/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  <w:p w:rsidR="004B30FD" w:rsidRDefault="004B30FD">
            <w:pPr>
              <w:pStyle w:val="aff9"/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  <w:p w:rsidR="004B30FD" w:rsidRDefault="004B30FD">
            <w:pPr>
              <w:pStyle w:val="aff9"/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</w:pPr>
            <w:r>
              <w:rPr>
                <w:sz w:val="22"/>
                <w:szCs w:val="22"/>
              </w:rPr>
              <w:t>52 632,0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  <w:p w:rsidR="004B30FD" w:rsidRDefault="004B30FD">
            <w:pPr>
              <w:pStyle w:val="aff9"/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B30FD">
        <w:trPr>
          <w:trHeight w:val="326"/>
        </w:trPr>
        <w:tc>
          <w:tcPr>
            <w:tcW w:w="391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</w:pPr>
          </w:p>
        </w:tc>
        <w:tc>
          <w:tcPr>
            <w:tcW w:w="1753" w:type="dxa"/>
            <w:vMerge w:val="restart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t>Благоустройс</w:t>
            </w:r>
            <w:r>
              <w:t>т</w:t>
            </w:r>
            <w:r>
              <w:t xml:space="preserve">во территории </w:t>
            </w:r>
            <w:proofErr w:type="spellStart"/>
            <w:r>
              <w:t>Яченского</w:t>
            </w:r>
            <w:proofErr w:type="spellEnd"/>
            <w:r>
              <w:t xml:space="preserve"> в</w:t>
            </w:r>
            <w:r>
              <w:t>о</w:t>
            </w:r>
            <w:r>
              <w:lastRenderedPageBreak/>
              <w:t>дохранилища (устройство ливневой кан</w:t>
            </w:r>
            <w:r>
              <w:t>а</w:t>
            </w:r>
            <w:r>
              <w:t>лизации</w:t>
            </w:r>
            <w:proofErr w:type="gramStart"/>
            <w:r>
              <w:t xml:space="preserve"> )</w:t>
            </w:r>
            <w:proofErr w:type="gramEnd"/>
          </w:p>
          <w:p w:rsidR="004B30FD" w:rsidRDefault="004A42ED">
            <w:pPr>
              <w:widowControl w:val="0"/>
            </w:pPr>
            <w:r>
              <w:t>(в т.ч</w:t>
            </w:r>
            <w:proofErr w:type="gramStart"/>
            <w:r>
              <w:t>.П</w:t>
            </w:r>
            <w:proofErr w:type="gramEnd"/>
            <w:r>
              <w:t>ИР)</w:t>
            </w:r>
          </w:p>
        </w:tc>
        <w:tc>
          <w:tcPr>
            <w:tcW w:w="1814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</w:pP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t>Бюджет МО «Город Калуга»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28 116,1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28 077,30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38,80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B30FD">
        <w:trPr>
          <w:trHeight w:val="326"/>
        </w:trPr>
        <w:tc>
          <w:tcPr>
            <w:tcW w:w="391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</w:pPr>
          </w:p>
        </w:tc>
        <w:tc>
          <w:tcPr>
            <w:tcW w:w="1753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</w:pPr>
          </w:p>
        </w:tc>
        <w:tc>
          <w:tcPr>
            <w:tcW w:w="1814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</w:pP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t>Областной бюджет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50 052,3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50 052,30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B30FD">
        <w:trPr>
          <w:trHeight w:val="326"/>
        </w:trPr>
        <w:tc>
          <w:tcPr>
            <w:tcW w:w="391" w:type="dxa"/>
            <w:vMerge w:val="restart"/>
            <w:tcBorders>
              <w:left w:val="single" w:sz="4" w:space="0" w:color="808080"/>
            </w:tcBorders>
          </w:tcPr>
          <w:p w:rsidR="004B30FD" w:rsidRDefault="004B30FD">
            <w:pPr>
              <w:widowControl w:val="0"/>
            </w:pPr>
          </w:p>
        </w:tc>
        <w:tc>
          <w:tcPr>
            <w:tcW w:w="1753" w:type="dxa"/>
            <w:vMerge w:val="restart"/>
            <w:tcBorders>
              <w:left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t>Благоустройс</w:t>
            </w:r>
            <w:r>
              <w:t>т</w:t>
            </w:r>
            <w:r>
              <w:t xml:space="preserve">во территории, прилегающей к </w:t>
            </w:r>
            <w:proofErr w:type="spellStart"/>
            <w:r>
              <w:t>Яченскому</w:t>
            </w:r>
            <w:proofErr w:type="spellEnd"/>
            <w:r>
              <w:t xml:space="preserve"> в</w:t>
            </w:r>
            <w:r>
              <w:t>о</w:t>
            </w:r>
            <w:r>
              <w:t>дохранилищу</w:t>
            </w:r>
          </w:p>
        </w:tc>
        <w:tc>
          <w:tcPr>
            <w:tcW w:w="1814" w:type="dxa"/>
            <w:vMerge w:val="restart"/>
            <w:tcBorders>
              <w:left w:val="single" w:sz="4" w:space="0" w:color="808080"/>
            </w:tcBorders>
          </w:tcPr>
          <w:p w:rsidR="004B30FD" w:rsidRDefault="004B30FD">
            <w:pPr>
              <w:widowControl w:val="0"/>
            </w:pP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t>Бюджет МО</w:t>
            </w:r>
          </w:p>
          <w:p w:rsidR="004B30FD" w:rsidRDefault="004A42ED">
            <w:pPr>
              <w:widowControl w:val="0"/>
            </w:pPr>
            <w:r>
              <w:t>«Город К</w:t>
            </w:r>
            <w:r>
              <w:t>а</w:t>
            </w:r>
            <w:r>
              <w:t>луга»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1 382,0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1 382,0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B30FD">
        <w:trPr>
          <w:trHeight w:val="326"/>
        </w:trPr>
        <w:tc>
          <w:tcPr>
            <w:tcW w:w="391" w:type="dxa"/>
            <w:vMerge/>
            <w:tcBorders>
              <w:left w:val="single" w:sz="4" w:space="0" w:color="808080"/>
            </w:tcBorders>
          </w:tcPr>
          <w:p w:rsidR="004B30FD" w:rsidRDefault="004B30FD">
            <w:pPr>
              <w:widowControl w:val="0"/>
            </w:pPr>
          </w:p>
        </w:tc>
        <w:tc>
          <w:tcPr>
            <w:tcW w:w="1753" w:type="dxa"/>
            <w:vMerge/>
            <w:tcBorders>
              <w:left w:val="single" w:sz="4" w:space="0" w:color="808080"/>
            </w:tcBorders>
          </w:tcPr>
          <w:p w:rsidR="004B30FD" w:rsidRDefault="004B30FD">
            <w:pPr>
              <w:widowControl w:val="0"/>
            </w:pPr>
          </w:p>
        </w:tc>
        <w:tc>
          <w:tcPr>
            <w:tcW w:w="1814" w:type="dxa"/>
            <w:vMerge/>
            <w:tcBorders>
              <w:left w:val="single" w:sz="4" w:space="0" w:color="808080"/>
            </w:tcBorders>
          </w:tcPr>
          <w:p w:rsidR="004B30FD" w:rsidRDefault="004B30FD">
            <w:pPr>
              <w:widowControl w:val="0"/>
            </w:pP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t>Областной бюджет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343,4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343,40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B30FD">
        <w:trPr>
          <w:trHeight w:val="326"/>
        </w:trPr>
        <w:tc>
          <w:tcPr>
            <w:tcW w:w="391" w:type="dxa"/>
            <w:vMerge/>
            <w:tcBorders>
              <w:left w:val="single" w:sz="4" w:space="0" w:color="808080"/>
            </w:tcBorders>
          </w:tcPr>
          <w:p w:rsidR="004B30FD" w:rsidRDefault="004B30FD">
            <w:pPr>
              <w:widowControl w:val="0"/>
            </w:pPr>
          </w:p>
        </w:tc>
        <w:tc>
          <w:tcPr>
            <w:tcW w:w="1753" w:type="dxa"/>
            <w:vMerge/>
            <w:tcBorders>
              <w:left w:val="single" w:sz="4" w:space="0" w:color="808080"/>
            </w:tcBorders>
          </w:tcPr>
          <w:p w:rsidR="004B30FD" w:rsidRDefault="004B30FD">
            <w:pPr>
              <w:widowControl w:val="0"/>
            </w:pPr>
          </w:p>
        </w:tc>
        <w:tc>
          <w:tcPr>
            <w:tcW w:w="1814" w:type="dxa"/>
            <w:vMerge/>
            <w:tcBorders>
              <w:left w:val="single" w:sz="4" w:space="0" w:color="808080"/>
            </w:tcBorders>
          </w:tcPr>
          <w:p w:rsidR="004B30FD" w:rsidRDefault="004B30FD">
            <w:pPr>
              <w:widowControl w:val="0"/>
            </w:pP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proofErr w:type="spellStart"/>
            <w:proofErr w:type="gramStart"/>
            <w:r>
              <w:t>Федераль-ный</w:t>
            </w:r>
            <w:proofErr w:type="spellEnd"/>
            <w:proofErr w:type="gramEnd"/>
            <w:r>
              <w:t xml:space="preserve"> бю</w:t>
            </w:r>
            <w:r>
              <w:t>д</w:t>
            </w:r>
            <w:r>
              <w:t>жет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36 580,9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36 580,90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B30FD">
        <w:trPr>
          <w:trHeight w:val="306"/>
        </w:trPr>
        <w:tc>
          <w:tcPr>
            <w:tcW w:w="391" w:type="dxa"/>
            <w:vMerge w:val="restart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</w:pPr>
          </w:p>
        </w:tc>
        <w:tc>
          <w:tcPr>
            <w:tcW w:w="4889" w:type="dxa"/>
            <w:gridSpan w:val="3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jc w:val="center"/>
            </w:pPr>
            <w:r>
              <w:t>ВСЕГО по программе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968 257,3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65 168,5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92 579,7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215 620,8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83 707,0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249 754,2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118 379,3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140 547,8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2 500,0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B30FD">
        <w:trPr>
          <w:trHeight w:val="276"/>
        </w:trPr>
        <w:tc>
          <w:tcPr>
            <w:tcW w:w="391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rPr>
                <w:lang w:val="en-US"/>
              </w:rPr>
            </w:pPr>
          </w:p>
        </w:tc>
        <w:tc>
          <w:tcPr>
            <w:tcW w:w="3567" w:type="dxa"/>
            <w:gridSpan w:val="2"/>
            <w:vMerge w:val="restart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lang w:val="en-US"/>
              </w:rPr>
            </w:pP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t>В т.ч. за счет средств бюджета МО «Город Калуга»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182 908,4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13 029,5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40 428,2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7 727,1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5 050,5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79 723,2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30 326,4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6 623,5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B30FD">
        <w:trPr>
          <w:trHeight w:val="23"/>
        </w:trPr>
        <w:tc>
          <w:tcPr>
            <w:tcW w:w="391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</w:pPr>
          </w:p>
        </w:tc>
        <w:tc>
          <w:tcPr>
            <w:tcW w:w="3567" w:type="dxa"/>
            <w:gridSpan w:val="2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spacing w:after="200" w:line="276" w:lineRule="auto"/>
            </w:pP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t>В т.ч. О</w:t>
            </w:r>
            <w:r>
              <w:t>б</w:t>
            </w:r>
            <w:r>
              <w:t>ластной бюджет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443 863,5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15 012,2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4 498,0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141 434,0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17 771,2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117 399,0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50 405,7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97 343,4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B30FD">
        <w:trPr>
          <w:trHeight w:val="897"/>
        </w:trPr>
        <w:tc>
          <w:tcPr>
            <w:tcW w:w="391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</w:pPr>
          </w:p>
        </w:tc>
        <w:tc>
          <w:tcPr>
            <w:tcW w:w="3567" w:type="dxa"/>
            <w:gridSpan w:val="2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spacing w:after="200" w:line="276" w:lineRule="auto"/>
            </w:pP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t xml:space="preserve">В т.ч. </w:t>
            </w:r>
            <w:proofErr w:type="spellStart"/>
            <w:proofErr w:type="gramStart"/>
            <w:r>
              <w:t>Ф</w:t>
            </w:r>
            <w:r>
              <w:t>е</w:t>
            </w:r>
            <w:r>
              <w:t>дераль-ный</w:t>
            </w:r>
            <w:proofErr w:type="spellEnd"/>
            <w:proofErr w:type="gramEnd"/>
            <w:r>
              <w:t xml:space="preserve"> бюджет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338 985,4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37 126,8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47 653,5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66 459,7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60 885,3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52 632,0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37 647,2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36 580,9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B30FD">
        <w:trPr>
          <w:trHeight w:val="384"/>
        </w:trPr>
        <w:tc>
          <w:tcPr>
            <w:tcW w:w="3958" w:type="dxa"/>
            <w:gridSpan w:val="3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:rsidR="004B30FD" w:rsidRDefault="004A42ED">
            <w:pPr>
              <w:widowControl w:val="0"/>
              <w:tabs>
                <w:tab w:val="left" w:pos="3045"/>
              </w:tabs>
              <w:jc w:val="center"/>
            </w:pPr>
            <w:r>
              <w:lastRenderedPageBreak/>
              <w:t>Итого:</w:t>
            </w: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tabs>
                <w:tab w:val="left" w:pos="3045"/>
              </w:tabs>
            </w:pP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281 840,5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49 511,1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85 207,3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73 216,7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73 905,4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B30FD">
        <w:trPr>
          <w:trHeight w:val="23"/>
        </w:trPr>
        <w:tc>
          <w:tcPr>
            <w:tcW w:w="391" w:type="dxa"/>
            <w:vMerge w:val="restart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rPr>
                <w:rFonts w:ascii="Calibri" w:hAnsi="Calibri" w:cs="Calibri"/>
                <w:color w:val="000000"/>
                <w:highlight w:val="white"/>
                <w:lang w:val="en-US"/>
              </w:rPr>
            </w:pPr>
          </w:p>
        </w:tc>
        <w:tc>
          <w:tcPr>
            <w:tcW w:w="3567" w:type="dxa"/>
            <w:gridSpan w:val="2"/>
            <w:vMerge w:val="restart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spacing w:after="200" w:line="276" w:lineRule="auto"/>
            </w:pPr>
            <w:r>
              <w:t>Управление городского хозяйс</w:t>
            </w:r>
            <w:r>
              <w:t>т</w:t>
            </w:r>
            <w:r>
              <w:t>ва города Калуги</w:t>
            </w: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t>Бюджет МО «Город Калуга»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53 497,8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12 038,7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33 055,8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6 134,5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2 268,8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B30FD">
        <w:trPr>
          <w:trHeight w:val="23"/>
        </w:trPr>
        <w:tc>
          <w:tcPr>
            <w:tcW w:w="391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rPr>
                <w:rFonts w:ascii="Calibri" w:hAnsi="Calibri" w:cs="Calibri"/>
                <w:color w:val="000000"/>
                <w:highlight w:val="white"/>
              </w:rPr>
            </w:pPr>
          </w:p>
        </w:tc>
        <w:tc>
          <w:tcPr>
            <w:tcW w:w="3567" w:type="dxa"/>
            <w:gridSpan w:val="2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rFonts w:ascii="Calibri" w:hAnsi="Calibri" w:cs="Calibri"/>
                <w:color w:val="000000"/>
                <w:highlight w:val="white"/>
              </w:rPr>
            </w:pP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t>Областной бюджет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26 661,1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10 789,3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4 498,0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622,5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10 751,3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B30FD">
        <w:trPr>
          <w:trHeight w:val="23"/>
        </w:trPr>
        <w:tc>
          <w:tcPr>
            <w:tcW w:w="391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rPr>
                <w:rFonts w:ascii="Calibri" w:hAnsi="Calibri" w:cs="Calibri"/>
                <w:color w:val="000000"/>
                <w:highlight w:val="white"/>
              </w:rPr>
            </w:pPr>
          </w:p>
        </w:tc>
        <w:tc>
          <w:tcPr>
            <w:tcW w:w="3567" w:type="dxa"/>
            <w:gridSpan w:val="2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rFonts w:ascii="Calibri" w:hAnsi="Calibri" w:cs="Calibri"/>
                <w:color w:val="000000"/>
                <w:highlight w:val="white"/>
              </w:rPr>
            </w:pP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proofErr w:type="spellStart"/>
            <w:proofErr w:type="gramStart"/>
            <w:r>
              <w:t>Федераль-ный</w:t>
            </w:r>
            <w:proofErr w:type="spellEnd"/>
            <w:proofErr w:type="gramEnd"/>
            <w:r>
              <w:t xml:space="preserve"> бю</w:t>
            </w:r>
            <w:r>
              <w:t>д</w:t>
            </w:r>
            <w:r>
              <w:t>жет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201 681,6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26 683,1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47 653,5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66 459,7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60 885,3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B30FD">
        <w:trPr>
          <w:trHeight w:val="23"/>
        </w:trPr>
        <w:tc>
          <w:tcPr>
            <w:tcW w:w="3958" w:type="dxa"/>
            <w:gridSpan w:val="3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:rsidR="004B30FD" w:rsidRDefault="004A42ED">
            <w:pPr>
              <w:widowControl w:val="0"/>
              <w:spacing w:after="200" w:line="276" w:lineRule="auto"/>
              <w:jc w:val="center"/>
            </w:pPr>
            <w:r>
              <w:t>Итого:</w:t>
            </w: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</w:pP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23 202,2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15 657,4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1 774,5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1 403,0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2 251,2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1 070,6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1 045,5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B30FD">
        <w:trPr>
          <w:trHeight w:val="23"/>
        </w:trPr>
        <w:tc>
          <w:tcPr>
            <w:tcW w:w="391" w:type="dxa"/>
            <w:vMerge w:val="restart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rPr>
                <w:rFonts w:ascii="Calibri" w:hAnsi="Calibri" w:cs="Calibri"/>
                <w:color w:val="000000"/>
                <w:highlight w:val="white"/>
              </w:rPr>
            </w:pPr>
          </w:p>
        </w:tc>
        <w:tc>
          <w:tcPr>
            <w:tcW w:w="3567" w:type="dxa"/>
            <w:gridSpan w:val="2"/>
            <w:vMerge w:val="restart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  <w:spacing w:after="200" w:line="276" w:lineRule="auto"/>
            </w:pPr>
            <w:r>
              <w:t>Управление жилищно-коммунального хозяйства города Калуги</w:t>
            </w: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t>Бюджет МО «Город Калуга»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8 535,6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990,8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1 774,5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1 403,0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2 251,2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1 070,6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1 045,5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B30FD">
        <w:trPr>
          <w:trHeight w:val="23"/>
        </w:trPr>
        <w:tc>
          <w:tcPr>
            <w:tcW w:w="391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rPr>
                <w:rFonts w:ascii="Calibri" w:hAnsi="Calibri" w:cs="Calibri"/>
                <w:color w:val="000000"/>
                <w:highlight w:val="white"/>
              </w:rPr>
            </w:pPr>
          </w:p>
        </w:tc>
        <w:tc>
          <w:tcPr>
            <w:tcW w:w="3567" w:type="dxa"/>
            <w:gridSpan w:val="2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rFonts w:ascii="Calibri" w:hAnsi="Calibri" w:cs="Calibri"/>
                <w:color w:val="000000"/>
                <w:highlight w:val="white"/>
              </w:rPr>
            </w:pP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t>Областной бюджет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4 222,9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4 222,9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B30FD">
        <w:trPr>
          <w:trHeight w:val="23"/>
        </w:trPr>
        <w:tc>
          <w:tcPr>
            <w:tcW w:w="391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rPr>
                <w:rFonts w:ascii="Calibri" w:hAnsi="Calibri" w:cs="Calibri"/>
                <w:color w:val="000000"/>
                <w:highlight w:val="white"/>
              </w:rPr>
            </w:pPr>
          </w:p>
        </w:tc>
        <w:tc>
          <w:tcPr>
            <w:tcW w:w="3567" w:type="dxa"/>
            <w:gridSpan w:val="2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rFonts w:ascii="Calibri" w:hAnsi="Calibri" w:cs="Calibri"/>
                <w:color w:val="000000"/>
                <w:highlight w:val="white"/>
              </w:rPr>
            </w:pP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proofErr w:type="spellStart"/>
            <w:proofErr w:type="gramStart"/>
            <w:r>
              <w:t>Федераль-ный</w:t>
            </w:r>
            <w:proofErr w:type="spellEnd"/>
            <w:proofErr w:type="gramEnd"/>
            <w:r>
              <w:t xml:space="preserve"> бю</w:t>
            </w:r>
            <w:r>
              <w:t>д</w:t>
            </w:r>
            <w:r>
              <w:t>жет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10 443,7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10 443,7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B30FD">
        <w:trPr>
          <w:trHeight w:val="23"/>
        </w:trPr>
        <w:tc>
          <w:tcPr>
            <w:tcW w:w="3958" w:type="dxa"/>
            <w:gridSpan w:val="3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:rsidR="004B30FD" w:rsidRDefault="004A42ED">
            <w:pPr>
              <w:widowControl w:val="0"/>
              <w:spacing w:after="200" w:line="276" w:lineRule="auto"/>
              <w:jc w:val="center"/>
            </w:pPr>
            <w:r>
              <w:t>Итого:</w:t>
            </w: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</w:pP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663 214,6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5 597,9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141 001,1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7 550,4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248 683,6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117 333,8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140 547,8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2 500,0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B30FD">
        <w:trPr>
          <w:trHeight w:val="23"/>
        </w:trPr>
        <w:tc>
          <w:tcPr>
            <w:tcW w:w="391" w:type="dxa"/>
            <w:vMerge w:val="restart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rPr>
                <w:rFonts w:ascii="Calibri" w:hAnsi="Calibri" w:cs="Calibri"/>
                <w:color w:val="000000"/>
                <w:highlight w:val="white"/>
              </w:rPr>
            </w:pPr>
          </w:p>
        </w:tc>
        <w:tc>
          <w:tcPr>
            <w:tcW w:w="3567" w:type="dxa"/>
            <w:gridSpan w:val="2"/>
            <w:vMerge w:val="restart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rPr>
                <w:color w:val="000000"/>
              </w:rPr>
              <w:t>Управление архитектуры, град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строительства и земельных о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ношений города Калуги</w:t>
            </w: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t>Бюджет МО «Город Калуга»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123 375,0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5 597,9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189,6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530,5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78 652,6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29 280,9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6 623,5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2 500,0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B30FD">
        <w:trPr>
          <w:trHeight w:val="23"/>
        </w:trPr>
        <w:tc>
          <w:tcPr>
            <w:tcW w:w="391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rPr>
                <w:rFonts w:ascii="Calibri" w:hAnsi="Calibri" w:cs="Calibri"/>
                <w:color w:val="000000"/>
                <w:highlight w:val="white"/>
              </w:rPr>
            </w:pPr>
          </w:p>
        </w:tc>
        <w:tc>
          <w:tcPr>
            <w:tcW w:w="3567" w:type="dxa"/>
            <w:gridSpan w:val="2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rFonts w:ascii="Calibri" w:hAnsi="Calibri" w:cs="Calibri"/>
                <w:color w:val="000000"/>
                <w:highlight w:val="white"/>
              </w:rPr>
            </w:pP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r>
              <w:t>Областной бюджет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412 979,5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140 811,5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7 019,9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117 399,0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50 405,7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97 343,4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B30FD">
        <w:trPr>
          <w:trHeight w:val="23"/>
        </w:trPr>
        <w:tc>
          <w:tcPr>
            <w:tcW w:w="391" w:type="dxa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rPr>
                <w:rFonts w:ascii="Calibri" w:hAnsi="Calibri" w:cs="Calibri"/>
                <w:color w:val="000000"/>
                <w:highlight w:val="white"/>
              </w:rPr>
            </w:pPr>
          </w:p>
        </w:tc>
        <w:tc>
          <w:tcPr>
            <w:tcW w:w="3567" w:type="dxa"/>
            <w:gridSpan w:val="2"/>
            <w:vMerge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B30FD">
            <w:pPr>
              <w:widowControl w:val="0"/>
              <w:spacing w:after="200" w:line="276" w:lineRule="auto"/>
              <w:rPr>
                <w:rFonts w:ascii="Calibri" w:hAnsi="Calibri" w:cs="Calibri"/>
                <w:color w:val="000000"/>
                <w:highlight w:val="white"/>
              </w:rPr>
            </w:pPr>
          </w:p>
        </w:tc>
        <w:tc>
          <w:tcPr>
            <w:tcW w:w="132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widowControl w:val="0"/>
            </w:pPr>
            <w:proofErr w:type="spellStart"/>
            <w:proofErr w:type="gramStart"/>
            <w:r>
              <w:t>Федераль-</w:t>
            </w:r>
            <w:r>
              <w:lastRenderedPageBreak/>
              <w:t>ный</w:t>
            </w:r>
            <w:proofErr w:type="spellEnd"/>
            <w:proofErr w:type="gramEnd"/>
            <w:r>
              <w:t xml:space="preserve"> бю</w:t>
            </w:r>
            <w:r>
              <w:t>д</w:t>
            </w:r>
            <w:r>
              <w:t>жет</w:t>
            </w:r>
          </w:p>
        </w:tc>
        <w:tc>
          <w:tcPr>
            <w:tcW w:w="118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126 860,1</w:t>
            </w:r>
          </w:p>
        </w:tc>
        <w:tc>
          <w:tcPr>
            <w:tcW w:w="101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8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52 632,0</w:t>
            </w:r>
          </w:p>
        </w:tc>
        <w:tc>
          <w:tcPr>
            <w:tcW w:w="1133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37 647,2</w:t>
            </w:r>
          </w:p>
        </w:tc>
        <w:tc>
          <w:tcPr>
            <w:tcW w:w="849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36 580,9</w:t>
            </w:r>
          </w:p>
        </w:tc>
        <w:tc>
          <w:tcPr>
            <w:tcW w:w="775" w:type="dxa"/>
            <w:tcBorders>
              <w:left w:val="single" w:sz="4" w:space="0" w:color="808080"/>
              <w:bottom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6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30FD" w:rsidRDefault="004A42ED">
            <w:pPr>
              <w:pStyle w:val="aff9"/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</w:tbl>
    <w:p w:rsidR="004A42ED" w:rsidRDefault="004A42ED"/>
    <w:sectPr w:rsidR="004A42ED" w:rsidSect="004B30FD">
      <w:headerReference w:type="even" r:id="rId7"/>
      <w:headerReference w:type="default" r:id="rId8"/>
      <w:headerReference w:type="first" r:id="rId9"/>
      <w:pgSz w:w="16838" w:h="11906" w:orient="landscape"/>
      <w:pgMar w:top="1693" w:right="709" w:bottom="1134" w:left="1701" w:header="1134" w:footer="0" w:gutter="0"/>
      <w:pgNumType w:start="1"/>
      <w:cols w:space="1701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2ED" w:rsidRDefault="004A42ED">
      <w:r>
        <w:separator/>
      </w:r>
    </w:p>
  </w:endnote>
  <w:endnote w:type="continuationSeparator" w:id="0">
    <w:p w:rsidR="004A42ED" w:rsidRDefault="004A42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2ED" w:rsidRDefault="004A42ED">
      <w:r>
        <w:separator/>
      </w:r>
    </w:p>
  </w:footnote>
  <w:footnote w:type="continuationSeparator" w:id="0">
    <w:p w:rsidR="004A42ED" w:rsidRDefault="004A42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0FD" w:rsidRDefault="004B30FD">
    <w:pPr>
      <w:pStyle w:val="Header"/>
    </w:pPr>
    <w:r>
      <w:fldChar w:fldCharType="begin"/>
    </w:r>
    <w:r w:rsidR="004A42ED">
      <w:instrText xml:space="preserve"> PAGE </w:instrText>
    </w:r>
    <w:r>
      <w:fldChar w:fldCharType="separate"/>
    </w:r>
    <w:r w:rsidR="004A42ED">
      <w:t>0</w:t>
    </w:r>
    <w: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0FD" w:rsidRDefault="004B30FD">
    <w:pPr>
      <w:pStyle w:val="Header"/>
      <w:jc w:val="right"/>
    </w:pPr>
    <w:r>
      <w:fldChar w:fldCharType="begin"/>
    </w:r>
    <w:r w:rsidR="004A42ED">
      <w:instrText xml:space="preserve"> PAGE </w:instrText>
    </w:r>
    <w:r>
      <w:fldChar w:fldCharType="separate"/>
    </w:r>
    <w:r w:rsidR="00F72B15">
      <w:rPr>
        <w:noProof/>
      </w:rPr>
      <w:t>6</w:t>
    </w:r>
    <w: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0FD" w:rsidRDefault="004B30FD">
    <w:pPr>
      <w:pStyle w:val="aff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812188"/>
    <w:multiLevelType w:val="multilevel"/>
    <w:tmpl w:val="2E526394"/>
    <w:lvl w:ilvl="0">
      <w:start w:val="1"/>
      <w:numFmt w:val="decimal"/>
      <w:pStyle w:val="Heading1"/>
      <w:suff w:val="nothing"/>
      <w:lvlText w:val="ے磫¾矌ے첕嗔谢嗉훸۔슌®⢐嗌솈®䣔窒숐®릆嗔ꄊ뢳쇈®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Heading2"/>
      <w:suff w:val="nothing"/>
      <w:lvlText w:val="®㟷础솴®撱㎲쎸®ꔄ硃䀀ՄÂ솴®ý%ꔐ硃楤۔6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Heading3"/>
      <w:suff w:val="nothing"/>
      <w:lvlText w:val="®㟷础솴®撱㎲쎸®ꔄ硃䀀ՄÂ솴®ý%ꔐ硃楤۔6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suff w:val="nothing"/>
      <w:lvlText w:val="®㟷础솴®撱㎲쎸®ꔄ硃䀀ՄÂ솴®ý%ꔐ硃楤۔6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®㟷础솴®撱㎲쎸®ꔄ硃䀀ՄÂ솴®ý%ꔐ硃楤۔6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®㟷础솴®撱㎲쎸®ꔄ硃䀀ՄÂ솴®ý%ꔐ硃楤۔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®㟷础솴®撱㎲쎸®ꔄ硃䀀ՄÂ솴®ý%ꔐ硃楤۔6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®㟷础솴®撱㎲쎸®ꔄ硃䀀ՄÂ솴®ý%ꔐ硃楤۔6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®㟷础솴®撱㎲쎸®ꔄ硃䀀ՄÂ솴®ý%ꔐ硃楤۔6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30FD"/>
    <w:rsid w:val="004A42ED"/>
    <w:rsid w:val="004B30FD"/>
    <w:rsid w:val="00F72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0FD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0F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B30FD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B30FD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4B30FD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4B30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4B30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4B30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4B30FD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4B30FD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4B30FD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4B30FD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4B30FD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4B30FD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4B30FD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4B30FD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4B30FD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4B30FD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4B30FD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4B30FD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4B30FD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4B30FD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4B30FD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4B30FD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4B30FD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4B30FD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4B30FD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4B30FD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4B30FD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B30FD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B30FD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B30FD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B30FD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B30FD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B30FD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B30FD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4B30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4B30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4B30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4B30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4B30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4B30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4B30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B30FD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B30FD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B30FD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B30FD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B30FD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B30FD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B30FD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4B30F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4B30F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4B30F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4B30F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4B30F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4B30F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4B30F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4B30FD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4B30FD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4B30FD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4B30FD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4B30FD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4B30FD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4B30FD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4B30FD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customStyle="1" w:styleId="Heading1">
    <w:name w:val="Heading 1"/>
    <w:qFormat/>
    <w:rsid w:val="004B30FD"/>
    <w:pPr>
      <w:numPr>
        <w:numId w:val="1"/>
      </w:numPr>
      <w:spacing w:before="240" w:after="120"/>
      <w:outlineLvl w:val="0"/>
    </w:pPr>
    <w:rPr>
      <w:b/>
      <w:bCs/>
      <w:sz w:val="36"/>
      <w:szCs w:val="36"/>
      <w:lang w:eastAsia="zh-CN"/>
    </w:rPr>
  </w:style>
  <w:style w:type="paragraph" w:customStyle="1" w:styleId="Heading2">
    <w:name w:val="Heading 2"/>
    <w:qFormat/>
    <w:rsid w:val="004B30FD"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  <w:lang w:eastAsia="zh-CN"/>
    </w:rPr>
  </w:style>
  <w:style w:type="paragraph" w:customStyle="1" w:styleId="Heading3">
    <w:name w:val="Heading 3"/>
    <w:qFormat/>
    <w:rsid w:val="004B30FD"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  <w:lang w:eastAsia="zh-CN"/>
    </w:rPr>
  </w:style>
  <w:style w:type="paragraph" w:customStyle="1" w:styleId="Heading4">
    <w:name w:val="Heading 4"/>
    <w:basedOn w:val="a"/>
    <w:uiPriority w:val="9"/>
    <w:unhideWhenUsed/>
    <w:qFormat/>
    <w:rsid w:val="004B30FD"/>
    <w:pPr>
      <w:keepNext/>
      <w:keepLines/>
      <w:spacing w:before="80" w:after="40"/>
      <w:outlineLvl w:val="3"/>
    </w:pPr>
    <w:rPr>
      <w:rFonts w:ascii="Arial" w:eastAsia="Arial" w:hAnsi="Arial"/>
      <w:i/>
      <w:iCs/>
      <w:color w:val="365F91"/>
    </w:rPr>
  </w:style>
  <w:style w:type="paragraph" w:customStyle="1" w:styleId="Heading5">
    <w:name w:val="Heading 5"/>
    <w:basedOn w:val="a"/>
    <w:uiPriority w:val="9"/>
    <w:unhideWhenUsed/>
    <w:qFormat/>
    <w:rsid w:val="004B30FD"/>
    <w:pPr>
      <w:keepNext/>
      <w:keepLines/>
      <w:spacing w:before="80" w:after="40"/>
      <w:outlineLvl w:val="4"/>
    </w:pPr>
    <w:rPr>
      <w:rFonts w:ascii="Arial" w:eastAsia="Arial" w:hAnsi="Arial"/>
      <w:color w:val="365F91"/>
    </w:rPr>
  </w:style>
  <w:style w:type="paragraph" w:customStyle="1" w:styleId="Heading6">
    <w:name w:val="Heading 6"/>
    <w:basedOn w:val="a"/>
    <w:uiPriority w:val="9"/>
    <w:unhideWhenUsed/>
    <w:qFormat/>
    <w:rsid w:val="004B30FD"/>
    <w:pPr>
      <w:keepNext/>
      <w:keepLines/>
      <w:spacing w:before="40"/>
      <w:outlineLvl w:val="5"/>
    </w:pPr>
    <w:rPr>
      <w:rFonts w:ascii="Arial" w:eastAsia="Arial" w:hAnsi="Arial"/>
      <w:i/>
      <w:iCs/>
      <w:color w:val="595959"/>
    </w:rPr>
  </w:style>
  <w:style w:type="paragraph" w:customStyle="1" w:styleId="Heading7">
    <w:name w:val="Heading 7"/>
    <w:basedOn w:val="a"/>
    <w:uiPriority w:val="9"/>
    <w:unhideWhenUsed/>
    <w:qFormat/>
    <w:rsid w:val="004B30FD"/>
    <w:pPr>
      <w:keepNext/>
      <w:keepLines/>
      <w:spacing w:before="40"/>
      <w:outlineLvl w:val="6"/>
    </w:pPr>
    <w:rPr>
      <w:rFonts w:ascii="Arial" w:eastAsia="Arial" w:hAnsi="Arial"/>
      <w:color w:val="595959"/>
    </w:rPr>
  </w:style>
  <w:style w:type="paragraph" w:customStyle="1" w:styleId="Heading8">
    <w:name w:val="Heading 8"/>
    <w:basedOn w:val="a"/>
    <w:uiPriority w:val="9"/>
    <w:unhideWhenUsed/>
    <w:qFormat/>
    <w:rsid w:val="004B30FD"/>
    <w:pPr>
      <w:keepNext/>
      <w:keepLines/>
      <w:outlineLvl w:val="7"/>
    </w:pPr>
    <w:rPr>
      <w:rFonts w:ascii="Arial" w:eastAsia="Arial" w:hAnsi="Arial"/>
      <w:i/>
      <w:iCs/>
      <w:color w:val="272727"/>
    </w:rPr>
  </w:style>
  <w:style w:type="paragraph" w:customStyle="1" w:styleId="Heading9">
    <w:name w:val="Heading 9"/>
    <w:basedOn w:val="a"/>
    <w:uiPriority w:val="9"/>
    <w:unhideWhenUsed/>
    <w:qFormat/>
    <w:rsid w:val="004B30FD"/>
    <w:pPr>
      <w:keepNext/>
      <w:keepLines/>
      <w:outlineLvl w:val="8"/>
    </w:pPr>
    <w:rPr>
      <w:rFonts w:ascii="Arial" w:eastAsia="Arial" w:hAnsi="Arial"/>
      <w:i/>
      <w:iCs/>
      <w:color w:val="272727"/>
    </w:rPr>
  </w:style>
  <w:style w:type="character" w:styleId="a4">
    <w:name w:val="Hyperlink"/>
    <w:basedOn w:val="a0"/>
    <w:qFormat/>
    <w:rsid w:val="004B30FD"/>
    <w:rPr>
      <w:color w:val="000080"/>
      <w:u w:val="single"/>
      <w:lang w:val="en-US" w:bidi="en-US"/>
    </w:rPr>
  </w:style>
  <w:style w:type="character" w:customStyle="1" w:styleId="Heading1Char">
    <w:name w:val="Heading 1 Char"/>
    <w:basedOn w:val="a0"/>
    <w:uiPriority w:val="9"/>
    <w:qFormat/>
    <w:rsid w:val="004B30FD"/>
    <w:rPr>
      <w:rFonts w:ascii="Arial" w:eastAsia="Arial" w:hAnsi="Arial" w:cs="Arial"/>
      <w:color w:val="365F91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4B30FD"/>
    <w:rPr>
      <w:rFonts w:ascii="Arial" w:eastAsia="Arial" w:hAnsi="Arial" w:cs="Arial"/>
      <w:color w:val="365F91"/>
      <w:sz w:val="32"/>
      <w:szCs w:val="32"/>
    </w:rPr>
  </w:style>
  <w:style w:type="character" w:customStyle="1" w:styleId="Heading3Char">
    <w:name w:val="Heading 3 Char"/>
    <w:basedOn w:val="a0"/>
    <w:uiPriority w:val="9"/>
    <w:qFormat/>
    <w:rsid w:val="004B30FD"/>
    <w:rPr>
      <w:rFonts w:ascii="Arial" w:eastAsia="Arial" w:hAnsi="Arial" w:cs="Arial"/>
      <w:color w:val="365F91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4B30FD"/>
    <w:rPr>
      <w:rFonts w:ascii="Arial" w:eastAsia="Arial" w:hAnsi="Arial" w:cs="Arial"/>
      <w:i/>
      <w:iCs/>
      <w:color w:val="365F91"/>
    </w:rPr>
  </w:style>
  <w:style w:type="character" w:customStyle="1" w:styleId="Heading5Char">
    <w:name w:val="Heading 5 Char"/>
    <w:basedOn w:val="a0"/>
    <w:uiPriority w:val="9"/>
    <w:qFormat/>
    <w:rsid w:val="004B30FD"/>
    <w:rPr>
      <w:rFonts w:ascii="Arial" w:eastAsia="Arial" w:hAnsi="Arial" w:cs="Arial"/>
      <w:color w:val="365F91"/>
    </w:rPr>
  </w:style>
  <w:style w:type="character" w:customStyle="1" w:styleId="Heading6Char">
    <w:name w:val="Heading 6 Char"/>
    <w:basedOn w:val="a0"/>
    <w:uiPriority w:val="9"/>
    <w:qFormat/>
    <w:rsid w:val="004B30FD"/>
    <w:rPr>
      <w:rFonts w:ascii="Arial" w:eastAsia="Arial" w:hAnsi="Arial" w:cs="Arial"/>
      <w:i/>
      <w:iCs/>
      <w:color w:val="595959"/>
    </w:rPr>
  </w:style>
  <w:style w:type="character" w:customStyle="1" w:styleId="Heading7Char">
    <w:name w:val="Heading 7 Char"/>
    <w:basedOn w:val="a0"/>
    <w:uiPriority w:val="9"/>
    <w:qFormat/>
    <w:rsid w:val="004B30FD"/>
    <w:rPr>
      <w:rFonts w:ascii="Arial" w:eastAsia="Arial" w:hAnsi="Arial" w:cs="Arial"/>
      <w:color w:val="595959"/>
    </w:rPr>
  </w:style>
  <w:style w:type="character" w:customStyle="1" w:styleId="Heading8Char">
    <w:name w:val="Heading 8 Char"/>
    <w:basedOn w:val="a0"/>
    <w:uiPriority w:val="9"/>
    <w:qFormat/>
    <w:rsid w:val="004B30FD"/>
    <w:rPr>
      <w:rFonts w:ascii="Arial" w:eastAsia="Arial" w:hAnsi="Arial" w:cs="Arial"/>
      <w:i/>
      <w:iCs/>
      <w:color w:val="272727"/>
    </w:rPr>
  </w:style>
  <w:style w:type="character" w:customStyle="1" w:styleId="Heading9Char">
    <w:name w:val="Heading 9 Char"/>
    <w:basedOn w:val="a0"/>
    <w:uiPriority w:val="9"/>
    <w:qFormat/>
    <w:rsid w:val="004B30FD"/>
    <w:rPr>
      <w:rFonts w:ascii="Arial" w:eastAsia="Arial" w:hAnsi="Arial" w:cs="Arial"/>
      <w:i/>
      <w:iCs/>
      <w:color w:val="272727"/>
    </w:rPr>
  </w:style>
  <w:style w:type="character" w:customStyle="1" w:styleId="TitleChar">
    <w:name w:val="Title Char"/>
    <w:basedOn w:val="a0"/>
    <w:uiPriority w:val="10"/>
    <w:qFormat/>
    <w:rsid w:val="004B30FD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qFormat/>
    <w:rsid w:val="004B30FD"/>
    <w:rPr>
      <w:color w:val="595959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qFormat/>
    <w:rsid w:val="004B30FD"/>
    <w:rPr>
      <w:i/>
      <w:iCs/>
      <w:color w:val="404040"/>
    </w:rPr>
  </w:style>
  <w:style w:type="character" w:styleId="a5">
    <w:name w:val="Intense Emphasis"/>
    <w:basedOn w:val="a0"/>
    <w:uiPriority w:val="21"/>
    <w:qFormat/>
    <w:rsid w:val="004B30FD"/>
    <w:rPr>
      <w:i/>
      <w:iCs/>
      <w:color w:val="365F91"/>
    </w:rPr>
  </w:style>
  <w:style w:type="character" w:customStyle="1" w:styleId="IntenseQuoteChar">
    <w:name w:val="Intense Quote Char"/>
    <w:basedOn w:val="a0"/>
    <w:uiPriority w:val="30"/>
    <w:qFormat/>
    <w:rsid w:val="004B30FD"/>
    <w:rPr>
      <w:i/>
      <w:iCs/>
      <w:color w:val="365F91"/>
    </w:rPr>
  </w:style>
  <w:style w:type="character" w:styleId="a6">
    <w:name w:val="Intense Reference"/>
    <w:basedOn w:val="a0"/>
    <w:uiPriority w:val="32"/>
    <w:qFormat/>
    <w:rsid w:val="004B30FD"/>
    <w:rPr>
      <w:b/>
      <w:bCs/>
      <w:smallCaps/>
      <w:color w:val="365F91"/>
      <w:spacing w:val="5"/>
    </w:rPr>
  </w:style>
  <w:style w:type="character" w:styleId="a7">
    <w:name w:val="Subtle Emphasis"/>
    <w:basedOn w:val="a0"/>
    <w:uiPriority w:val="19"/>
    <w:qFormat/>
    <w:rsid w:val="004B30FD"/>
    <w:rPr>
      <w:i/>
      <w:iCs/>
      <w:color w:val="404040"/>
    </w:rPr>
  </w:style>
  <w:style w:type="character" w:styleId="a8">
    <w:name w:val="Emphasis"/>
    <w:basedOn w:val="a0"/>
    <w:uiPriority w:val="20"/>
    <w:qFormat/>
    <w:rsid w:val="004B30FD"/>
    <w:rPr>
      <w:i/>
      <w:iCs/>
    </w:rPr>
  </w:style>
  <w:style w:type="character" w:styleId="a9">
    <w:name w:val="Strong"/>
    <w:basedOn w:val="a0"/>
    <w:uiPriority w:val="22"/>
    <w:qFormat/>
    <w:rsid w:val="004B30FD"/>
    <w:rPr>
      <w:b/>
      <w:bCs/>
    </w:rPr>
  </w:style>
  <w:style w:type="character" w:styleId="aa">
    <w:name w:val="Subtle Reference"/>
    <w:basedOn w:val="a0"/>
    <w:uiPriority w:val="31"/>
    <w:qFormat/>
    <w:rsid w:val="004B30FD"/>
    <w:rPr>
      <w:smallCaps/>
      <w:color w:val="5A5A5A"/>
    </w:rPr>
  </w:style>
  <w:style w:type="character" w:styleId="ab">
    <w:name w:val="Book Title"/>
    <w:basedOn w:val="a0"/>
    <w:uiPriority w:val="33"/>
    <w:qFormat/>
    <w:rsid w:val="004B30FD"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qFormat/>
    <w:rsid w:val="004B30FD"/>
  </w:style>
  <w:style w:type="character" w:customStyle="1" w:styleId="FooterChar">
    <w:name w:val="Footer Char"/>
    <w:basedOn w:val="a0"/>
    <w:uiPriority w:val="99"/>
    <w:qFormat/>
    <w:rsid w:val="004B30FD"/>
  </w:style>
  <w:style w:type="character" w:customStyle="1" w:styleId="FootnoteTextChar">
    <w:name w:val="Footnote Text Char"/>
    <w:basedOn w:val="a0"/>
    <w:uiPriority w:val="99"/>
    <w:semiHidden/>
    <w:qFormat/>
    <w:rsid w:val="004B30FD"/>
    <w:rPr>
      <w:sz w:val="20"/>
      <w:szCs w:val="20"/>
    </w:rPr>
  </w:style>
  <w:style w:type="character" w:styleId="ac">
    <w:name w:val="footnote reference"/>
    <w:rsid w:val="004B30FD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4B30FD"/>
    <w:rPr>
      <w:vertAlign w:val="superscript"/>
    </w:rPr>
  </w:style>
  <w:style w:type="character" w:customStyle="1" w:styleId="EndnoteTextChar">
    <w:name w:val="Endnote Text Char"/>
    <w:basedOn w:val="a0"/>
    <w:uiPriority w:val="99"/>
    <w:semiHidden/>
    <w:qFormat/>
    <w:rsid w:val="004B30FD"/>
    <w:rPr>
      <w:sz w:val="20"/>
      <w:szCs w:val="20"/>
    </w:rPr>
  </w:style>
  <w:style w:type="character" w:styleId="ad">
    <w:name w:val="endnote reference"/>
    <w:rsid w:val="004B30FD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4B30FD"/>
    <w:rPr>
      <w:vertAlign w:val="superscript"/>
    </w:rPr>
  </w:style>
  <w:style w:type="character" w:customStyle="1" w:styleId="InternetLink">
    <w:name w:val="Internet Link"/>
    <w:basedOn w:val="a0"/>
    <w:uiPriority w:val="99"/>
    <w:unhideWhenUsed/>
    <w:qFormat/>
    <w:rsid w:val="004B30FD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4B30FD"/>
    <w:rPr>
      <w:color w:val="800080"/>
      <w:u w:val="single"/>
    </w:rPr>
  </w:style>
  <w:style w:type="character" w:customStyle="1" w:styleId="WW8Num2z0">
    <w:name w:val="WW8Num2z0"/>
    <w:qFormat/>
    <w:rsid w:val="004B30FD"/>
    <w:rPr>
      <w:rFonts w:ascii="Calibri" w:hAnsi="Calibri" w:cs="Calibri"/>
    </w:rPr>
  </w:style>
  <w:style w:type="character" w:customStyle="1" w:styleId="WW8Num2z1">
    <w:name w:val="WW8Num2z1"/>
    <w:qFormat/>
    <w:rsid w:val="004B30FD"/>
    <w:rPr>
      <w:rFonts w:ascii="Courier New" w:hAnsi="Courier New" w:cs="Courier New"/>
    </w:rPr>
  </w:style>
  <w:style w:type="character" w:customStyle="1" w:styleId="WW8Num2z2">
    <w:name w:val="WW8Num2z2"/>
    <w:qFormat/>
    <w:rsid w:val="004B30FD"/>
    <w:rPr>
      <w:rFonts w:ascii="Wingdings" w:hAnsi="Wingdings" w:cs="Wingdings"/>
    </w:rPr>
  </w:style>
  <w:style w:type="character" w:customStyle="1" w:styleId="WW8Num2z3">
    <w:name w:val="WW8Num2z3"/>
    <w:qFormat/>
    <w:rsid w:val="004B30FD"/>
    <w:rPr>
      <w:rFonts w:ascii="Symbol" w:hAnsi="Symbol" w:cs="Symbol"/>
    </w:rPr>
  </w:style>
  <w:style w:type="character" w:customStyle="1" w:styleId="WW8Num1z0">
    <w:name w:val="WW8Num1z0"/>
    <w:qFormat/>
    <w:rsid w:val="004B30FD"/>
  </w:style>
  <w:style w:type="character" w:customStyle="1" w:styleId="WW8Num1z1">
    <w:name w:val="WW8Num1z1"/>
    <w:qFormat/>
    <w:rsid w:val="004B30FD"/>
  </w:style>
  <w:style w:type="character" w:customStyle="1" w:styleId="WW8Num1z2">
    <w:name w:val="WW8Num1z2"/>
    <w:qFormat/>
    <w:rsid w:val="004B30FD"/>
  </w:style>
  <w:style w:type="character" w:customStyle="1" w:styleId="WW8Num1z3">
    <w:name w:val="WW8Num1z3"/>
    <w:qFormat/>
    <w:rsid w:val="004B30FD"/>
  </w:style>
  <w:style w:type="character" w:customStyle="1" w:styleId="WW8Num1z4">
    <w:name w:val="WW8Num1z4"/>
    <w:qFormat/>
    <w:rsid w:val="004B30FD"/>
  </w:style>
  <w:style w:type="character" w:customStyle="1" w:styleId="WW8Num1z5">
    <w:name w:val="WW8Num1z5"/>
    <w:qFormat/>
    <w:rsid w:val="004B30FD"/>
  </w:style>
  <w:style w:type="character" w:customStyle="1" w:styleId="WW8Num1z6">
    <w:name w:val="WW8Num1z6"/>
    <w:qFormat/>
    <w:rsid w:val="004B30FD"/>
  </w:style>
  <w:style w:type="character" w:customStyle="1" w:styleId="WW8Num1z7">
    <w:name w:val="WW8Num1z7"/>
    <w:qFormat/>
    <w:rsid w:val="004B30FD"/>
  </w:style>
  <w:style w:type="character" w:customStyle="1" w:styleId="WW8Num1z8">
    <w:name w:val="WW8Num1z8"/>
    <w:qFormat/>
    <w:rsid w:val="004B30FD"/>
  </w:style>
  <w:style w:type="character" w:customStyle="1" w:styleId="9">
    <w:name w:val="Основной шрифт абзаца9"/>
    <w:qFormat/>
    <w:rsid w:val="004B30FD"/>
  </w:style>
  <w:style w:type="character" w:customStyle="1" w:styleId="8">
    <w:name w:val="Основной шрифт абзаца8"/>
    <w:qFormat/>
    <w:rsid w:val="004B30FD"/>
  </w:style>
  <w:style w:type="character" w:customStyle="1" w:styleId="7">
    <w:name w:val="Основной шрифт абзаца7"/>
    <w:qFormat/>
    <w:rsid w:val="004B30FD"/>
  </w:style>
  <w:style w:type="character" w:customStyle="1" w:styleId="WW8Num3z0">
    <w:name w:val="WW8Num3z0"/>
    <w:qFormat/>
    <w:rsid w:val="004B30FD"/>
    <w:rPr>
      <w:b w:val="0"/>
      <w:bCs w:val="0"/>
      <w:i w:val="0"/>
      <w:strike w:val="0"/>
      <w:sz w:val="24"/>
      <w:szCs w:val="24"/>
      <w:lang w:val="ru-RU"/>
    </w:rPr>
  </w:style>
  <w:style w:type="character" w:customStyle="1" w:styleId="WW8Num3z1">
    <w:name w:val="WW8Num3z1"/>
    <w:qFormat/>
    <w:rsid w:val="004B30FD"/>
  </w:style>
  <w:style w:type="character" w:customStyle="1" w:styleId="WW8Num3z2">
    <w:name w:val="WW8Num3z2"/>
    <w:qFormat/>
    <w:rsid w:val="004B30FD"/>
  </w:style>
  <w:style w:type="character" w:customStyle="1" w:styleId="WW8Num3z3">
    <w:name w:val="WW8Num3z3"/>
    <w:qFormat/>
    <w:rsid w:val="004B30FD"/>
  </w:style>
  <w:style w:type="character" w:customStyle="1" w:styleId="WW8Num3z4">
    <w:name w:val="WW8Num3z4"/>
    <w:qFormat/>
    <w:rsid w:val="004B30FD"/>
  </w:style>
  <w:style w:type="character" w:customStyle="1" w:styleId="WW8Num3z5">
    <w:name w:val="WW8Num3z5"/>
    <w:qFormat/>
    <w:rsid w:val="004B30FD"/>
  </w:style>
  <w:style w:type="character" w:customStyle="1" w:styleId="WW8Num3z6">
    <w:name w:val="WW8Num3z6"/>
    <w:qFormat/>
    <w:rsid w:val="004B30FD"/>
  </w:style>
  <w:style w:type="character" w:customStyle="1" w:styleId="WW8Num3z7">
    <w:name w:val="WW8Num3z7"/>
    <w:qFormat/>
    <w:rsid w:val="004B30FD"/>
  </w:style>
  <w:style w:type="character" w:customStyle="1" w:styleId="WW8Num3z8">
    <w:name w:val="WW8Num3z8"/>
    <w:qFormat/>
    <w:rsid w:val="004B30FD"/>
  </w:style>
  <w:style w:type="character" w:customStyle="1" w:styleId="WW8Num4z0">
    <w:name w:val="WW8Num4z0"/>
    <w:qFormat/>
    <w:rsid w:val="004B30FD"/>
  </w:style>
  <w:style w:type="character" w:customStyle="1" w:styleId="WW8Num4z1">
    <w:name w:val="WW8Num4z1"/>
    <w:qFormat/>
    <w:rsid w:val="004B30FD"/>
    <w:rPr>
      <w:b w:val="0"/>
      <w:bCs w:val="0"/>
    </w:rPr>
  </w:style>
  <w:style w:type="character" w:customStyle="1" w:styleId="WW8Num5z0">
    <w:name w:val="WW8Num5z0"/>
    <w:qFormat/>
    <w:rsid w:val="004B30FD"/>
    <w:rPr>
      <w:b w:val="0"/>
      <w:bCs w:val="0"/>
    </w:rPr>
  </w:style>
  <w:style w:type="character" w:customStyle="1" w:styleId="WW8Num6z0">
    <w:name w:val="WW8Num6z0"/>
    <w:qFormat/>
    <w:rsid w:val="004B30FD"/>
    <w:rPr>
      <w:rFonts w:cs="Times New Roman"/>
      <w:b w:val="0"/>
      <w:bCs w:val="0"/>
      <w:i w:val="0"/>
      <w:strike w:val="0"/>
      <w:sz w:val="24"/>
      <w:szCs w:val="24"/>
      <w:lang w:val="ru-RU"/>
    </w:rPr>
  </w:style>
  <w:style w:type="character" w:customStyle="1" w:styleId="6">
    <w:name w:val="Основной шрифт абзаца6"/>
    <w:qFormat/>
    <w:rsid w:val="004B30FD"/>
  </w:style>
  <w:style w:type="character" w:customStyle="1" w:styleId="5">
    <w:name w:val="Основной шрифт абзаца5"/>
    <w:qFormat/>
    <w:rsid w:val="004B30FD"/>
  </w:style>
  <w:style w:type="character" w:customStyle="1" w:styleId="4">
    <w:name w:val="Основной шрифт абзаца4"/>
    <w:qFormat/>
    <w:rsid w:val="004B30FD"/>
  </w:style>
  <w:style w:type="character" w:customStyle="1" w:styleId="3">
    <w:name w:val="Основной шрифт абзаца3"/>
    <w:qFormat/>
    <w:rsid w:val="004B30FD"/>
  </w:style>
  <w:style w:type="character" w:customStyle="1" w:styleId="2">
    <w:name w:val="Основной шрифт абзаца2"/>
    <w:qFormat/>
    <w:rsid w:val="004B30FD"/>
  </w:style>
  <w:style w:type="character" w:customStyle="1" w:styleId="WW8Num2z4">
    <w:name w:val="WW8Num2z4"/>
    <w:qFormat/>
    <w:rsid w:val="004B30FD"/>
  </w:style>
  <w:style w:type="character" w:customStyle="1" w:styleId="WW8Num2z5">
    <w:name w:val="WW8Num2z5"/>
    <w:qFormat/>
    <w:rsid w:val="004B30FD"/>
  </w:style>
  <w:style w:type="character" w:customStyle="1" w:styleId="WW8Num2z6">
    <w:name w:val="WW8Num2z6"/>
    <w:qFormat/>
    <w:rsid w:val="004B30FD"/>
  </w:style>
  <w:style w:type="character" w:customStyle="1" w:styleId="WW8Num2z7">
    <w:name w:val="WW8Num2z7"/>
    <w:qFormat/>
    <w:rsid w:val="004B30FD"/>
  </w:style>
  <w:style w:type="character" w:customStyle="1" w:styleId="WW8Num2z8">
    <w:name w:val="WW8Num2z8"/>
    <w:qFormat/>
    <w:rsid w:val="004B30FD"/>
  </w:style>
  <w:style w:type="character" w:customStyle="1" w:styleId="1">
    <w:name w:val="Основной шрифт абзаца1"/>
    <w:qFormat/>
    <w:rsid w:val="004B30FD"/>
  </w:style>
  <w:style w:type="character" w:customStyle="1" w:styleId="af">
    <w:name w:val="Верхний колонтитул Знак"/>
    <w:qFormat/>
    <w:rsid w:val="004B30FD"/>
    <w:rPr>
      <w:sz w:val="24"/>
      <w:szCs w:val="24"/>
    </w:rPr>
  </w:style>
  <w:style w:type="character" w:customStyle="1" w:styleId="ConsPlusNormal">
    <w:name w:val="ConsPlusNormal Знак"/>
    <w:qFormat/>
    <w:rsid w:val="004B30FD"/>
    <w:rPr>
      <w:rFonts w:ascii="Arial" w:eastAsia="Calibri" w:hAnsi="Arial" w:cs="Arial"/>
      <w:lang w:val="ru-RU" w:bidi="ar-SA"/>
    </w:rPr>
  </w:style>
  <w:style w:type="character" w:customStyle="1" w:styleId="PageNumber">
    <w:name w:val="Page Number"/>
    <w:basedOn w:val="1"/>
    <w:rsid w:val="004B30FD"/>
  </w:style>
  <w:style w:type="character" w:customStyle="1" w:styleId="af0">
    <w:name w:val="Нижний колонтитул Знак"/>
    <w:qFormat/>
    <w:rsid w:val="004B30FD"/>
    <w:rPr>
      <w:lang w:val="ru-RU" w:bidi="ar-SA"/>
    </w:rPr>
  </w:style>
  <w:style w:type="character" w:customStyle="1" w:styleId="FontStyle27">
    <w:name w:val="Font Style27"/>
    <w:qFormat/>
    <w:rsid w:val="004B30FD"/>
    <w:rPr>
      <w:rFonts w:ascii="Times New Roman" w:hAnsi="Times New Roman" w:cs="Times New Roman"/>
      <w:sz w:val="24"/>
      <w:szCs w:val="24"/>
    </w:rPr>
  </w:style>
  <w:style w:type="character" w:customStyle="1" w:styleId="af1">
    <w:name w:val="Символ сноски"/>
    <w:qFormat/>
    <w:rsid w:val="004B30FD"/>
  </w:style>
  <w:style w:type="character" w:customStyle="1" w:styleId="af2">
    <w:name w:val="Символ нумерации"/>
    <w:qFormat/>
    <w:rsid w:val="004B30FD"/>
    <w:rPr>
      <w:b w:val="0"/>
      <w:bCs w:val="0"/>
    </w:rPr>
  </w:style>
  <w:style w:type="character" w:customStyle="1" w:styleId="af3">
    <w:name w:val="Маркеры списка"/>
    <w:qFormat/>
    <w:rsid w:val="004B30FD"/>
    <w:rPr>
      <w:rFonts w:ascii="OpenSymbol" w:eastAsia="OpenSymbol" w:hAnsi="OpenSymbol" w:cs="OpenSymbol"/>
    </w:rPr>
  </w:style>
  <w:style w:type="paragraph" w:customStyle="1" w:styleId="af4">
    <w:name w:val="Заголовок"/>
    <w:basedOn w:val="a"/>
    <w:next w:val="af5"/>
    <w:qFormat/>
    <w:rsid w:val="004B30F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5">
    <w:name w:val="Body Text"/>
    <w:basedOn w:val="a"/>
    <w:rsid w:val="004B30FD"/>
    <w:pPr>
      <w:spacing w:after="140" w:line="288" w:lineRule="auto"/>
    </w:pPr>
  </w:style>
  <w:style w:type="paragraph" w:styleId="af6">
    <w:name w:val="List"/>
    <w:basedOn w:val="af5"/>
    <w:rsid w:val="004B30FD"/>
    <w:rPr>
      <w:rFonts w:cs="Mangal"/>
    </w:rPr>
  </w:style>
  <w:style w:type="paragraph" w:customStyle="1" w:styleId="Caption">
    <w:name w:val="Caption"/>
    <w:basedOn w:val="a"/>
    <w:uiPriority w:val="35"/>
    <w:unhideWhenUsed/>
    <w:qFormat/>
    <w:rsid w:val="004B30FD"/>
    <w:pPr>
      <w:spacing w:after="200"/>
    </w:pPr>
    <w:rPr>
      <w:i/>
      <w:iCs/>
      <w:color w:val="1F497D"/>
      <w:sz w:val="18"/>
      <w:szCs w:val="18"/>
    </w:rPr>
  </w:style>
  <w:style w:type="paragraph" w:styleId="af7">
    <w:name w:val="index heading"/>
    <w:basedOn w:val="a"/>
    <w:qFormat/>
    <w:rsid w:val="004B30FD"/>
    <w:pPr>
      <w:suppressLineNumbers/>
    </w:pPr>
  </w:style>
  <w:style w:type="paragraph" w:styleId="af8">
    <w:name w:val="Title"/>
    <w:basedOn w:val="a"/>
    <w:uiPriority w:val="10"/>
    <w:qFormat/>
    <w:rsid w:val="004B30FD"/>
    <w:pPr>
      <w:spacing w:after="80"/>
      <w:contextualSpacing/>
    </w:pPr>
    <w:rPr>
      <w:rFonts w:ascii="Arial" w:eastAsia="Arial" w:hAnsi="Arial"/>
      <w:spacing w:val="-10"/>
      <w:sz w:val="56"/>
      <w:szCs w:val="56"/>
    </w:rPr>
  </w:style>
  <w:style w:type="paragraph" w:styleId="af9">
    <w:name w:val="Subtitle"/>
    <w:basedOn w:val="a"/>
    <w:qFormat/>
    <w:rsid w:val="004B30FD"/>
    <w:pPr>
      <w:jc w:val="center"/>
    </w:pPr>
    <w:rPr>
      <w:b/>
      <w:bCs/>
      <w:sz w:val="28"/>
    </w:rPr>
  </w:style>
  <w:style w:type="paragraph" w:styleId="20">
    <w:name w:val="Quote"/>
    <w:basedOn w:val="a"/>
    <w:uiPriority w:val="29"/>
    <w:qFormat/>
    <w:rsid w:val="004B30FD"/>
    <w:pPr>
      <w:spacing w:before="160"/>
      <w:jc w:val="center"/>
    </w:pPr>
    <w:rPr>
      <w:i/>
      <w:iCs/>
      <w:color w:val="404040"/>
    </w:rPr>
  </w:style>
  <w:style w:type="paragraph" w:styleId="afa">
    <w:name w:val="Intense Quote"/>
    <w:basedOn w:val="a"/>
    <w:uiPriority w:val="30"/>
    <w:qFormat/>
    <w:rsid w:val="004B30F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365F91"/>
    </w:rPr>
  </w:style>
  <w:style w:type="paragraph" w:styleId="afb">
    <w:name w:val="No Spacing"/>
    <w:qFormat/>
    <w:rsid w:val="004B30FD"/>
    <w:pPr>
      <w:ind w:firstLine="709"/>
      <w:jc w:val="both"/>
    </w:pPr>
    <w:rPr>
      <w:sz w:val="24"/>
      <w:szCs w:val="24"/>
      <w:lang w:eastAsia="zh-CN"/>
    </w:rPr>
  </w:style>
  <w:style w:type="paragraph" w:customStyle="1" w:styleId="afc">
    <w:name w:val="Колонтитул"/>
    <w:basedOn w:val="a"/>
    <w:qFormat/>
    <w:rsid w:val="004B30FD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uiPriority w:val="99"/>
    <w:unhideWhenUsed/>
    <w:rsid w:val="004B30FD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uiPriority w:val="99"/>
    <w:unhideWhenUsed/>
    <w:rsid w:val="004B30FD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d">
    <w:name w:val="footnote text"/>
    <w:basedOn w:val="a"/>
    <w:qFormat/>
    <w:rsid w:val="004B30FD"/>
    <w:pPr>
      <w:suppressLineNumbers/>
      <w:ind w:left="339" w:hanging="339"/>
    </w:pPr>
    <w:rPr>
      <w:sz w:val="20"/>
      <w:szCs w:val="20"/>
    </w:rPr>
  </w:style>
  <w:style w:type="paragraph" w:styleId="afe">
    <w:name w:val="endnote text"/>
    <w:basedOn w:val="a"/>
    <w:uiPriority w:val="99"/>
    <w:semiHidden/>
    <w:unhideWhenUsed/>
    <w:rsid w:val="004B30FD"/>
    <w:rPr>
      <w:sz w:val="20"/>
      <w:szCs w:val="20"/>
    </w:rPr>
  </w:style>
  <w:style w:type="paragraph" w:customStyle="1" w:styleId="IndexHeading">
    <w:name w:val="Index Heading"/>
    <w:basedOn w:val="af4"/>
    <w:rsid w:val="004B30FD"/>
  </w:style>
  <w:style w:type="paragraph" w:styleId="aff">
    <w:name w:val="TOC Heading"/>
    <w:uiPriority w:val="39"/>
    <w:unhideWhenUsed/>
    <w:qFormat/>
    <w:rsid w:val="004B30FD"/>
    <w:rPr>
      <w:lang w:eastAsia="zh-CN"/>
    </w:rPr>
  </w:style>
  <w:style w:type="paragraph" w:styleId="aff0">
    <w:name w:val="table of figures"/>
    <w:basedOn w:val="a"/>
    <w:uiPriority w:val="99"/>
    <w:unhideWhenUsed/>
    <w:qFormat/>
    <w:rsid w:val="004B30FD"/>
  </w:style>
  <w:style w:type="paragraph" w:styleId="aff1">
    <w:name w:val="caption"/>
    <w:basedOn w:val="a"/>
    <w:qFormat/>
    <w:rsid w:val="004B30FD"/>
    <w:pPr>
      <w:suppressLineNumbers/>
      <w:spacing w:before="120" w:after="120"/>
    </w:pPr>
    <w:rPr>
      <w:i/>
      <w:iCs/>
    </w:rPr>
  </w:style>
  <w:style w:type="paragraph" w:customStyle="1" w:styleId="18">
    <w:name w:val="Указатель18"/>
    <w:basedOn w:val="a"/>
    <w:qFormat/>
    <w:rsid w:val="004B30FD"/>
    <w:pPr>
      <w:suppressLineNumbers/>
    </w:pPr>
  </w:style>
  <w:style w:type="paragraph" w:customStyle="1" w:styleId="17">
    <w:name w:val="Название объекта17"/>
    <w:basedOn w:val="a"/>
    <w:qFormat/>
    <w:rsid w:val="004B30FD"/>
    <w:pPr>
      <w:suppressLineNumbers/>
      <w:spacing w:before="120" w:after="120"/>
    </w:pPr>
    <w:rPr>
      <w:rFonts w:cs="Mangal"/>
      <w:i/>
      <w:iCs/>
    </w:rPr>
  </w:style>
  <w:style w:type="paragraph" w:customStyle="1" w:styleId="170">
    <w:name w:val="Указатель17"/>
    <w:basedOn w:val="a"/>
    <w:qFormat/>
    <w:rsid w:val="004B30FD"/>
    <w:pPr>
      <w:suppressLineNumbers/>
    </w:pPr>
    <w:rPr>
      <w:rFonts w:cs="Mangal"/>
      <w:lang w:val="en-US" w:bidi="en-US"/>
    </w:rPr>
  </w:style>
  <w:style w:type="paragraph" w:customStyle="1" w:styleId="16">
    <w:name w:val="Название объекта16"/>
    <w:basedOn w:val="a"/>
    <w:qFormat/>
    <w:rsid w:val="004B30FD"/>
    <w:pPr>
      <w:suppressLineNumbers/>
      <w:spacing w:before="120" w:after="120"/>
    </w:pPr>
    <w:rPr>
      <w:rFonts w:cs="Mangal"/>
      <w:i/>
      <w:iCs/>
    </w:rPr>
  </w:style>
  <w:style w:type="paragraph" w:customStyle="1" w:styleId="160">
    <w:name w:val="Указатель16"/>
    <w:basedOn w:val="a"/>
    <w:qFormat/>
    <w:rsid w:val="004B30FD"/>
    <w:pPr>
      <w:suppressLineNumbers/>
    </w:pPr>
    <w:rPr>
      <w:rFonts w:cs="Mangal"/>
    </w:rPr>
  </w:style>
  <w:style w:type="paragraph" w:customStyle="1" w:styleId="15">
    <w:name w:val="Название объекта15"/>
    <w:basedOn w:val="a"/>
    <w:qFormat/>
    <w:rsid w:val="004B30FD"/>
    <w:pPr>
      <w:suppressLineNumbers/>
      <w:spacing w:before="120" w:after="120"/>
    </w:pPr>
    <w:rPr>
      <w:i/>
      <w:iCs/>
    </w:rPr>
  </w:style>
  <w:style w:type="paragraph" w:customStyle="1" w:styleId="150">
    <w:name w:val="Указатель15"/>
    <w:basedOn w:val="a"/>
    <w:qFormat/>
    <w:rsid w:val="004B30FD"/>
    <w:pPr>
      <w:suppressLineNumbers/>
    </w:pPr>
  </w:style>
  <w:style w:type="paragraph" w:customStyle="1" w:styleId="14">
    <w:name w:val="Название объекта14"/>
    <w:basedOn w:val="a"/>
    <w:qFormat/>
    <w:rsid w:val="004B30FD"/>
    <w:pPr>
      <w:suppressLineNumbers/>
      <w:spacing w:before="120" w:after="120"/>
    </w:pPr>
    <w:rPr>
      <w:rFonts w:cs="Mangal"/>
      <w:i/>
      <w:iCs/>
    </w:rPr>
  </w:style>
  <w:style w:type="paragraph" w:customStyle="1" w:styleId="140">
    <w:name w:val="Указатель14"/>
    <w:basedOn w:val="a"/>
    <w:qFormat/>
    <w:rsid w:val="004B30FD"/>
    <w:pPr>
      <w:suppressLineNumbers/>
    </w:pPr>
    <w:rPr>
      <w:rFonts w:cs="Mangal"/>
    </w:rPr>
  </w:style>
  <w:style w:type="paragraph" w:styleId="aff2">
    <w:name w:val="List Paragraph"/>
    <w:basedOn w:val="a"/>
    <w:qFormat/>
    <w:rsid w:val="004B30FD"/>
    <w:pPr>
      <w:ind w:left="720"/>
    </w:pPr>
  </w:style>
  <w:style w:type="paragraph" w:customStyle="1" w:styleId="21">
    <w:name w:val="Основной текст 21"/>
    <w:basedOn w:val="a"/>
    <w:qFormat/>
    <w:rsid w:val="004B30FD"/>
    <w:pPr>
      <w:spacing w:after="120" w:line="480" w:lineRule="auto"/>
    </w:pPr>
  </w:style>
  <w:style w:type="paragraph" w:customStyle="1" w:styleId="aff3">
    <w:name w:val="Верхний и нижний колонтитулы"/>
    <w:basedOn w:val="a"/>
    <w:qFormat/>
    <w:rsid w:val="004B30FD"/>
    <w:pPr>
      <w:suppressLineNumbers/>
      <w:tabs>
        <w:tab w:val="center" w:pos="4819"/>
        <w:tab w:val="right" w:pos="9638"/>
      </w:tabs>
    </w:pPr>
  </w:style>
  <w:style w:type="paragraph" w:customStyle="1" w:styleId="ConsPlusNormal0">
    <w:name w:val="ConsPlusNormal"/>
    <w:qFormat/>
    <w:rsid w:val="004B30FD"/>
    <w:pPr>
      <w:ind w:firstLine="720"/>
    </w:pPr>
    <w:rPr>
      <w:rFonts w:ascii="Arial" w:eastAsia="Calibri" w:hAnsi="Arial"/>
      <w:lang w:eastAsia="zh-CN"/>
    </w:rPr>
  </w:style>
  <w:style w:type="paragraph" w:customStyle="1" w:styleId="114">
    <w:name w:val="ТекстТаб1_14"/>
    <w:qFormat/>
    <w:rsid w:val="004B30FD"/>
    <w:rPr>
      <w:sz w:val="28"/>
      <w:lang w:eastAsia="zh-CN"/>
    </w:rPr>
  </w:style>
  <w:style w:type="paragraph" w:customStyle="1" w:styleId="aff4">
    <w:name w:val="ТекстДок"/>
    <w:qFormat/>
    <w:rsid w:val="004B30FD"/>
    <w:pPr>
      <w:ind w:right="-108" w:hanging="76"/>
      <w:jc w:val="both"/>
    </w:pPr>
    <w:rPr>
      <w:rFonts w:cs="Calibri"/>
      <w:sz w:val="24"/>
      <w:szCs w:val="24"/>
      <w:lang w:eastAsia="zh-CN"/>
    </w:rPr>
  </w:style>
  <w:style w:type="paragraph" w:styleId="aff5">
    <w:name w:val="Balloon Text"/>
    <w:basedOn w:val="a"/>
    <w:qFormat/>
    <w:rsid w:val="004B30FD"/>
    <w:rPr>
      <w:rFonts w:ascii="Tahoma" w:hAnsi="Tahoma" w:cs="Tahoma"/>
      <w:sz w:val="16"/>
      <w:szCs w:val="16"/>
    </w:rPr>
  </w:style>
  <w:style w:type="paragraph" w:styleId="aff6">
    <w:name w:val="annotation subject"/>
    <w:qFormat/>
    <w:rsid w:val="004B30FD"/>
    <w:rPr>
      <w:b/>
      <w:bCs/>
      <w:lang w:eastAsia="zh-CN"/>
    </w:rPr>
  </w:style>
  <w:style w:type="paragraph" w:customStyle="1" w:styleId="p0">
    <w:name w:val="p0"/>
    <w:basedOn w:val="a"/>
    <w:qFormat/>
    <w:rsid w:val="004B30FD"/>
  </w:style>
  <w:style w:type="paragraph" w:styleId="aff7">
    <w:name w:val="Body Text Indent"/>
    <w:basedOn w:val="a"/>
    <w:rsid w:val="004B30FD"/>
    <w:pPr>
      <w:ind w:firstLine="540"/>
    </w:pPr>
  </w:style>
  <w:style w:type="paragraph" w:customStyle="1" w:styleId="ConsNormal">
    <w:name w:val="ConsNormal"/>
    <w:qFormat/>
    <w:rsid w:val="004B30FD"/>
    <w:pPr>
      <w:widowControl w:val="0"/>
      <w:ind w:firstLine="720"/>
    </w:pPr>
    <w:rPr>
      <w:rFonts w:ascii="Arial" w:hAnsi="Arial"/>
      <w:lang w:eastAsia="zh-CN"/>
    </w:rPr>
  </w:style>
  <w:style w:type="paragraph" w:customStyle="1" w:styleId="ConsPlusTitle">
    <w:name w:val="ConsPlusTitle"/>
    <w:qFormat/>
    <w:rsid w:val="004B30FD"/>
    <w:pPr>
      <w:widowControl w:val="0"/>
    </w:pPr>
    <w:rPr>
      <w:rFonts w:ascii="Arial" w:hAnsi="Arial"/>
      <w:b/>
      <w:bCs/>
      <w:lang w:eastAsia="zh-CN"/>
    </w:rPr>
  </w:style>
  <w:style w:type="paragraph" w:customStyle="1" w:styleId="ConsPlusCell">
    <w:name w:val="ConsPlusCell"/>
    <w:qFormat/>
    <w:rsid w:val="004B30FD"/>
    <w:pPr>
      <w:widowControl w:val="0"/>
    </w:pPr>
    <w:rPr>
      <w:sz w:val="24"/>
      <w:szCs w:val="24"/>
      <w:lang w:eastAsia="zh-CN"/>
    </w:rPr>
  </w:style>
  <w:style w:type="paragraph" w:customStyle="1" w:styleId="ConsPlusNonformat">
    <w:name w:val="ConsPlusNonformat"/>
    <w:qFormat/>
    <w:rsid w:val="004B30FD"/>
    <w:pPr>
      <w:widowControl w:val="0"/>
    </w:pPr>
    <w:rPr>
      <w:rFonts w:ascii="Courier New" w:hAnsi="Courier New" w:cs="Courier New"/>
      <w:lang w:eastAsia="zh-CN"/>
    </w:rPr>
  </w:style>
  <w:style w:type="paragraph" w:customStyle="1" w:styleId="Style4">
    <w:name w:val="Style4"/>
    <w:basedOn w:val="a"/>
    <w:qFormat/>
    <w:rsid w:val="004B30FD"/>
    <w:pPr>
      <w:widowControl w:val="0"/>
      <w:spacing w:line="277" w:lineRule="exact"/>
    </w:pPr>
  </w:style>
  <w:style w:type="paragraph" w:customStyle="1" w:styleId="ConsTitle">
    <w:name w:val="ConsTitle"/>
    <w:qFormat/>
    <w:rsid w:val="004B30FD"/>
    <w:pPr>
      <w:widowControl w:val="0"/>
    </w:pPr>
    <w:rPr>
      <w:rFonts w:ascii="Arial" w:hAnsi="Arial"/>
      <w:b/>
      <w:bCs/>
      <w:sz w:val="16"/>
      <w:szCs w:val="16"/>
      <w:lang w:eastAsia="zh-CN"/>
    </w:rPr>
  </w:style>
  <w:style w:type="paragraph" w:customStyle="1" w:styleId="aff8">
    <w:name w:val="Содержимое врезки"/>
    <w:basedOn w:val="a"/>
    <w:qFormat/>
    <w:rsid w:val="004B30FD"/>
  </w:style>
  <w:style w:type="paragraph" w:customStyle="1" w:styleId="aff9">
    <w:name w:val="Содержимое таблицы"/>
    <w:basedOn w:val="a"/>
    <w:qFormat/>
    <w:rsid w:val="004B30FD"/>
    <w:pPr>
      <w:suppressLineNumbers/>
    </w:pPr>
  </w:style>
  <w:style w:type="paragraph" w:customStyle="1" w:styleId="affa">
    <w:name w:val="Заголовок таблицы"/>
    <w:basedOn w:val="aff9"/>
    <w:qFormat/>
    <w:rsid w:val="004B30FD"/>
    <w:pPr>
      <w:jc w:val="center"/>
    </w:pPr>
    <w:rPr>
      <w:b/>
      <w:bCs/>
    </w:rPr>
  </w:style>
  <w:style w:type="paragraph" w:customStyle="1" w:styleId="affb">
    <w:name w:val="Блочная цитата"/>
    <w:basedOn w:val="a"/>
    <w:qFormat/>
    <w:rsid w:val="004B30FD"/>
    <w:pPr>
      <w:spacing w:after="283"/>
      <w:ind w:left="567" w:right="567"/>
    </w:pPr>
  </w:style>
  <w:style w:type="paragraph" w:customStyle="1" w:styleId="affc">
    <w:name w:val="Верхний колонтитул слева"/>
    <w:basedOn w:val="a"/>
    <w:qFormat/>
    <w:rsid w:val="004B30FD"/>
    <w:pPr>
      <w:suppressLineNumbers/>
      <w:tabs>
        <w:tab w:val="center" w:pos="4748"/>
        <w:tab w:val="right" w:pos="9496"/>
      </w:tabs>
    </w:pPr>
  </w:style>
  <w:style w:type="numbering" w:customStyle="1" w:styleId="affd">
    <w:name w:val="Без списка"/>
    <w:uiPriority w:val="99"/>
    <w:semiHidden/>
    <w:unhideWhenUsed/>
    <w:qFormat/>
    <w:rsid w:val="004B30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771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06.12.2013 N 391-п(ред. от 14.06.2017)"Об утверждении муниципальной программы муниципального образования "Город Калуга" "Городская среда"</dc:title>
  <dc:subject/>
  <dc:creator>Admin</dc:creator>
  <dc:description/>
  <cp:lastModifiedBy>Минакова Ирина Павловна</cp:lastModifiedBy>
  <cp:revision>11</cp:revision>
  <dcterms:created xsi:type="dcterms:W3CDTF">2024-09-17T07:13:00Z</dcterms:created>
  <dcterms:modified xsi:type="dcterms:W3CDTF">2025-04-25T12:26:00Z</dcterms:modified>
  <dc:language>ru-RU</dc:language>
  <cp:version>786432</cp:version>
</cp:coreProperties>
</file>