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7C" w:rsidRPr="006136A7" w:rsidRDefault="00B7067C">
      <w:pPr>
        <w:pStyle w:val="ConsPlusNormal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7067C" w:rsidRPr="006136A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7067C" w:rsidRPr="006136A7" w:rsidRDefault="009A5C5A">
            <w:pPr>
              <w:pStyle w:val="ConsPlusNormal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6A7">
              <w:rPr>
                <w:rFonts w:ascii="Times New Roman" w:hAnsi="Times New Roman" w:cs="Times New Roman"/>
                <w:sz w:val="24"/>
                <w:szCs w:val="24"/>
              </w:rPr>
              <w:t>27 апреля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7067C" w:rsidRPr="006136A7" w:rsidRDefault="006136A7">
            <w:pPr>
              <w:pStyle w:val="ConsPlusNormal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A5C5A" w:rsidRPr="006136A7">
              <w:rPr>
                <w:rFonts w:ascii="Times New Roman" w:hAnsi="Times New Roman" w:cs="Times New Roman"/>
                <w:sz w:val="24"/>
                <w:szCs w:val="24"/>
              </w:rPr>
              <w:t> 305-ОЗ</w:t>
            </w:r>
          </w:p>
        </w:tc>
      </w:tr>
    </w:tbl>
    <w:p w:rsidR="00B7067C" w:rsidRPr="006136A7" w:rsidRDefault="00B7067C">
      <w:pPr>
        <w:pStyle w:val="ConsPlusNormal0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B7067C" w:rsidRPr="006136A7" w:rsidRDefault="00B7067C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ЗАКОН</w:t>
      </w:r>
    </w:p>
    <w:p w:rsidR="00B7067C" w:rsidRPr="006136A7" w:rsidRDefault="00B7067C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О ПРОТИВОДЕЙСТВИИ КОРРУПЦИИ В КАЛУЖСКОЙ ОБЛАСТИ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Принят</w:t>
      </w: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136A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19 апреля 2007 г.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673</w:t>
      </w:r>
    </w:p>
    <w:p w:rsidR="00B7067C" w:rsidRPr="006136A7" w:rsidRDefault="00B7067C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067C" w:rsidRPr="006136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67C" w:rsidRPr="006136A7" w:rsidRDefault="00B7067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67C" w:rsidRPr="006136A7" w:rsidRDefault="00B7067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67C" w:rsidRPr="006136A7" w:rsidRDefault="009A5C5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B7067C" w:rsidRPr="006136A7" w:rsidRDefault="009A5C5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</w:t>
            </w:r>
            <w:proofErr w:type="gramStart"/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в</w:t>
            </w:r>
            <w:proofErr w:type="gramEnd"/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ред. Законов Калужской области от 28.05.2009 </w:t>
            </w:r>
            <w:hyperlink r:id="rId6" w:tooltip="Закон Калужской области от 28.05.2009 N 546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1.05.2009 N 1319) {КонсультантПлюс}">
              <w:r w:rsid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546-ОЗ</w:t>
              </w:r>
            </w:hyperlink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7067C" w:rsidRPr="006136A7" w:rsidRDefault="009A5C5A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10.11.2009 </w:t>
            </w:r>
            <w:hyperlink r:id="rId7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      <w:r w:rsid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588-ОЗ</w:t>
              </w:r>
            </w:hyperlink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24.02.2012 </w:t>
            </w:r>
            <w:hyperlink r:id="rId8" w:tooltip="Закон Калужской области от 24.02.2012 N 259-ОЗ &quot;О внесении изменений в отдельные законодательные акты Калужской области в связи с совершенствованием государственного управления в области противодействия коррупции&quot; (принят постановлением Законодательного Собран">
              <w:r w:rsid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259</w:t>
              </w:r>
              <w:r w:rsidRP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-ОЗ</w:t>
              </w:r>
            </w:hyperlink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B7067C" w:rsidRPr="006136A7" w:rsidRDefault="009A5C5A" w:rsidP="006136A7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30.09.2013 </w:t>
            </w:r>
            <w:hyperlink r:id="rId9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      <w:r w:rsid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477-ОЗ</w:t>
              </w:r>
            </w:hyperlink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02.12.2021 </w:t>
            </w:r>
            <w:hyperlink r:id="rId10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      <w:r w:rsid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№</w:t>
              </w:r>
              <w:r w:rsidRPr="006136A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 163-ОЗ</w:t>
              </w:r>
            </w:hyperlink>
            <w:r w:rsidRPr="006136A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67C" w:rsidRPr="006136A7" w:rsidRDefault="00B7067C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Настоящий Закон в соответствии с Федеральным </w:t>
      </w:r>
      <w:hyperlink r:id="rId11" w:tooltip="Федеральный закон от 25.12.2008 N 273-ФЗ (ред. от 28.12.2024) &quot;О противодействии коррупции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</w:t>
        </w:r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 в целях защиты прав и свобод человека и гражданина, обеспечения законности, правопорядка и общественной безопасности определяет принципы, основные направления и формы противодействия коррупции в Калужской области.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</w:t>
      </w:r>
      <w:r w:rsidRPr="006136A7">
        <w:rPr>
          <w:rFonts w:ascii="Times New Roman" w:hAnsi="Times New Roman" w:cs="Times New Roman"/>
          <w:sz w:val="24"/>
          <w:szCs w:val="24"/>
        </w:rPr>
        <w:t>я 1. Основные понятия, используемые в настоящем Законе</w:t>
      </w:r>
    </w:p>
    <w:p w:rsidR="00B7067C" w:rsidRPr="006136A7" w:rsidRDefault="00B706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2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10.11.2009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588-ОЗ)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Антикоррупционный мониторинг - наблюдение, анализ, оценка и прогноз действия коррупциогенных факторов,</w:t>
      </w:r>
      <w:r w:rsidRPr="006136A7">
        <w:rPr>
          <w:rFonts w:ascii="Times New Roman" w:hAnsi="Times New Roman" w:cs="Times New Roman"/>
          <w:sz w:val="24"/>
          <w:szCs w:val="24"/>
        </w:rPr>
        <w:t xml:space="preserve"> а также эффективности мер по противодействию коррупции.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настоящем Законе, применяются в том же значении, что и в Федеральном </w:t>
      </w:r>
      <w:hyperlink r:id="rId13" w:tooltip="Федеральный закон от 25.12.2008 N 273-ФЗ (ред. от 28.12.2024) &quot;О противодействии коррупции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 и Федеральном </w:t>
      </w:r>
      <w:hyperlink r:id="rId14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2. Правовая основа противодействия коррупции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Правовую основу противодействия коррупции составляют </w:t>
      </w:r>
      <w:hyperlink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Pr="006136A7">
        <w:rPr>
          <w:rFonts w:ascii="Times New Roman" w:hAnsi="Times New Roman" w:cs="Times New Roman"/>
          <w:sz w:val="24"/>
          <w:szCs w:val="24"/>
        </w:rPr>
        <w:t xml:space="preserve">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</w:t>
      </w:r>
      <w:hyperlink r:id="rId16" w:tooltip="Федеральный закон от 25.12.2008 N 273-ФЗ (ред. от 28.12.2024) &quot;О противодействии коррупции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коррупции", Федеральный </w:t>
      </w:r>
      <w:hyperlink r:id="rId17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 и др</w:t>
      </w:r>
      <w:r w:rsidRPr="006136A7">
        <w:rPr>
          <w:rFonts w:ascii="Times New Roman" w:hAnsi="Times New Roman" w:cs="Times New Roman"/>
          <w:sz w:val="24"/>
          <w:szCs w:val="24"/>
        </w:rPr>
        <w:t>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настоящий Закон, иные норма</w:t>
      </w:r>
      <w:r w:rsidRPr="006136A7">
        <w:rPr>
          <w:rFonts w:ascii="Times New Roman" w:hAnsi="Times New Roman" w:cs="Times New Roman"/>
          <w:sz w:val="24"/>
          <w:szCs w:val="24"/>
        </w:rPr>
        <w:t>тивные правовые акты Калужской области и муниципальные правовые акты.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8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10.11.2009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Pr="006136A7">
        <w:rPr>
          <w:rFonts w:ascii="Times New Roman" w:hAnsi="Times New Roman" w:cs="Times New Roman"/>
          <w:sz w:val="24"/>
          <w:szCs w:val="24"/>
        </w:rPr>
        <w:t xml:space="preserve"> 588-ОЗ)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3. Основные при</w:t>
      </w:r>
      <w:r w:rsidRPr="006136A7">
        <w:rPr>
          <w:rFonts w:ascii="Times New Roman" w:hAnsi="Times New Roman" w:cs="Times New Roman"/>
          <w:sz w:val="24"/>
          <w:szCs w:val="24"/>
        </w:rPr>
        <w:t>нципы противодействия коррупции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lastRenderedPageBreak/>
        <w:t xml:space="preserve">Противодействие коррупции осуществляется в соответствии с основными принципами, установленными Федеральным </w:t>
      </w:r>
      <w:hyperlink r:id="rId19" w:tooltip="Федеральный закон от 25.12.2008 N 273-ФЗ (ред. от 28.12.2024) &quot;О противодействии коррупции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 противодействии коррупции".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6136A7">
        <w:rPr>
          <w:rFonts w:ascii="Times New Roman" w:hAnsi="Times New Roman" w:cs="Times New Roman"/>
          <w:sz w:val="24"/>
          <w:szCs w:val="24"/>
        </w:rPr>
        <w:t>Статья 4. Субъекты противодействия коррупции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1. Субъекты противодействия коррупции: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органы государственной власти Калужско</w:t>
      </w:r>
      <w:r w:rsidRPr="006136A7">
        <w:rPr>
          <w:rFonts w:ascii="Times New Roman" w:hAnsi="Times New Roman" w:cs="Times New Roman"/>
          <w:sz w:val="24"/>
          <w:szCs w:val="24"/>
        </w:rPr>
        <w:t>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Губернатор Калужской области;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абзац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введен </w:t>
      </w:r>
      <w:hyperlink r:id="rId20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477-ОЗ)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государственные органы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- органы </w:t>
      </w:r>
      <w:r w:rsidRPr="006136A7">
        <w:rPr>
          <w:rFonts w:ascii="Times New Roman" w:hAnsi="Times New Roman" w:cs="Times New Roman"/>
          <w:sz w:val="24"/>
          <w:szCs w:val="24"/>
        </w:rPr>
        <w:t>местного самоуправления;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институты гражданского общества, организации и физические лица, вовлеченные в соответствии с законодательством в реализацию мер по противодействию коррупции.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2. Законодательное Собрание Калужской области: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1) принимает законы Калу</w:t>
      </w:r>
      <w:r w:rsidRPr="006136A7">
        <w:rPr>
          <w:rFonts w:ascii="Times New Roman" w:hAnsi="Times New Roman" w:cs="Times New Roman"/>
          <w:sz w:val="24"/>
          <w:szCs w:val="24"/>
        </w:rPr>
        <w:t>жской области и постановления Законодательного Собрания Калужской области в сфере противодействия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2) разрабатывает и принимает планы противодействия коррупции в Законодательном Собрании Калужской области, содержащие меры по обеспечению противоде</w:t>
      </w:r>
      <w:r w:rsidRPr="006136A7">
        <w:rPr>
          <w:rFonts w:ascii="Times New Roman" w:hAnsi="Times New Roman" w:cs="Times New Roman"/>
          <w:sz w:val="24"/>
          <w:szCs w:val="24"/>
        </w:rPr>
        <w:t>йствия коррупции, а также меры, направленные на правовое просвещение и создание стимулов к антикоррупционному поведению;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устанавливает порядок проведения антикоррупционной экспертизы проектов нормативных правовых актов, внесенных в установленном порядке</w:t>
      </w:r>
      <w:r w:rsidRPr="006136A7">
        <w:rPr>
          <w:rFonts w:ascii="Times New Roman" w:hAnsi="Times New Roman" w:cs="Times New Roman"/>
          <w:sz w:val="24"/>
          <w:szCs w:val="24"/>
        </w:rPr>
        <w:t xml:space="preserve"> в Законодательное Собрание Калужской области, а также нормативных правовых актов, принятых Законодательным Собранием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4) создает Экспертный совет Законодательного Собрания Калужской области по противодействию коррупции (далее - Экспертны</w:t>
      </w:r>
      <w:r w:rsidRPr="006136A7">
        <w:rPr>
          <w:rFonts w:ascii="Times New Roman" w:hAnsi="Times New Roman" w:cs="Times New Roman"/>
          <w:sz w:val="24"/>
          <w:szCs w:val="24"/>
        </w:rPr>
        <w:t>й совет). Порядок деятельности, численный и персональный состав Экспертного совета утверждается Законодательным Собранием Калужской области;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1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10.11.2009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588-ОЗ)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4.1) создает в порядке, установленном для образования постоянных комиссий Законодательного Собрания Калужской области, комиссию Законодательного Собрания Калужской области по контролю за достоверностью сведений о доходах, об имуществе и обязательствах имущ</w:t>
      </w:r>
      <w:r w:rsidRPr="006136A7">
        <w:rPr>
          <w:rFonts w:ascii="Times New Roman" w:hAnsi="Times New Roman" w:cs="Times New Roman"/>
          <w:sz w:val="24"/>
          <w:szCs w:val="24"/>
        </w:rPr>
        <w:t>ественного характера, представляемых депутатами Законодательного Собрания Калужской области;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пп.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4.1 введен </w:t>
      </w:r>
      <w:hyperlink r:id="rId22" w:tooltip="Закон Калужской области от 24.02.2012 N 259-ОЗ &quot;О внесении изменений в отдельные законодательные акты Калужской области в связи с совершенствованием государственного управления в области противодействия коррупции&quot; (принят постановлением Законодательного Собран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24.02.2012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</w:t>
      </w:r>
      <w:r w:rsidRPr="006136A7">
        <w:rPr>
          <w:rFonts w:ascii="Times New Roman" w:hAnsi="Times New Roman" w:cs="Times New Roman"/>
          <w:sz w:val="24"/>
          <w:szCs w:val="24"/>
        </w:rPr>
        <w:t>259-ОЗ)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5) осуществляет антикоррупционный мониторинг;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6) участвует в организации антикоррупционного образования и антикоррупционной пропаганды в соответствии с законодательством;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7) взаимодействует с субъектами противодействия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8) осуществляет ин</w:t>
      </w:r>
      <w:r w:rsidRPr="006136A7">
        <w:rPr>
          <w:rFonts w:ascii="Times New Roman" w:hAnsi="Times New Roman" w:cs="Times New Roman"/>
          <w:sz w:val="24"/>
          <w:szCs w:val="24"/>
        </w:rPr>
        <w:t>ые полномочия, предусмотренные законодательством.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3. Правительство Калужской области: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lastRenderedPageBreak/>
        <w:t>1) осуществляет проведение государственной политики в сфере противодействия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2) определяет уполномоченный орган исполнительной власти Калужской области в сфере </w:t>
      </w:r>
      <w:r w:rsidRPr="006136A7">
        <w:rPr>
          <w:rFonts w:ascii="Times New Roman" w:hAnsi="Times New Roman" w:cs="Times New Roman"/>
          <w:sz w:val="24"/>
          <w:szCs w:val="24"/>
        </w:rPr>
        <w:t>противодействия коррупции (далее - уполномоченный орган);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утверждает порядок проведения антикоррупционной экспертизы нормативных правовых актов и их проектов, разработанных и принятых Губернатором Калужской области, Правительством Калужской области, ины</w:t>
      </w:r>
      <w:r w:rsidRPr="006136A7">
        <w:rPr>
          <w:rFonts w:ascii="Times New Roman" w:hAnsi="Times New Roman" w:cs="Times New Roman"/>
          <w:sz w:val="24"/>
          <w:szCs w:val="24"/>
        </w:rPr>
        <w:t>ми органами исполнительной власти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4) взаимодействует с субъектами противодействия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5) осуществляет иные полномочия в области противодействия коррупции в соответствии с законодательством.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4. Уполномоченный орган исполнительной в</w:t>
      </w:r>
      <w:r w:rsidRPr="006136A7">
        <w:rPr>
          <w:rFonts w:ascii="Times New Roman" w:hAnsi="Times New Roman" w:cs="Times New Roman"/>
          <w:sz w:val="24"/>
          <w:szCs w:val="24"/>
        </w:rPr>
        <w:t>ласти: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1) формирует план противодействия коррупции в органах исполнительной власти Калужской области;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пп.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1 в ред. </w:t>
      </w:r>
      <w:hyperlink r:id="rId23" w:tooltip="Закон Калужской области от 02.12.2021 N 163-ОЗ &quot;О внесении изменений в отдельные законодательные акты Калужской области в сфере противодействия коррупции&quot; (принят постановлением Законодательного Собрания Калужской области от 25.11.2021 N 351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02.12.</w:t>
      </w:r>
      <w:r w:rsidRPr="006136A7">
        <w:rPr>
          <w:rFonts w:ascii="Times New Roman" w:hAnsi="Times New Roman" w:cs="Times New Roman"/>
          <w:sz w:val="24"/>
          <w:szCs w:val="24"/>
        </w:rPr>
        <w:t xml:space="preserve">2021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163-ОЗ)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2) осуществляет антикоррупционную экспертизу нормативных правовых актов и их проектов, принятых и разработанных Губернатором Калужской области, Правительством Калужской области и иными органами исполнительной власти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утв</w:t>
      </w:r>
      <w:r w:rsidRPr="006136A7">
        <w:rPr>
          <w:rFonts w:ascii="Times New Roman" w:hAnsi="Times New Roman" w:cs="Times New Roman"/>
          <w:sz w:val="24"/>
          <w:szCs w:val="24"/>
        </w:rPr>
        <w:t>ерждает методику ежегодного антикоррупционного мониторинга и организует его проведение;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4) осуществляет координацию деятельности в области противодействия коррупции органов исполнительной власти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5) взаимодействует с субъектами противодей</w:t>
      </w:r>
      <w:r w:rsidRPr="006136A7">
        <w:rPr>
          <w:rFonts w:ascii="Times New Roman" w:hAnsi="Times New Roman" w:cs="Times New Roman"/>
          <w:sz w:val="24"/>
          <w:szCs w:val="24"/>
        </w:rPr>
        <w:t>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6) осуществляет иные полномочия в области противодействия коррупции в соответствии с законодательством.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5. Иные органы исполнительной власти Калужской области: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1) участвуют в реализации мер по противодействию коррупции в пределах своих пол</w:t>
      </w:r>
      <w:r w:rsidRPr="006136A7">
        <w:rPr>
          <w:rFonts w:ascii="Times New Roman" w:hAnsi="Times New Roman" w:cs="Times New Roman"/>
          <w:sz w:val="24"/>
          <w:szCs w:val="24"/>
        </w:rPr>
        <w:t>номочий;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2) формируют ведомственные планы противодействия коррупции в органах исполнительной власти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взаимодействуют с субъектами противодействия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4) осуществляют иные полномочия в области противодействия коррупции в соответс</w:t>
      </w:r>
      <w:r w:rsidRPr="006136A7">
        <w:rPr>
          <w:rFonts w:ascii="Times New Roman" w:hAnsi="Times New Roman" w:cs="Times New Roman"/>
          <w:sz w:val="24"/>
          <w:szCs w:val="24"/>
        </w:rPr>
        <w:t>твии с законодательством.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5.1. Губернатор Калужской области: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1) утверждает постановлением Губернатора Калужской области сформированный уполномоченным органом исполнительной власти план противодействия коррупции в органах исполнительной власти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2) осуществляет иные полномочия в области противодейств</w:t>
      </w:r>
      <w:r w:rsidRPr="006136A7">
        <w:rPr>
          <w:rFonts w:ascii="Times New Roman" w:hAnsi="Times New Roman" w:cs="Times New Roman"/>
          <w:sz w:val="24"/>
          <w:szCs w:val="24"/>
        </w:rPr>
        <w:t>ия коррупции в соответствии с законодательством.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п.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5.1 введен </w:t>
      </w:r>
      <w:hyperlink r:id="rId24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477-ОЗ)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lastRenderedPageBreak/>
        <w:t>6. Государственные органы Калужской области: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</w:t>
      </w:r>
      <w:r w:rsidRPr="006136A7">
        <w:rPr>
          <w:rFonts w:ascii="Times New Roman" w:hAnsi="Times New Roman" w:cs="Times New Roman"/>
          <w:sz w:val="24"/>
          <w:szCs w:val="24"/>
        </w:rPr>
        <w:t>) в пределах своей компетенции разрабатывают и принимают планы противодействия коррупции, содержащие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2) вз</w:t>
      </w:r>
      <w:r w:rsidRPr="006136A7">
        <w:rPr>
          <w:rFonts w:ascii="Times New Roman" w:hAnsi="Times New Roman" w:cs="Times New Roman"/>
          <w:sz w:val="24"/>
          <w:szCs w:val="24"/>
        </w:rPr>
        <w:t>аимодействуют с субъектами противодействия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осуществляют иные полномочия, предусмотренные законодательством.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7. Органы местного самоуправления в пределах своей компетенции вправе: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1) разрабатывать и принимать планы противодействия коррупции, с</w:t>
      </w:r>
      <w:r w:rsidRPr="006136A7">
        <w:rPr>
          <w:rFonts w:ascii="Times New Roman" w:hAnsi="Times New Roman" w:cs="Times New Roman"/>
          <w:sz w:val="24"/>
          <w:szCs w:val="24"/>
        </w:rPr>
        <w:t>одержащие меры по обеспечению противодействия коррупции, а также меры, направленные на правовое просвещение и создание стимулов к антикоррупционному поведению;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2) утратил силу. - </w:t>
      </w:r>
      <w:hyperlink r:id="rId25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устанавливать основания и порядок проведения антикоррупционной экспертизы муниципальных правовых актов и их проектов;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4) осуществлять антикоррупционный мониторинг на уровне муниципальных образований Калужской области;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5) участвовать в организации антикоррупционного образования и антикоррупционной пропаганды.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8. Институты гражданского общества, организации и физические лиц</w:t>
      </w:r>
      <w:r w:rsidRPr="006136A7">
        <w:rPr>
          <w:rFonts w:ascii="Times New Roman" w:hAnsi="Times New Roman" w:cs="Times New Roman"/>
          <w:sz w:val="24"/>
          <w:szCs w:val="24"/>
        </w:rPr>
        <w:t>а участвуют в реализации мер по противодействию коррупции в соответствии с законодательством.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5. Профилактика коррупции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- абзац утратил силу. - </w:t>
      </w:r>
      <w:hyperlink r:id="rId26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антикоррупционная экспертиза нормативных правовых актов Калужской области и их проектов, муниципальных правовых актов и их проектов;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</w:t>
      </w:r>
      <w:r w:rsidRPr="006136A7">
        <w:rPr>
          <w:rFonts w:ascii="Times New Roman" w:hAnsi="Times New Roman" w:cs="Times New Roman"/>
          <w:sz w:val="24"/>
          <w:szCs w:val="24"/>
        </w:rPr>
        <w:t xml:space="preserve"> планирование деятельности по противодействию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антикоррупционный мониторинг;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антикоррупционное образование и пропаганда;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оказание государственной поддержки деятельности общественных объединений в целях противодействия коррупции в порядке, о</w:t>
      </w:r>
      <w:r w:rsidRPr="006136A7">
        <w:rPr>
          <w:rFonts w:ascii="Times New Roman" w:hAnsi="Times New Roman" w:cs="Times New Roman"/>
          <w:sz w:val="24"/>
          <w:szCs w:val="24"/>
        </w:rPr>
        <w:t>пределенном законодательством;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формирование в обществе нетерпимости к коррупционному поведению;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предъявление в установленном законом порядке квалификационных требований к гражданам, претендующим на замещение государственных должностей Калужской области, должностей государственной гражданской службы Калужской области, выборных должностей в органах м</w:t>
      </w:r>
      <w:r w:rsidRPr="006136A7">
        <w:rPr>
          <w:rFonts w:ascii="Times New Roman" w:hAnsi="Times New Roman" w:cs="Times New Roman"/>
          <w:sz w:val="24"/>
          <w:szCs w:val="24"/>
        </w:rPr>
        <w:t>естного самоуправления, должностей муниципальной службы, а также проверка в установленном порядке сведений, представляемых указанными гражданами;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внедрение в практику кадровой работы органов государственной власти Калужской области, государственных орган</w:t>
      </w:r>
      <w:r w:rsidRPr="006136A7">
        <w:rPr>
          <w:rFonts w:ascii="Times New Roman" w:hAnsi="Times New Roman" w:cs="Times New Roman"/>
          <w:sz w:val="24"/>
          <w:szCs w:val="24"/>
        </w:rPr>
        <w:t xml:space="preserve">ов Калужской области, органов местного самоуправления </w:t>
      </w:r>
      <w:r w:rsidRPr="006136A7">
        <w:rPr>
          <w:rFonts w:ascii="Times New Roman" w:hAnsi="Times New Roman" w:cs="Times New Roman"/>
          <w:sz w:val="24"/>
          <w:szCs w:val="24"/>
        </w:rPr>
        <w:lastRenderedPageBreak/>
        <w:t>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в обязательном порядке учитывается при назнач</w:t>
      </w:r>
      <w:r w:rsidRPr="006136A7">
        <w:rPr>
          <w:rFonts w:ascii="Times New Roman" w:hAnsi="Times New Roman" w:cs="Times New Roman"/>
          <w:sz w:val="24"/>
          <w:szCs w:val="24"/>
        </w:rPr>
        <w:t>ении его на вышестоящую должность, присвоении ему звания, классного чина или при его поощрении;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принятие мер по предотвращению и урегулированию конфликта интересов на государственной и муниципальной службе;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развитие институтов общественного и парламент</w:t>
      </w:r>
      <w:r w:rsidRPr="006136A7">
        <w:rPr>
          <w:rFonts w:ascii="Times New Roman" w:hAnsi="Times New Roman" w:cs="Times New Roman"/>
          <w:sz w:val="24"/>
          <w:szCs w:val="24"/>
        </w:rPr>
        <w:t>ского контроля за соблюдением законодательства о противодействии коррупции;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иные меры, предусмотренные законодательством.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6. Борьба с коррупцией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Выявление, предупреждение, пресечение, раскрытие и расследование коррупционных правонарушений осущес</w:t>
      </w:r>
      <w:r w:rsidRPr="006136A7">
        <w:rPr>
          <w:rFonts w:ascii="Times New Roman" w:hAnsi="Times New Roman" w:cs="Times New Roman"/>
          <w:sz w:val="24"/>
          <w:szCs w:val="24"/>
        </w:rPr>
        <w:t>твляются в соответствии с законодательством.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Статья 7. Утратила силу. - </w:t>
      </w:r>
      <w:hyperlink r:id="rId27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8. Антикоррупционная экспертиза</w:t>
      </w:r>
      <w:r w:rsidRPr="006136A7">
        <w:rPr>
          <w:rFonts w:ascii="Times New Roman" w:hAnsi="Times New Roman" w:cs="Times New Roman"/>
          <w:sz w:val="24"/>
          <w:szCs w:val="24"/>
        </w:rPr>
        <w:t xml:space="preserve"> нормативных правовых актов Калужской области, проектов нормативных правовых актов Калужской области</w:t>
      </w:r>
    </w:p>
    <w:p w:rsidR="00B7067C" w:rsidRPr="006136A7" w:rsidRDefault="00B706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8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10.11.2009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588-ОЗ)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1. Антикоррупционная экспертиза проектов нормативных правовых актов, внесенных в установленном порядке в Законодательное Собрание Калужской области, а также нормативных правовых актов, принятых Законодательным Собранием Калужской области, проводи</w:t>
      </w:r>
      <w:r w:rsidRPr="006136A7">
        <w:rPr>
          <w:rFonts w:ascii="Times New Roman" w:hAnsi="Times New Roman" w:cs="Times New Roman"/>
          <w:sz w:val="24"/>
          <w:szCs w:val="24"/>
        </w:rPr>
        <w:t xml:space="preserve">тся в соответствии с Федеральным </w:t>
      </w:r>
      <w:hyperlink r:id="rId29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 в порядке, установленном Законодательным Собранием Калужской области.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2. Антикоррупционная экспертиза норма</w:t>
      </w:r>
      <w:r w:rsidRPr="006136A7">
        <w:rPr>
          <w:rFonts w:ascii="Times New Roman" w:hAnsi="Times New Roman" w:cs="Times New Roman"/>
          <w:sz w:val="24"/>
          <w:szCs w:val="24"/>
        </w:rPr>
        <w:t xml:space="preserve">тивных правовых актов, их проектов, принятых, разработанных Губернатором Калужской области, Правительством Калужской области, иными органами исполнительной власти Калужской области, проводится уполномоченным органом в соответствии с Федеральным </w:t>
      </w:r>
      <w:hyperlink r:id="rId30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</w:t>
        </w:r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"Об антикоррупционной экспертизе нормативных правовых актов и проектов нормативных правовых актов" в порядке, установленном Правительством Калужской области.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9. Оформление результатов антикоррупционной экспертизы</w:t>
      </w:r>
    </w:p>
    <w:p w:rsidR="00B7067C" w:rsidRPr="006136A7" w:rsidRDefault="00B7067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1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10.11.2009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588-ОЗ)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1. По результатам антикоррупционной экспертизы составляется экспертное заключение, в котором должны быть отражены: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1) на</w:t>
      </w:r>
      <w:r w:rsidRPr="006136A7">
        <w:rPr>
          <w:rFonts w:ascii="Times New Roman" w:hAnsi="Times New Roman" w:cs="Times New Roman"/>
          <w:sz w:val="24"/>
          <w:szCs w:val="24"/>
        </w:rPr>
        <w:t>личие (отсутствие) в нормативном правовом акте Калужской области или его проекте коррупциогенных факторов, оценка степени их коррупционности;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2) рекомендации по устранению выявленных коррупциогенных факторов или нейтрализации вызываемых ими негативных последствий;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3) наличие в нормативном правовом акте Калужской области или его проекте превентивных антикоррупционных норм и рекомендации по их вкл</w:t>
      </w:r>
      <w:r w:rsidRPr="006136A7">
        <w:rPr>
          <w:rFonts w:ascii="Times New Roman" w:hAnsi="Times New Roman" w:cs="Times New Roman"/>
          <w:sz w:val="24"/>
          <w:szCs w:val="24"/>
        </w:rPr>
        <w:t>ючению.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lastRenderedPageBreak/>
        <w:t>2. Экспертное заключение представляется разработчику проекта нормативного правового акта Калужской области, органу, принявшему нормативный правовой акт Калужской области, и инициатору проведения антикоррупционной экспертизы.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136A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136A7">
        <w:rPr>
          <w:rFonts w:ascii="Times New Roman" w:hAnsi="Times New Roman" w:cs="Times New Roman"/>
          <w:sz w:val="24"/>
          <w:szCs w:val="24"/>
        </w:rPr>
        <w:t xml:space="preserve"> факт</w:t>
      </w:r>
      <w:r w:rsidRPr="006136A7">
        <w:rPr>
          <w:rFonts w:ascii="Times New Roman" w:hAnsi="Times New Roman" w:cs="Times New Roman"/>
          <w:sz w:val="24"/>
          <w:szCs w:val="24"/>
        </w:rPr>
        <w:t>оры, выявленные при проведении антикоррупционной экспертизы проекта нормативного правового акта Калужской области, устраняются на стадии доработки проекта нормативного правового акта Калужской области его разработчиками.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4. В случае выявления коррупциогенных факторов в нормативных правовых актах Калужской области, требующих внесения в них изменений, подготовка таких изменений осуществляется в порядке, установленном законодательством.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10. Антикоррупционный мониторин</w:t>
      </w:r>
      <w:r w:rsidRPr="006136A7">
        <w:rPr>
          <w:rFonts w:ascii="Times New Roman" w:hAnsi="Times New Roman" w:cs="Times New Roman"/>
          <w:sz w:val="24"/>
          <w:szCs w:val="24"/>
        </w:rPr>
        <w:t>г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1. Антикоррупционный мониторинг проводится в целях: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своевременного приведения нормативных правовых актов Калужской области, муниципальных правовых актов в соответствие с требованиями законодательства;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- абзац утратил силу. - </w:t>
      </w:r>
      <w:hyperlink r:id="rId32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477-ОЗ;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- оценки эффективности мер противодействия коррупции.</w:t>
      </w:r>
    </w:p>
    <w:p w:rsidR="00B7067C" w:rsidRPr="006136A7" w:rsidRDefault="009A5C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136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33" w:tooltip="Закон Калужской области от 30.09.2013 N 477-ОЗ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19.09.2013 N 893)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от 30.09.2013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477-ОЗ)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2. Результаты антикоррупционного мониторинга являются основой для разработки проектов планов противодействия коррупции.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3. Органы местного самоуправления вправе осуществлять антикоррупцио</w:t>
      </w:r>
      <w:r w:rsidRPr="006136A7">
        <w:rPr>
          <w:rFonts w:ascii="Times New Roman" w:hAnsi="Times New Roman" w:cs="Times New Roman"/>
          <w:sz w:val="24"/>
          <w:szCs w:val="24"/>
        </w:rPr>
        <w:t>нный мониторинг в порядке, определенном самими органами местного самоуправления.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11. Антикоррупционное образование и пропаганда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1. Антикоррупционное образование является целенаправленным процессом обучения и воспитания в интересах личности, общест</w:t>
      </w:r>
      <w:r w:rsidRPr="006136A7">
        <w:rPr>
          <w:rFonts w:ascii="Times New Roman" w:hAnsi="Times New Roman" w:cs="Times New Roman"/>
          <w:sz w:val="24"/>
          <w:szCs w:val="24"/>
        </w:rPr>
        <w:t>ва и государства, основанным на дополнительных общеобразовательных и профессиональных образовательных программах, разработанных в соответствии с законодательством и реализуемых в образовательных учреждениях для решения задач формирования антикоррупционного</w:t>
      </w:r>
      <w:r w:rsidRPr="006136A7">
        <w:rPr>
          <w:rFonts w:ascii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 квалификации.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2. Организация антикоррупционного образования возлагается на уполномоченный орган исполнительной власти Калуж</w:t>
      </w:r>
      <w:r w:rsidRPr="006136A7">
        <w:rPr>
          <w:rFonts w:ascii="Times New Roman" w:hAnsi="Times New Roman" w:cs="Times New Roman"/>
          <w:sz w:val="24"/>
          <w:szCs w:val="24"/>
        </w:rPr>
        <w:t>ской области в сфере образования и осуществляется им во взаимодействии с субъектами противодействия коррупции на базе образовательных учреждений, находящихся в ведении Калужской области, муниципальных образовательных учреждений в соответствии с законодател</w:t>
      </w:r>
      <w:r w:rsidRPr="006136A7">
        <w:rPr>
          <w:rFonts w:ascii="Times New Roman" w:hAnsi="Times New Roman" w:cs="Times New Roman"/>
          <w:sz w:val="24"/>
          <w:szCs w:val="24"/>
        </w:rPr>
        <w:t>ьством.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3. Антикоррупционная пропаганда представляет собой целенаправленную деятельность средств массовой информации в соответствии с законодательством, координируемую и стимулируемую системой государственных заказов, содержанием которой является просветит</w:t>
      </w:r>
      <w:r w:rsidRPr="006136A7">
        <w:rPr>
          <w:rFonts w:ascii="Times New Roman" w:hAnsi="Times New Roman" w:cs="Times New Roman"/>
          <w:sz w:val="24"/>
          <w:szCs w:val="24"/>
        </w:rPr>
        <w:t>ельская работа в обществе по вопросам противостояния коррупции в любых ее проявлениях, воспитание гражданской ответственности, укрепление доверия к власти.</w:t>
      </w:r>
    </w:p>
    <w:p w:rsidR="00B7067C" w:rsidRPr="006136A7" w:rsidRDefault="009A5C5A">
      <w:pPr>
        <w:pStyle w:val="ConsPlusNormal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4. Организация антикоррупционной пропаганды возлагается на субъекты противодействия коррупции, указа</w:t>
      </w:r>
      <w:r w:rsidRPr="006136A7">
        <w:rPr>
          <w:rFonts w:ascii="Times New Roman" w:hAnsi="Times New Roman" w:cs="Times New Roman"/>
          <w:sz w:val="24"/>
          <w:szCs w:val="24"/>
        </w:rPr>
        <w:t xml:space="preserve">нные в </w:t>
      </w:r>
      <w:hyperlink w:anchor="P37" w:tooltip="Статья 4. Субъекты противодействия коррупции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статье 4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настоящего Закона.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Статья 12. Оказание государственной поддержки формированию и деятельности </w:t>
      </w:r>
      <w:r w:rsidRPr="006136A7">
        <w:rPr>
          <w:rFonts w:ascii="Times New Roman" w:hAnsi="Times New Roman" w:cs="Times New Roman"/>
          <w:sz w:val="24"/>
          <w:szCs w:val="24"/>
        </w:rPr>
        <w:lastRenderedPageBreak/>
        <w:t>общественных объединений, создаваемых в целях противодействия коррупци</w:t>
      </w:r>
      <w:r w:rsidRPr="006136A7">
        <w:rPr>
          <w:rFonts w:ascii="Times New Roman" w:hAnsi="Times New Roman" w:cs="Times New Roman"/>
          <w:sz w:val="24"/>
          <w:szCs w:val="24"/>
        </w:rPr>
        <w:t>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Государственная поддержка формированию и деятельности общественных объединений по противодействию коррупции осуществляется в соответствии с законодательством.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13. Координация деятельности в сфере противодействия коррупции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В органах государственной власти Калужской области и государственных органах Калужской области правовыми актами их руководителей могут образовываться собственные специальные подразделения или определяться ответственные лица, наделенные функциями по предупр</w:t>
      </w:r>
      <w:r w:rsidRPr="006136A7">
        <w:rPr>
          <w:rFonts w:ascii="Times New Roman" w:hAnsi="Times New Roman" w:cs="Times New Roman"/>
          <w:sz w:val="24"/>
          <w:szCs w:val="24"/>
        </w:rPr>
        <w:t xml:space="preserve">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 Федеральным </w:t>
      </w:r>
      <w:hyperlink r:id="rId34" w:tooltip="Федеральный закон от 27.07.2004 N 79-ФЗ (ред. от 29.09.2025) &quot;О государственной гражданской службе Российской Федерации&quot; {КонсультантПлюс}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"О государственной гражданской службе Р</w:t>
      </w:r>
      <w:r w:rsidRPr="006136A7">
        <w:rPr>
          <w:rFonts w:ascii="Times New Roman" w:hAnsi="Times New Roman" w:cs="Times New Roman"/>
          <w:sz w:val="24"/>
          <w:szCs w:val="24"/>
        </w:rPr>
        <w:t>оссийской Федерации".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14. Финансовое обеспечение реализации мер по противодействию коррупции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Финансовое обеспечение реализации мер по противодействию коррупции осуществляется за счет средств областного бюджета.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Статья 15. Вступление в силу настоя</w:t>
      </w:r>
      <w:r w:rsidRPr="006136A7">
        <w:rPr>
          <w:rFonts w:ascii="Times New Roman" w:hAnsi="Times New Roman" w:cs="Times New Roman"/>
          <w:sz w:val="24"/>
          <w:szCs w:val="24"/>
        </w:rPr>
        <w:t>щего Закона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136A7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B7067C" w:rsidRPr="006136A7" w:rsidRDefault="009A5C5A">
      <w:pPr>
        <w:pStyle w:val="ConsPlusNormal0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г. Калуга</w:t>
      </w:r>
    </w:p>
    <w:p w:rsidR="00B7067C" w:rsidRPr="006136A7" w:rsidRDefault="009A5C5A">
      <w:pPr>
        <w:pStyle w:val="ConsPlusNormal0"/>
        <w:spacing w:before="200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27 апреля 2007 г.</w:t>
      </w:r>
    </w:p>
    <w:p w:rsidR="00B7067C" w:rsidRPr="006136A7" w:rsidRDefault="006136A7">
      <w:pPr>
        <w:pStyle w:val="ConsPlusNormal0"/>
        <w:spacing w:before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9A5C5A" w:rsidRPr="006136A7">
        <w:rPr>
          <w:rFonts w:ascii="Times New Roman" w:hAnsi="Times New Roman" w:cs="Times New Roman"/>
          <w:sz w:val="24"/>
          <w:szCs w:val="24"/>
        </w:rPr>
        <w:t xml:space="preserve"> 305-ОЗ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Приложение</w:t>
      </w: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136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Закону Калужской области</w:t>
      </w:r>
    </w:p>
    <w:p w:rsidR="00B7067C" w:rsidRPr="006136A7" w:rsidRDefault="009A5C5A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136A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136A7">
        <w:rPr>
          <w:rFonts w:ascii="Times New Roman" w:hAnsi="Times New Roman" w:cs="Times New Roman"/>
          <w:sz w:val="24"/>
          <w:szCs w:val="24"/>
        </w:rPr>
        <w:t xml:space="preserve"> 27 апреля 2007 г.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305-ОЗ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МЕТОДИКА</w:t>
      </w:r>
    </w:p>
    <w:p w:rsidR="00B7067C" w:rsidRPr="006136A7" w:rsidRDefault="009A5C5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ПРОВЕДЕНИЯ АНТИКОРРУПЦИОННОЙ ЭКСПЕРТИЗЫ НОРМАТИВНЫХ</w:t>
      </w:r>
    </w:p>
    <w:p w:rsidR="00B7067C" w:rsidRPr="006136A7" w:rsidRDefault="009A5C5A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>ПРАВОВЫХ АКТОВ КАЛУЖСКОЙ ОБЛАСТИ И ИХ ПРОЕКТОВ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9A5C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36A7">
        <w:rPr>
          <w:rFonts w:ascii="Times New Roman" w:hAnsi="Times New Roman" w:cs="Times New Roman"/>
          <w:sz w:val="24"/>
          <w:szCs w:val="24"/>
        </w:rPr>
        <w:t xml:space="preserve">Утратила силу. - </w:t>
      </w:r>
      <w:hyperlink r:id="rId35" w:tooltip="Закон Калужской области от 10.11.2009 N 588-ОЗ (ред. от 30.09.2013) &quot;О внесении изменений в Закон Калужской области &quot;О противодействии коррупции в Калужской области&quot; (принят постановлением Законодательного Собрания Калужской области от 29.10.2009 N 1440) {Конс">
        <w:r w:rsidRPr="006136A7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6136A7">
        <w:rPr>
          <w:rFonts w:ascii="Times New Roman" w:hAnsi="Times New Roman" w:cs="Times New Roman"/>
          <w:sz w:val="24"/>
          <w:szCs w:val="24"/>
        </w:rPr>
        <w:t xml:space="preserve"> Калужской области </w:t>
      </w:r>
      <w:r w:rsidRPr="006136A7">
        <w:rPr>
          <w:rFonts w:ascii="Times New Roman" w:hAnsi="Times New Roman" w:cs="Times New Roman"/>
          <w:sz w:val="24"/>
          <w:szCs w:val="24"/>
        </w:rPr>
        <w:t xml:space="preserve">от 10.11.2009 </w:t>
      </w:r>
      <w:r w:rsidR="006136A7">
        <w:rPr>
          <w:rFonts w:ascii="Times New Roman" w:hAnsi="Times New Roman" w:cs="Times New Roman"/>
          <w:sz w:val="24"/>
          <w:szCs w:val="24"/>
        </w:rPr>
        <w:t>№</w:t>
      </w:r>
      <w:r w:rsidRPr="006136A7">
        <w:rPr>
          <w:rFonts w:ascii="Times New Roman" w:hAnsi="Times New Roman" w:cs="Times New Roman"/>
          <w:sz w:val="24"/>
          <w:szCs w:val="24"/>
        </w:rPr>
        <w:t xml:space="preserve"> 588-ОЗ.</w:t>
      </w: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B7067C" w:rsidRPr="006136A7" w:rsidRDefault="00B7067C">
      <w:pPr>
        <w:pStyle w:val="ConsPlusNormal0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sectPr w:rsidR="00B7067C" w:rsidRPr="006136A7" w:rsidSect="006136A7">
      <w:pgSz w:w="11906" w:h="16838"/>
      <w:pgMar w:top="678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C5A" w:rsidRDefault="009A5C5A">
      <w:r>
        <w:separator/>
      </w:r>
    </w:p>
  </w:endnote>
  <w:endnote w:type="continuationSeparator" w:id="0">
    <w:p w:rsidR="009A5C5A" w:rsidRDefault="009A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C5A" w:rsidRDefault="009A5C5A">
      <w:r>
        <w:separator/>
      </w:r>
    </w:p>
  </w:footnote>
  <w:footnote w:type="continuationSeparator" w:id="0">
    <w:p w:rsidR="009A5C5A" w:rsidRDefault="009A5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67C"/>
    <w:rsid w:val="006136A7"/>
    <w:rsid w:val="009A5C5A"/>
    <w:rsid w:val="00B7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20D6B4-BB4B-4107-9649-5E97A7BE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6136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36A7"/>
  </w:style>
  <w:style w:type="paragraph" w:styleId="a5">
    <w:name w:val="footer"/>
    <w:basedOn w:val="a"/>
    <w:link w:val="a6"/>
    <w:uiPriority w:val="99"/>
    <w:unhideWhenUsed/>
    <w:rsid w:val="006136A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3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50954&amp;dst=100008" TargetMode="External"/><Relationship Id="rId13" Type="http://schemas.openxmlformats.org/officeDocument/2006/relationships/hyperlink" Target="https://login.consultant.ru/link/?req=doc&amp;base=LAW&amp;n=495137&amp;dst=100009" TargetMode="External"/><Relationship Id="rId18" Type="http://schemas.openxmlformats.org/officeDocument/2006/relationships/hyperlink" Target="https://login.consultant.ru/link/?req=doc&amp;base=RLAW037&amp;n=67974&amp;dst=100013" TargetMode="External"/><Relationship Id="rId26" Type="http://schemas.openxmlformats.org/officeDocument/2006/relationships/hyperlink" Target="https://login.consultant.ru/link/?req=doc&amp;base=RLAW037&amp;n=67953&amp;dst=1000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37&amp;n=67974&amp;dst=100014" TargetMode="External"/><Relationship Id="rId34" Type="http://schemas.openxmlformats.org/officeDocument/2006/relationships/hyperlink" Target="https://login.consultant.ru/link/?req=doc&amp;base=LAW&amp;n=515487&amp;dst=100201" TargetMode="External"/><Relationship Id="rId7" Type="http://schemas.openxmlformats.org/officeDocument/2006/relationships/hyperlink" Target="https://login.consultant.ru/link/?req=doc&amp;base=RLAW037&amp;n=67974&amp;dst=100008" TargetMode="External"/><Relationship Id="rId12" Type="http://schemas.openxmlformats.org/officeDocument/2006/relationships/hyperlink" Target="https://login.consultant.ru/link/?req=doc&amp;base=RLAW037&amp;n=67974&amp;dst=100009" TargetMode="External"/><Relationship Id="rId17" Type="http://schemas.openxmlformats.org/officeDocument/2006/relationships/hyperlink" Target="https://login.consultant.ru/link/?req=doc&amp;base=LAW&amp;n=487010" TargetMode="External"/><Relationship Id="rId25" Type="http://schemas.openxmlformats.org/officeDocument/2006/relationships/hyperlink" Target="https://login.consultant.ru/link/?req=doc&amp;base=RLAW037&amp;n=67953&amp;dst=100017" TargetMode="External"/><Relationship Id="rId33" Type="http://schemas.openxmlformats.org/officeDocument/2006/relationships/hyperlink" Target="https://login.consultant.ru/link/?req=doc&amp;base=RLAW037&amp;n=67953&amp;dst=1000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37" TargetMode="External"/><Relationship Id="rId20" Type="http://schemas.openxmlformats.org/officeDocument/2006/relationships/hyperlink" Target="https://login.consultant.ru/link/?req=doc&amp;base=RLAW037&amp;n=67953&amp;dst=100010" TargetMode="External"/><Relationship Id="rId29" Type="http://schemas.openxmlformats.org/officeDocument/2006/relationships/hyperlink" Target="https://login.consultant.ru/link/?req=doc&amp;base=LAW&amp;n=487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29513&amp;dst=100008" TargetMode="External"/><Relationship Id="rId11" Type="http://schemas.openxmlformats.org/officeDocument/2006/relationships/hyperlink" Target="https://login.consultant.ru/link/?req=doc&amp;base=LAW&amp;n=495137&amp;dst=100019" TargetMode="External"/><Relationship Id="rId24" Type="http://schemas.openxmlformats.org/officeDocument/2006/relationships/hyperlink" Target="https://login.consultant.ru/link/?req=doc&amp;base=RLAW037&amp;n=67953&amp;dst=100013" TargetMode="External"/><Relationship Id="rId32" Type="http://schemas.openxmlformats.org/officeDocument/2006/relationships/hyperlink" Target="https://login.consultant.ru/link/?req=doc&amp;base=RLAW037&amp;n=67953&amp;dst=100021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https://login.consultant.ru/link/?req=doc&amp;base=RLAW037&amp;n=145649&amp;dst=100015" TargetMode="External"/><Relationship Id="rId28" Type="http://schemas.openxmlformats.org/officeDocument/2006/relationships/hyperlink" Target="https://login.consultant.ru/link/?req=doc&amp;base=RLAW037&amp;n=67974&amp;dst=10001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37&amp;n=145649&amp;dst=100015" TargetMode="External"/><Relationship Id="rId19" Type="http://schemas.openxmlformats.org/officeDocument/2006/relationships/hyperlink" Target="https://login.consultant.ru/link/?req=doc&amp;base=LAW&amp;n=495137&amp;dst=100020" TargetMode="External"/><Relationship Id="rId31" Type="http://schemas.openxmlformats.org/officeDocument/2006/relationships/hyperlink" Target="https://login.consultant.ru/link/?req=doc&amp;base=RLAW037&amp;n=67974&amp;dst=10001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37&amp;n=67953&amp;dst=100008" TargetMode="External"/><Relationship Id="rId14" Type="http://schemas.openxmlformats.org/officeDocument/2006/relationships/hyperlink" Target="https://login.consultant.ru/link/?req=doc&amp;base=LAW&amp;n=487010" TargetMode="External"/><Relationship Id="rId22" Type="http://schemas.openxmlformats.org/officeDocument/2006/relationships/hyperlink" Target="https://login.consultant.ru/link/?req=doc&amp;base=RLAW037&amp;n=50954&amp;dst=100008" TargetMode="External"/><Relationship Id="rId27" Type="http://schemas.openxmlformats.org/officeDocument/2006/relationships/hyperlink" Target="https://login.consultant.ru/link/?req=doc&amp;base=RLAW037&amp;n=67953&amp;dst=100019" TargetMode="External"/><Relationship Id="rId30" Type="http://schemas.openxmlformats.org/officeDocument/2006/relationships/hyperlink" Target="https://login.consultant.ru/link/?req=doc&amp;base=LAW&amp;n=487010" TargetMode="External"/><Relationship Id="rId35" Type="http://schemas.openxmlformats.org/officeDocument/2006/relationships/hyperlink" Target="https://login.consultant.ru/link/?req=doc&amp;base=RLAW037&amp;n=67974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3872</Words>
  <Characters>22076</Characters>
  <Application>Microsoft Office Word</Application>
  <DocSecurity>0</DocSecurity>
  <Lines>183</Lines>
  <Paragraphs>51</Paragraphs>
  <ScaleCrop>false</ScaleCrop>
  <Company>КонсультантПлюс Версия 4025.00.52</Company>
  <LinksUpToDate>false</LinksUpToDate>
  <CharactersWithSpaces>25897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Калужской области от 27.04.2007 N 305-ОЗ
(ред. от 02.12.2021)
"О противодействии коррупции в Калужской области"
(принят постановлением Законодательного Собрания Калужской области от 19.04.2007 N 673)
(вместе с "Методикой проведения антикоррупционной экспертизы нормативных правовых актов Калужской области и их проектов")</dc:title>
  <cp:lastModifiedBy>Теленкова Ирина Григорьевна</cp:lastModifiedBy>
  <cp:revision>2</cp:revision>
  <dcterms:created xsi:type="dcterms:W3CDTF">2025-12-26T10:46:00Z</dcterms:created>
  <dcterms:modified xsi:type="dcterms:W3CDTF">2025-12-29T07:12:00Z</dcterms:modified>
</cp:coreProperties>
</file>