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0BA51" w14:textId="77777777" w:rsidR="00C62BDF" w:rsidRPr="00C62BDF" w:rsidRDefault="00C62BD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14:paraId="7F98818D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КАЛУЖСКАЯ ОБЛАСТЬ</w:t>
      </w:r>
    </w:p>
    <w:p w14:paraId="18AEED0B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09C88B5A" w14:textId="77777777" w:rsidR="00C62BDF" w:rsidRPr="00C62BDF" w:rsidRDefault="00C62BD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6D96B2B1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9521694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от 10 апреля 2020 г. N 107-п</w:t>
      </w:r>
    </w:p>
    <w:p w14:paraId="6D39035B" w14:textId="77777777" w:rsidR="00C62BDF" w:rsidRPr="00C62BDF" w:rsidRDefault="00C62BD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3F42A0DC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ОБ УТВЕРЖДЕНИИ ПОЛОЖЕНИЯ О ПОРЯДКЕ ПРЕДОСТАВЛЕНИЯ ИЗ БЮДЖЕТА</w:t>
      </w:r>
    </w:p>
    <w:p w14:paraId="7A21F9DA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СУБСИДИЙ</w:t>
      </w:r>
    </w:p>
    <w:p w14:paraId="047B098C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НА РЕАЛИЗАЦИЮ МЕРОПРИЯТИЙ В РАМКАХ ПОДПРОГРАММЫ</w:t>
      </w:r>
    </w:p>
    <w:p w14:paraId="7F2A0251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"ПО СОХРАНЕНИЮ И ВОСПРОИЗВОДСТВУ ПЛОДОРОДИЯ ПОЧВ, ПОДДЕРЖКЕ</w:t>
      </w:r>
    </w:p>
    <w:p w14:paraId="09A7E20D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ОТДЕЛЬНЫХ ОТРАСЛЕЙ СЕЛЬСКОХОЗЯЙСТВЕННОГО ПРОИЗВОДСТВА</w:t>
      </w:r>
    </w:p>
    <w:p w14:paraId="0897D3AF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СЕЛЬСКОХОЗЯЙСТВЕННЫХ ТОВАРОПРОИЗВОДИТЕЛЕЙ, РАСПОЛОЖЕННЫХ</w:t>
      </w:r>
    </w:p>
    <w:p w14:paraId="43A09493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"ГОРОД КАЛУГА"</w:t>
      </w:r>
    </w:p>
    <w:p w14:paraId="0270A77E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36D64951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КАЛУГА" "РАЗВИТИЕ СЕЛЬСКОГО ХОЗЯЙСТВА И РЕГУЛИРОВАНИЯ РЫНКОВ</w:t>
      </w:r>
    </w:p>
    <w:p w14:paraId="55C77946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СЕЛЬСКОХОЗЯЙСТВЕННОЙ ПРОДУКЦИИ, СЫРЬЯ И ПРОДОВОЛЬСТВИЯ",</w:t>
      </w:r>
    </w:p>
    <w:p w14:paraId="608462E5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УТВЕРЖДЕННОЙ ПОСТАНОВЛЕНИЕМ ГОРОДСКОЙ УПРАВЫ ГОРОДА КАЛУГИ</w:t>
      </w:r>
    </w:p>
    <w:p w14:paraId="51D2DDAE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ОТ 31.12.2019 N 542-П, НА 2020 - 2026 ГОДЫ</w:t>
      </w:r>
    </w:p>
    <w:p w14:paraId="218F4B08" w14:textId="77777777" w:rsidR="00C62BDF" w:rsidRPr="00C62BDF" w:rsidRDefault="00C6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BDF" w:rsidRPr="00C62BDF" w14:paraId="5390325A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E3E30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46778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622AA1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650A39A1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(в ред. Постановлений Городской Управы г. Калуги</w:t>
            </w:r>
          </w:p>
          <w:p w14:paraId="5451B8D8" w14:textId="06D14CC3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от 08.04.2021 N 126-п, от 25.06.2021 N 228-п, от 17.02.2022 N 64-п,</w:t>
            </w:r>
          </w:p>
          <w:p w14:paraId="5E2D0AC3" w14:textId="7B628800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от 02.08.2022 N 291-п, от 22.11.2022 N 413-п, от 06.03.2023 N 69-п,</w:t>
            </w:r>
          </w:p>
          <w:p w14:paraId="0102C1F2" w14:textId="1DA13918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от 07.04.2023 N 127-п, от 19.06.2023 N 211-п, от 27.05.2024 N 164-п,</w:t>
            </w:r>
          </w:p>
          <w:p w14:paraId="61D711FE" w14:textId="55A54BDE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от 15.08.2024 N 255-п)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A1625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88747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9A8DCD" w14:textId="7F891D58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На основании статьи 78 Бюджетного кодекса Российской Федерации, постановления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субсидий", постановления Городской Управы города Калуги от 27.06.2024 N 203-п "О порядке отбора получателей субсидий, предоставляемых из бюджета муниципального образования "Город Калуга" юридическим лицам, индивидуальным предпринимателям, физическим лицам - производителям товаров, работ, услуг, включая гранты в форме субсидий", руководствуясь статьями 36, 38, 44 Устава муниципального образования "Город Калуга",</w:t>
      </w:r>
    </w:p>
    <w:p w14:paraId="103ED79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ПОСТАНОВЛЯЮ:</w:t>
      </w:r>
    </w:p>
    <w:p w14:paraId="590814C1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11156B" w14:textId="2ACB8FFF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1. Утвердить Положение о порядке предоставления из бюджета муниципального образования "Город Калуга" субсидий на реализацию мероприятий в рамках подпрограммы "По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"Город Калуга",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31.12.2019 N 542-п, на 2020 - 2025 годы (приложение).</w:t>
      </w:r>
    </w:p>
    <w:p w14:paraId="786F7386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 Финансирование расходов, связанных с реализацией настоящего Постановления, осуществляется в пределах средств, предусмотренных на эти цели в бюджете муниципального образования "Город Калуга" по управлению экономики и имущественных отношений города Калуги.</w:t>
      </w:r>
    </w:p>
    <w:p w14:paraId="66AFCAB9" w14:textId="176338E8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 Постановление Городской Управы города Калуги от 13.03.2014 N 83-п "Об утверждении Положения о порядке предоставления из бюджета муниципального образования "Город Калуга" субсидий на реализацию мероприятий в рамках подпрограммы "По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"Город Калуга", на 2014 - 2021 годы"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продовольствия", утвержденной постановлением Городской Управы города Калуги от 12.11.2013 N 345-п" признать утратившим силу.</w:t>
      </w:r>
    </w:p>
    <w:p w14:paraId="0100FC8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4. Настоящее Постановление вступает в силу после его официального опубликования и распространяется на правоотношения, возникшие с 01.01.2020.</w:t>
      </w:r>
    </w:p>
    <w:p w14:paraId="1DE5121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5. Контроль за исполнением настоящего Постановления возложить на управление экономики и имущественных отношений города Калуги.</w:t>
      </w:r>
    </w:p>
    <w:p w14:paraId="77F42C5C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D56C49C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Временно исполняющий полномочия</w:t>
      </w:r>
    </w:p>
    <w:p w14:paraId="34C18E95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Городского Головы города Калуги</w:t>
      </w:r>
    </w:p>
    <w:p w14:paraId="0087B1FD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Д.А.Денисов</w:t>
      </w:r>
      <w:proofErr w:type="spellEnd"/>
    </w:p>
    <w:p w14:paraId="70C3F1CD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8203CD6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CAAA64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F7B790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7ED5A99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285099F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1019DD7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E3D261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1D4FC1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AC23DE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F71DBC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A782682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751C60C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0287F7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CC2530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D27607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30D50BF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F0989C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26EE176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3D2BC1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CC95D2A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331399F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E49E542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3ECD591" w14:textId="77777777" w:rsidR="00C62BDF" w:rsidRPr="00C62BDF" w:rsidRDefault="00C62BD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Приложение</w:t>
      </w:r>
    </w:p>
    <w:p w14:paraId="7FC9E52D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 Постановлению</w:t>
      </w:r>
    </w:p>
    <w:p w14:paraId="7F69F6D1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Городской Управы</w:t>
      </w:r>
    </w:p>
    <w:p w14:paraId="1F2E995A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59BDDB0D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от 10 апреля 2020 г. N 107-п</w:t>
      </w:r>
    </w:p>
    <w:p w14:paraId="638954E4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68AA07F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51"/>
      <w:bookmarkEnd w:id="0"/>
      <w:r w:rsidRPr="00C62BDF">
        <w:rPr>
          <w:rFonts w:ascii="Times New Roman" w:hAnsi="Times New Roman" w:cs="Times New Roman"/>
          <w:sz w:val="24"/>
          <w:szCs w:val="24"/>
        </w:rPr>
        <w:t>ПОЛОЖЕНИЕ</w:t>
      </w:r>
    </w:p>
    <w:p w14:paraId="2F3BF0AB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 ПОРЯДКЕ ПРЕДОСТАВЛЕНИЯ ИЗ БЮДЖЕТА МУНИЦИПАЛЬНОГО</w:t>
      </w:r>
    </w:p>
    <w:p w14:paraId="298CA35E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ОБРАЗОВАНИЯ "ГОРОД КАЛУГА" СУБСИДИЙ НА РЕАЛИЗАЦИЮ</w:t>
      </w:r>
    </w:p>
    <w:p w14:paraId="13641F6C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МЕРОПРИЯТИЙ В РАМКАХ ПОДПРОГРАММЫ "ПО СОХРАНЕНИЮ</w:t>
      </w:r>
    </w:p>
    <w:p w14:paraId="031636A6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И ВОСПРОИЗВОДСТВУ ПЛОДОРОДИЯ ПОЧВ, ПОДДЕРЖКЕ ОТДЕЛЬНЫХ</w:t>
      </w:r>
    </w:p>
    <w:p w14:paraId="063B2B91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ОТРАСЛЕЙ СЕЛЬСКОХОЗЯЙСТВЕННОГО ПРОИЗВОДСТВА</w:t>
      </w:r>
    </w:p>
    <w:p w14:paraId="27030211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СЕЛЬСКОХОЗЯЙСТВЕННЫХ ТОВАРОПРОИЗВОДИТЕЛЕЙ, РАСПОЛОЖЕННЫХ</w:t>
      </w:r>
    </w:p>
    <w:p w14:paraId="39730CF9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"ГОРОД КАЛУГА"</w:t>
      </w:r>
    </w:p>
    <w:p w14:paraId="0DC59001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6F322292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КАЛУГА" "РАЗВИТИЕ СЕЛЬСКОГО ХОЗЯЙСТВА И РЕГУЛИРОВАНИЯ РЫНКОВ</w:t>
      </w:r>
    </w:p>
    <w:p w14:paraId="71651B52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СЕЛЬСКОХОЗЯЙСТВЕННОЙ ПРОДУКЦИИ, СЫРЬЯ И ПРОДОВОЛЬСТВИЯ"</w:t>
      </w:r>
    </w:p>
    <w:p w14:paraId="4ED6025D" w14:textId="77777777" w:rsidR="00C62BDF" w:rsidRPr="00C62BDF" w:rsidRDefault="00C6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BDF" w:rsidRPr="00C62BDF" w14:paraId="73518BD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58115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5A731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F7BF538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14:paraId="417B3DD6" w14:textId="57AC4BD4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(в ред. Постановления Городской Управы г. Калуги</w:t>
            </w:r>
          </w:p>
          <w:p w14:paraId="30000213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от 27.05.2024 N 164-п)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C69BF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A6FA86E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9D4346" w14:textId="77777777" w:rsidR="00C62BDF" w:rsidRPr="00C62BDF" w:rsidRDefault="00C62B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 Общие положения о предоставлении субсидий</w:t>
      </w:r>
    </w:p>
    <w:p w14:paraId="542AC0ED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381E8A" w14:textId="41F4B0A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1.1. Настоящее Положение определяет цель, условия и порядок предоставления из бюджета муниципального образования "Город Калуга" субсидий на сохранение и воспроизводство плодородия почв, техническую модернизацию сельскохозяйственного производства в рамках подпрограммы "По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"Город Калуга" муниципальной программы муниципального образования "Город Калуга" "Развитие сельского хозяйства и регулирования рынков сельскохозяйственной продукции, сырья и продовольствия" (далее - Подпрограмма), а также требования к отчетности, осуществлению контроля (мониторинга) за соблюдением условий и порядка предоставления субсидий и ответственности за их нарушение (далее соответственно - субсидии, Порядок).</w:t>
      </w:r>
    </w:p>
    <w:p w14:paraId="0EF850D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69"/>
      <w:bookmarkEnd w:id="1"/>
      <w:r w:rsidRPr="00C62BDF">
        <w:rPr>
          <w:rFonts w:ascii="Times New Roman" w:hAnsi="Times New Roman" w:cs="Times New Roman"/>
          <w:sz w:val="24"/>
          <w:szCs w:val="24"/>
        </w:rPr>
        <w:t>1.2. Целью предоставления субсидии является финансовая поддержка сельскохозяйственных товаропроизводителей муниципального образования "Город Калуга" в отрасли растениеводства в рамках реализации мероприятий Подпрограммы в целях проведения комплекса мероприятий, направленных на повышение плодородия и качества почв, обновление сельскохозяйственной техники, увеличение объемов производства продукции растениеводства.</w:t>
      </w:r>
    </w:p>
    <w:p w14:paraId="67418D6F" w14:textId="3636D9B0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1.3. Главным распорядителем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на цель, указанную в пункте 1.2 Порядка, является управление экономики и имущественных отношений города Калуги (далее - Управление).</w:t>
      </w:r>
    </w:p>
    <w:p w14:paraId="58DBD2E9" w14:textId="4AAC7E2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71"/>
      <w:bookmarkEnd w:id="2"/>
      <w:r w:rsidRPr="00C62BDF">
        <w:rPr>
          <w:rFonts w:ascii="Times New Roman" w:hAnsi="Times New Roman" w:cs="Times New Roman"/>
          <w:sz w:val="24"/>
          <w:szCs w:val="24"/>
        </w:rPr>
        <w:lastRenderedPageBreak/>
        <w:t>1.4. Получателями субсидий (далее - получатель, получатель субсидии) являются сельскохозяйственные товаропроизводители, зарегистрированные и осуществляющие деятельность по производству и реализации сельскохозяйственной продукции на территории муниципального образования "Город Калуга", за исключением граждан, ведущих личное подсобное хозяйство, сельскохозяйственных кредитных потребительских кооперативов, государственных (муниципальных) учреждений, физических лиц по направлениям, указанным в подпунктах 2.1.1 - 2.1.6 пункта 2.1 Порядка.</w:t>
      </w:r>
    </w:p>
    <w:p w14:paraId="04370A97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1.5. Способом предоставления субсидий является возмещение затрат.</w:t>
      </w:r>
    </w:p>
    <w:p w14:paraId="4E9E0371" w14:textId="048EEC3F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Субсидии предоставляются получателям субсидий на возмещение части затрат (без учета налога на добавленную стоимость), фактически произведенных в текущем финансовом году по направлениям, указанным в пункте 2.1 Порядка.</w:t>
      </w:r>
    </w:p>
    <w:p w14:paraId="1EF6F5EC" w14:textId="0B45CC5E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Для получателей субсидий, использующих право на освобождение от исполнения обязанностей налогоплательщика, связанных с исчислением и уплатой налога на добавленную стоимость, возмещение части затрат по направлениям, указанным в пункте 2.1 Порядка, осуществляется исходя из суммы расходов на приобретение товаров (работ, услуг), включая сумму налога на добавленную стоимость.</w:t>
      </w:r>
    </w:p>
    <w:p w14:paraId="0345197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1.6. Сведения о субсидиях размещаются на едином портале бюджетной системы Российской Федерации в информационно-телекоммуникационной сети Интернет (далее - Единый портал) в порядке, установленном Министерством финансов Российской Федерации.</w:t>
      </w:r>
    </w:p>
    <w:p w14:paraId="0CEF46BF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79D6AB" w14:textId="77777777" w:rsidR="00C62BDF" w:rsidRPr="00C62BDF" w:rsidRDefault="00C62B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 Условия и порядок предоставления субсидий</w:t>
      </w:r>
    </w:p>
    <w:p w14:paraId="272D4152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2F9DDD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9"/>
      <w:bookmarkEnd w:id="3"/>
      <w:r w:rsidRPr="00C62BDF">
        <w:rPr>
          <w:rFonts w:ascii="Times New Roman" w:hAnsi="Times New Roman" w:cs="Times New Roman"/>
          <w:sz w:val="24"/>
          <w:szCs w:val="24"/>
        </w:rPr>
        <w:t>2.1. Субсидии предоставляются получателям на возмещение части фактически произведенных затрат в текущем году, на поддержку производства сельскохозяйственной продукции (зерна, картофеля, овощей, кормов), проведение комплекса агротехнологических работ, повышение уровня экологической безопасности сельскохозяйственного производства, повышение плодородия и качества почв в расчете на 1 гектар посевной площади, занятой сельскохозяйственными культурами, приобретение элитных семян (включая оригинальные семена - маточную элиту, супер-суперэлиту, суперэлиту), на приобретение сельскохозяйственной техники для использования в сельскохозяйственной деятельности путем возмещения части фактически произведенных получателем затрат в текущем финансовом году по следующим направлениям:</w:t>
      </w:r>
    </w:p>
    <w:p w14:paraId="53C7EE2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80"/>
      <w:bookmarkEnd w:id="4"/>
      <w:r w:rsidRPr="00C62BDF">
        <w:rPr>
          <w:rFonts w:ascii="Times New Roman" w:hAnsi="Times New Roman" w:cs="Times New Roman"/>
          <w:sz w:val="24"/>
          <w:szCs w:val="24"/>
        </w:rPr>
        <w:t>2.1.1. Известкование кислых почв.</w:t>
      </w:r>
    </w:p>
    <w:p w14:paraId="3808BB0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81"/>
      <w:bookmarkEnd w:id="5"/>
      <w:r w:rsidRPr="00C62BDF">
        <w:rPr>
          <w:rFonts w:ascii="Times New Roman" w:hAnsi="Times New Roman" w:cs="Times New Roman"/>
          <w:sz w:val="24"/>
          <w:szCs w:val="24"/>
        </w:rPr>
        <w:t xml:space="preserve">2.1.2. Мелиорация земель (проведение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культуртехнических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мероприятий).</w:t>
      </w:r>
    </w:p>
    <w:p w14:paraId="41FB68A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82"/>
      <w:bookmarkEnd w:id="6"/>
      <w:r w:rsidRPr="00C62BDF">
        <w:rPr>
          <w:rFonts w:ascii="Times New Roman" w:hAnsi="Times New Roman" w:cs="Times New Roman"/>
          <w:sz w:val="24"/>
          <w:szCs w:val="24"/>
        </w:rPr>
        <w:t>2.1.3. Агрохимическое обследование почв.</w:t>
      </w:r>
    </w:p>
    <w:p w14:paraId="64EAFDE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83"/>
      <w:bookmarkEnd w:id="7"/>
      <w:r w:rsidRPr="00C62BDF">
        <w:rPr>
          <w:rFonts w:ascii="Times New Roman" w:hAnsi="Times New Roman" w:cs="Times New Roman"/>
          <w:sz w:val="24"/>
          <w:szCs w:val="24"/>
        </w:rPr>
        <w:t>2.1.4. Оказание несвязанной поддержки сельхозтоваропроизводителей в отрасли растениеводства.</w:t>
      </w:r>
    </w:p>
    <w:p w14:paraId="261C4178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84"/>
      <w:bookmarkEnd w:id="8"/>
      <w:r w:rsidRPr="00C62BDF">
        <w:rPr>
          <w:rFonts w:ascii="Times New Roman" w:hAnsi="Times New Roman" w:cs="Times New Roman"/>
          <w:sz w:val="24"/>
          <w:szCs w:val="24"/>
        </w:rPr>
        <w:t>2.1.5. Приобретение элитных семян.</w:t>
      </w:r>
    </w:p>
    <w:p w14:paraId="2508604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85"/>
      <w:bookmarkEnd w:id="9"/>
      <w:r w:rsidRPr="00C62BDF">
        <w:rPr>
          <w:rFonts w:ascii="Times New Roman" w:hAnsi="Times New Roman" w:cs="Times New Roman"/>
          <w:sz w:val="24"/>
          <w:szCs w:val="24"/>
        </w:rPr>
        <w:t>2.1.6. Техническая модернизация сельскохозяйственного производства в отрасли растениеводства (приобретение сельскохозяйственной техники).</w:t>
      </w:r>
    </w:p>
    <w:p w14:paraId="4D633D4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2.2. Получатели определяются по результатам проведения отбора.</w:t>
      </w:r>
    </w:p>
    <w:p w14:paraId="73333F7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2.3. Способом отбора является запрос предложений.</w:t>
      </w:r>
    </w:p>
    <w:p w14:paraId="10175EB4" w14:textId="3CCD9FCA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lastRenderedPageBreak/>
        <w:t>2.3.1. Отбор получателей, указанных в пункте 1.4 Порядка, осуществляется на конкурентной основе следующим способом:</w:t>
      </w:r>
    </w:p>
    <w:p w14:paraId="6B98CD2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запрос предложений - проведение отбора участников отбора (получателей) исходя из соответствия получателей категориям и (или) критериям и очередности поступления предложений (заявок) на участие в отборе получателей.</w:t>
      </w:r>
    </w:p>
    <w:p w14:paraId="6003EA26" w14:textId="14B4D13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0"/>
      <w:bookmarkEnd w:id="10"/>
      <w:r w:rsidRPr="00C62BDF">
        <w:rPr>
          <w:rFonts w:ascii="Times New Roman" w:hAnsi="Times New Roman" w:cs="Times New Roman"/>
          <w:sz w:val="24"/>
          <w:szCs w:val="24"/>
        </w:rPr>
        <w:t>2.3.2. Объявление о проведении отбора (далее - объявление) размещается не менее чем за 3 календарных дня до даты начала срока подачи предложений (заявок) на Едином портале (при наличии технической возможности) или на официальном сайте Городской Управы города Калуги в информационно-телекоммуникационной сети Интернет (www.kaluga-gov.ru) с указанием следующей информации:</w:t>
      </w:r>
    </w:p>
    <w:p w14:paraId="113A93A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2.3.2.1. Сроков проведения отбора, а также информации о возможности проведения нескольких этапов отбора с указанием сроков и порядка их проведения (при необходимости); даты начала подачи или окончания приема предложений (заявок) участников отбора, которая не может быть ранее:</w:t>
      </w:r>
    </w:p>
    <w:p w14:paraId="0F3EBA45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- 10-го календарного дня, следующего за днем размещения </w:t>
      </w:r>
      <w:proofErr w:type="gramStart"/>
      <w:r w:rsidRPr="00C62BDF">
        <w:rPr>
          <w:rFonts w:ascii="Times New Roman" w:hAnsi="Times New Roman" w:cs="Times New Roman"/>
          <w:sz w:val="24"/>
          <w:szCs w:val="24"/>
        </w:rPr>
        <w:t>объявления, в случае, если</w:t>
      </w:r>
      <w:proofErr w:type="gramEnd"/>
      <w:r w:rsidRPr="00C62BDF">
        <w:rPr>
          <w:rFonts w:ascii="Times New Roman" w:hAnsi="Times New Roman" w:cs="Times New Roman"/>
          <w:sz w:val="24"/>
          <w:szCs w:val="24"/>
        </w:rPr>
        <w:t xml:space="preserve"> получатель субсидии определяется по результатам запроса предложений и отсутствует информация о количестве получателей субсидии, соответствующих категории отбора;</w:t>
      </w:r>
    </w:p>
    <w:p w14:paraId="747CABA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- 5-го календарного дня, следующего за днем размещения </w:t>
      </w:r>
      <w:proofErr w:type="gramStart"/>
      <w:r w:rsidRPr="00C62BDF">
        <w:rPr>
          <w:rFonts w:ascii="Times New Roman" w:hAnsi="Times New Roman" w:cs="Times New Roman"/>
          <w:sz w:val="24"/>
          <w:szCs w:val="24"/>
        </w:rPr>
        <w:t>объявления, в случае, если</w:t>
      </w:r>
      <w:proofErr w:type="gramEnd"/>
      <w:r w:rsidRPr="00C62BDF">
        <w:rPr>
          <w:rFonts w:ascii="Times New Roman" w:hAnsi="Times New Roman" w:cs="Times New Roman"/>
          <w:sz w:val="24"/>
          <w:szCs w:val="24"/>
        </w:rPr>
        <w:t xml:space="preserve"> получатель субсидии определяется по результатам запроса предложений и имеется информация о количестве получателей субсидии, соответствующих категории отбора.</w:t>
      </w:r>
    </w:p>
    <w:p w14:paraId="6DD2F80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2.3.2.2. Наименования, места нахождения, почтового адреса, адреса электронной почты Управления.</w:t>
      </w:r>
    </w:p>
    <w:p w14:paraId="5182A2EC" w14:textId="4F2CE39F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2.3.2.3. Результатов предоставления субсидии в соответствии с подпунктом 2.18 пункта 2 Порядка.</w:t>
      </w:r>
    </w:p>
    <w:p w14:paraId="1BB12B5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2.3.2.4. Доменного имени и (или) указателей страниц сайта в информационно-телекоммуникационной сети Интернет, на котором обеспечивается проведение отбора.</w:t>
      </w:r>
    </w:p>
    <w:p w14:paraId="76D8D995" w14:textId="08ACA5E4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2.3.2.5. Категории отбора получателей, установленные пунктом 1.4 Порядка.</w:t>
      </w:r>
    </w:p>
    <w:p w14:paraId="78202AA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8"/>
      <w:bookmarkEnd w:id="11"/>
      <w:r w:rsidRPr="00C62BDF">
        <w:rPr>
          <w:rFonts w:ascii="Times New Roman" w:hAnsi="Times New Roman" w:cs="Times New Roman"/>
          <w:sz w:val="24"/>
          <w:szCs w:val="24"/>
        </w:rPr>
        <w:t>2.4. Для участия в отборе получатели представляют в Управление заявку и следующие документы, являющиеся основанием для предоставления субсидий:</w:t>
      </w:r>
    </w:p>
    <w:p w14:paraId="0512314D" w14:textId="1ED5CBD1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2.4.1. Заявку для участия в отборе на предоставление субсидии в текущем году (далее - заявка) в произвольной форме с указанием направления предоставления субсидии, указанного в пункте 2.1 Порядка, включающую согласие на публикацию (размещение) в информационно-телекоммуникационной сети Интернет информации о получателе, подаваемой получателем заявке, иной информации о получателе, связанной с соответствующим отбором, и платежные реквизиты получателя.</w:t>
      </w:r>
    </w:p>
    <w:p w14:paraId="25FA1397" w14:textId="2633579B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2.4.2. Копии документов, подтверждающих фактически произведенные получателями затраты, согласно приложению 1 к Порядку.</w:t>
      </w:r>
    </w:p>
    <w:p w14:paraId="05CE5FA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2.4.3. Справку, подписанную получателем, содержащую сведения:</w:t>
      </w:r>
    </w:p>
    <w:p w14:paraId="59391ED4" w14:textId="5FCCAFC4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2.4.3.1. Получатель не является получателем средств из бюджета муниципального образования "Город Калуга" в соответствии с иными правовыми актами органов местного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самоуправления муниципального образования "Город Калуга" на цель, указанную в пункте 1.2 Порядка.</w:t>
      </w:r>
    </w:p>
    <w:p w14:paraId="7F608095" w14:textId="2E443D94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103"/>
      <w:bookmarkEnd w:id="12"/>
      <w:r w:rsidRPr="00C62BDF">
        <w:rPr>
          <w:rFonts w:ascii="Times New Roman" w:hAnsi="Times New Roman" w:cs="Times New Roman"/>
          <w:sz w:val="24"/>
          <w:szCs w:val="24"/>
        </w:rPr>
        <w:t>2.4.3.2. Отсутствие у получателя на едином налоговом счете или не превышающей размер, определенный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(на 1-е число месяца, предшествующего месяцу, в котором планируется заключение соглашения о предоставлении субсидии, в соответствии с пунктом 2.6.1 Порядка).</w:t>
      </w:r>
    </w:p>
    <w:p w14:paraId="3431BE9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2.4.3.3. У получателя отсутствует просроченная задолженность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 органов местного самоуправления муниципального образования "Город Калуга", и иной просроченной (неурегулированной) задолженности по денежным обязательствам перед муниципальным образованием "Город Калуга".</w:t>
      </w:r>
    </w:p>
    <w:p w14:paraId="7369F821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2.4.3.4. Получатель,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(участником отбора), другого юридического лица), ликвидации, в отношении его не введена процедура банкротства, деятельность получателя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предпринимателя.</w:t>
      </w:r>
    </w:p>
    <w:p w14:paraId="4360F031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2.4.3.5. Получатель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78EB5858" w14:textId="53351F24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2.4.3.6. Получатель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77A93249" w14:textId="6EB8EC2A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2.4.3.7. Получатель не является иностранным агентом в соответствии с Федеральным законом от 14.07.2022 N 255-ФЗ "О контроле за деятельностью лиц, находящихся под иностранным влиянием".</w:t>
      </w:r>
    </w:p>
    <w:p w14:paraId="30FB005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2.4.3.8. 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получателя, являющегося юридическим лицом, об индивидуальном предпринимателе - производителе товаров, работ, услуг, являющемся получателем.</w:t>
      </w:r>
    </w:p>
    <w:p w14:paraId="28492A7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2.4.4. Выписки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19EF637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2.4.5. Документы, подтверждающие размер среднемесячной заработной платы работников, заполненные в установленном порядке, за квартал года, предшествующий кварталу подачи документов на получение субсидии по форме ЕФС-1 "Единая форма "Сведения для ведения индивидуального (персонифицированного) учета и сведения о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начисленных страховых взносах на обязательное социальное страхование от несчастных случаев на производстве и профессиональных заболеваний (ЕФС-1)" или по формам федерального статистического наблюдения N П-4 или ПМ, а в случае их отсутствия представляется копия отчета по начисленным и уплаченным страховым взносам в один из государственных внебюджетных фондов), кроме участников отбора, не являющихся работодателями.</w:t>
      </w:r>
    </w:p>
    <w:p w14:paraId="0FC86BBC" w14:textId="078559C2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2.4.6. Справка-расчет на получение субсидий по форме, утвержденной приказом Управления, на цель, указанную в пункте 1.2 Порядка.</w:t>
      </w:r>
    </w:p>
    <w:p w14:paraId="16D9BD0D" w14:textId="7410B908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2.4.7. Дополнительно для получателей по направлениям, указанным в подпунктах 2.1.1, 2.1.2, 2.1.3, 2.1.5, 2.1.6 пункта 2.1 Порядка:</w:t>
      </w:r>
    </w:p>
    <w:p w14:paraId="3A36669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2.4.7.1. Документы, подтверждающие наличие посевных площадей, занятых сельскохозяйственными культурами, на территории муниципального образования "Город Калуга":</w:t>
      </w:r>
    </w:p>
    <w:p w14:paraId="540A00D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2.4.7.1.1. Копии форм федерального государственного статистического наблюдения N 1-фермер или 4-СХ "Сведения об итогах сева под урожай 20___ год" (за текущий или отчетный год).</w:t>
      </w:r>
    </w:p>
    <w:p w14:paraId="1ECF70CE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2.4.7.1.2. Копии форм федерального государственного статистического наблюдения N 2-фермер или 29-СХ "Сведения о сборе урожая сельскохозяйственных культур за 20___ год" (за текущий или отчетный год).</w:t>
      </w:r>
    </w:p>
    <w:p w14:paraId="17275EDD" w14:textId="5E0F1F0D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2.4.8. Дополнительно для получателей по направлениям, указанным в подпунктах 2.1.1, 2.1.2 пункта 2.1 Порядка:</w:t>
      </w:r>
    </w:p>
    <w:p w14:paraId="5C6EF776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2.4.8.1. Документ, подтверждающий право пользования земельным участком.</w:t>
      </w:r>
    </w:p>
    <w:p w14:paraId="28184608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2.4.8.2. Копию сметы или проектно-сметной документации на проведение работ.</w:t>
      </w:r>
    </w:p>
    <w:p w14:paraId="4643646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2.4.8.3. Копии договоров на выполнение работ.</w:t>
      </w:r>
    </w:p>
    <w:p w14:paraId="2270299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2.4.8.4. Копии актов приемки выполненных работ.</w:t>
      </w:r>
    </w:p>
    <w:p w14:paraId="43F8AC6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2.4.8.5. Копии платежных документов, подтверждающих осуществление произведенных затрат за выполненные работы.</w:t>
      </w:r>
    </w:p>
    <w:p w14:paraId="35FB7CE8" w14:textId="6D5E9F6D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2.4.9. Дополнительно для получателей по направлению, указанному в подпункте 2.1.3 пункта 2.1 Порядка:</w:t>
      </w:r>
    </w:p>
    <w:p w14:paraId="0BF3A9A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2.4.9.1. Копии договоров на выполнение работ по агрохимическому обследованию почв.</w:t>
      </w:r>
    </w:p>
    <w:p w14:paraId="1DC0F9B6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2.4.9.2. Копии актов приемки на выполнение работ по агрохимическому обследованию почв.</w:t>
      </w:r>
    </w:p>
    <w:p w14:paraId="0F3886DF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2.4.9.3. Копии платежных документов, подтверждающих осуществление произведенных затрат за выполненные работы по агрохимическому обследованию почв.</w:t>
      </w:r>
    </w:p>
    <w:p w14:paraId="069AE4FE" w14:textId="57031B0F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2.4.10. Для получателей по направлению, указанному в подпункте 2.1.4 пункта 2.1 Порядка:</w:t>
      </w:r>
    </w:p>
    <w:p w14:paraId="7F4F9EC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28"/>
      <w:bookmarkEnd w:id="13"/>
      <w:r w:rsidRPr="00C62BDF">
        <w:rPr>
          <w:rFonts w:ascii="Times New Roman" w:hAnsi="Times New Roman" w:cs="Times New Roman"/>
          <w:sz w:val="24"/>
          <w:szCs w:val="24"/>
        </w:rPr>
        <w:t xml:space="preserve">2.4.10.1. Копии формы федерального государственного статистического наблюдения N 29-СХ "Сведения о сборе урожая сельскохозяйственных культур" за текущий и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отчетный годы или N 2-фермер "Сведения о сборе урожая сельскохозяйственных культур" за текущий и отчетный годы.</w:t>
      </w:r>
    </w:p>
    <w:p w14:paraId="2C8BA64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2.4.10.2 Копии определенных учетной политикой получателя первичных учетных документов, подтверждающих фактические затраты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почв, включая приобретение семян (при посеве приобретенными семенами), средств защиты растений, минеральных удобрений, подписанные руководителем и главным бухгалтером получателя субсидий.</w:t>
      </w:r>
    </w:p>
    <w:p w14:paraId="0476545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2.4.10.3. Копию проектно-сметной документации и акты выполненных работ (дополнительно для получателей, осуществляющих проведение работ по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фосфоритованию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и (или) гипсованию посевных площадей почв земель сельскохозяйственного назначения), копию договора сельскохозяйственного страхования (дополнительно для получателей, осуществляющих страхование сельскохозяйственных культур).</w:t>
      </w:r>
    </w:p>
    <w:p w14:paraId="4A8EA56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2.4.10.4. Копию договора аренды земли, представляется в случае сокращения посевных площадей по причине прекращения срока действия договора аренды.</w:t>
      </w:r>
    </w:p>
    <w:p w14:paraId="5D6C8722" w14:textId="4368A2B0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2.4.11. Дополнительно для получателей по направлению, указанному в подпункте 2.1.5 пункта 2.1 Порядка:</w:t>
      </w:r>
    </w:p>
    <w:p w14:paraId="278902F6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2.4.11.1. Копии договоров на приобретение элитных семян сельскохозяйственных растений, счетов-фактур, накладных, платежных документов, подтверждающих оплату элитных семян, включая авансовые платежи.</w:t>
      </w:r>
    </w:p>
    <w:p w14:paraId="4E436884" w14:textId="6C01CBD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2.4.11.2. Копии сертификатов соответствия, копии протоколов испытаний, подтверждающих сортовые и посевные качества семян, выданных органами по сертификации семян сельскохозяйственных растений в соответствии с Федеральным законом от 27.12.2002 N 184-ФЗ "О техническом регулировании".</w:t>
      </w:r>
    </w:p>
    <w:p w14:paraId="0B0D5EEE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2.4.11.3. Копии актов расхода семян и посадочного материала по форме СП-13.</w:t>
      </w:r>
    </w:p>
    <w:p w14:paraId="1AFF952C" w14:textId="2D2DDD80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2.4.12. Дополнительно для получателей по направлению, указанному в подпункте 2.1.6 пункта 2.1 Порядка:</w:t>
      </w:r>
    </w:p>
    <w:p w14:paraId="5A0A821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2.4.12.1. Копии договоров на приобретение сельскохозяйственной техники и оборудования, счетов-фактур, накладных, платежных документов, подтверждающих оплату сельскохозяйственной техники и оборудования, включая авансовые платежи, паспорта самоходной машины.</w:t>
      </w:r>
    </w:p>
    <w:p w14:paraId="602E772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2.4.12.2. Документы, подтверждающие, что приобретаемая сельскохозяйственная техника и оборудование новые, ранее не бывшие в эксплуатации.</w:t>
      </w:r>
    </w:p>
    <w:p w14:paraId="719E5DE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2.4.13. Все копии документов должны быть заверены получателями субсидий. Получатели несут ответственность за достоверность документов, представленных Управлению для получения субсидий, в соответствии с действующим законодательством Российской Федерации и законодательством Калужской области.</w:t>
      </w:r>
    </w:p>
    <w:p w14:paraId="63861481" w14:textId="77777777" w:rsidR="00C62BDF" w:rsidRPr="00C62BDF" w:rsidRDefault="00C6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BDF" w:rsidRPr="00C62BDF" w14:paraId="60A2CD9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76C0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16E14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0F8D64D" w14:textId="01BDA76A" w:rsidR="00C62BDF" w:rsidRPr="00C62BDF" w:rsidRDefault="00C62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П. 2.5 вступает в силу с 01.01.2025 (Постановление Городской Управы г. Калуги от 27.05.2024 N 164-п).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20410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B57297" w14:textId="698D9251" w:rsidR="00C62BDF" w:rsidRPr="00C62BDF" w:rsidRDefault="00C62BD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2.5. Для участия в отборе получатели размещают на Портале предоставления мер финансовой муниципальной поддержки (https://promote.budget.gov.ru/) (далее - Портал)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заявку и документы, указанные в пункте 2.4 Порядка, в соответствии с постановлением Правительства Российской Федерации от 25.10.2023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субсидий".</w:t>
      </w:r>
    </w:p>
    <w:p w14:paraId="2BFA042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Получатели несут ответственность за достоверность документов, размещенных на Портале для отбора, в соответствии с законодательством Российской Федерации.</w:t>
      </w:r>
    </w:p>
    <w:p w14:paraId="317E9C05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43"/>
      <w:bookmarkEnd w:id="14"/>
      <w:r w:rsidRPr="00C62BDF">
        <w:rPr>
          <w:rFonts w:ascii="Times New Roman" w:hAnsi="Times New Roman" w:cs="Times New Roman"/>
          <w:sz w:val="24"/>
          <w:szCs w:val="24"/>
        </w:rPr>
        <w:t>2.6. Управление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Российской Федерации порядке:</w:t>
      </w:r>
    </w:p>
    <w:p w14:paraId="613440B5" w14:textId="5F657841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144"/>
      <w:bookmarkEnd w:id="15"/>
      <w:r w:rsidRPr="00C62BDF">
        <w:rPr>
          <w:rFonts w:ascii="Times New Roman" w:hAnsi="Times New Roman" w:cs="Times New Roman"/>
          <w:sz w:val="24"/>
          <w:szCs w:val="24"/>
        </w:rPr>
        <w:t xml:space="preserve">2.6.1. Документ, подтверждающий отсутствие на едином налоговом счете у получателя или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непревышение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 (при отсутствии подтверждения на Портале).</w:t>
      </w:r>
    </w:p>
    <w:p w14:paraId="2CA3583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2.6.2.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14:paraId="117CF900" w14:textId="5F551240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2.7. Порядок и сроки рассмотрения документов указаны в пункте 2.9 Порядка.</w:t>
      </w:r>
    </w:p>
    <w:p w14:paraId="02692A81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147"/>
      <w:bookmarkEnd w:id="16"/>
      <w:r w:rsidRPr="00C62BDF">
        <w:rPr>
          <w:rFonts w:ascii="Times New Roman" w:hAnsi="Times New Roman" w:cs="Times New Roman"/>
          <w:sz w:val="24"/>
          <w:szCs w:val="24"/>
        </w:rPr>
        <w:t>2.8. Требования, которым должны соответствовать получатели на дату подачи заявки и заключения соглашения о предоставлении субсидии (далее - соглашение):</w:t>
      </w:r>
    </w:p>
    <w:p w14:paraId="17903E81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2.8.1. Получатель (за исключением крестьянских (фермерских) хозяйств, не зарегистрированных в качестве юридических лиц, индивидуальных предпринимателей)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14:paraId="13BA91B7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149"/>
      <w:bookmarkEnd w:id="17"/>
      <w:r w:rsidRPr="00C62BDF">
        <w:rPr>
          <w:rFonts w:ascii="Times New Roman" w:hAnsi="Times New Roman" w:cs="Times New Roman"/>
          <w:sz w:val="24"/>
          <w:szCs w:val="24"/>
        </w:rPr>
        <w:t>2.8.2. Получатель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7774E275" w14:textId="7E0FA2A1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150"/>
      <w:bookmarkEnd w:id="18"/>
      <w:r w:rsidRPr="00C62BDF">
        <w:rPr>
          <w:rFonts w:ascii="Times New Roman" w:hAnsi="Times New Roman" w:cs="Times New Roman"/>
          <w:sz w:val="24"/>
          <w:szCs w:val="24"/>
        </w:rPr>
        <w:t xml:space="preserve">2.8.3. Получатель не находятся в составляемых в рамках реализации полномочий,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5A209F8F" w14:textId="4B847444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2.8.4. Получатель не является получателем средств бюджета муниципального образования "Город Калуга" в соответствии с иными правовыми актами органов местного самоуправления муниципального образования "Город Калуга" на цель, указанную в пункте 1.2 Порядка.</w:t>
      </w:r>
    </w:p>
    <w:p w14:paraId="309610EF" w14:textId="067193C4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152"/>
      <w:bookmarkEnd w:id="19"/>
      <w:r w:rsidRPr="00C62BDF">
        <w:rPr>
          <w:rFonts w:ascii="Times New Roman" w:hAnsi="Times New Roman" w:cs="Times New Roman"/>
          <w:sz w:val="24"/>
          <w:szCs w:val="24"/>
        </w:rPr>
        <w:t>2.8.5. Получатель не является иностранным агентом в соответствии с Федеральным законом от 14.07.2022 N 255-ФЗ "О контроле за деятельностью лиц, находящихся под иностранным влиянием".</w:t>
      </w:r>
    </w:p>
    <w:p w14:paraId="08146E7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153"/>
      <w:bookmarkEnd w:id="20"/>
      <w:r w:rsidRPr="00C62BDF">
        <w:rPr>
          <w:rFonts w:ascii="Times New Roman" w:hAnsi="Times New Roman" w:cs="Times New Roman"/>
          <w:sz w:val="24"/>
          <w:szCs w:val="24"/>
        </w:rPr>
        <w:t>2.8.6. 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отбора.</w:t>
      </w:r>
    </w:p>
    <w:p w14:paraId="12DE1283" w14:textId="7E03F343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2.8.7. У получателя отсутствует на едином налоговом счете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 (на 1-е число месяца, предшествующего месяцу, в котором планируется заключение соглашения о предоставлении субсидии, в соответствии с пунктом 2.4.3.2 пункта 2.4 Порядка).</w:t>
      </w:r>
    </w:p>
    <w:p w14:paraId="6C78F22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2.8.8. Отсутствие у получателей просроченной задолженности по возврату в бюджет муниципального образования "Город Калуга" субсидий, бюджетных инвестиций, предоставленных в том числе в соответствии с иными правовыми актами, а также иной просроченной (неурегулированной) задолженности по денежным обязательствам перед муниципальным образованием "Город Калуга".</w:t>
      </w:r>
    </w:p>
    <w:p w14:paraId="76EF5FDE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2.8.9. Получатель,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(участником отбора), другого юридического лица), ликвидации, в отношении его не введена процедура банкротства, деятельность получателя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предпринимателя.</w:t>
      </w:r>
    </w:p>
    <w:p w14:paraId="583DB86A" w14:textId="373F0CF5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2.8.10. Для получателей по направлениям, установленным в подпунктах 2.1.1, 2.1.2, 2.1.3, 2.1.4, 2.1.5, 2.1.6 пункта 2.1 Порядка:</w:t>
      </w:r>
    </w:p>
    <w:p w14:paraId="52D8A295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2.8.10.1. Наличие у получателей посевных площадей, занятых сельскохозяйственными культурами, на территории муниципального образования "Город Калуга".</w:t>
      </w:r>
    </w:p>
    <w:p w14:paraId="5BE2136E" w14:textId="7B2435EC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2.8.11. Для получателей по направлению, установленному подпунктом 2.1.4 пункта 2.1 Порядка:</w:t>
      </w:r>
    </w:p>
    <w:p w14:paraId="0B1052F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2.8.11.1. Сохранение общих посевных площадей сельскохозяйственных культур в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текущем году по отношению к предыдущему, за исключением случаев сокращения посевных площадей по причине прекращения срока действия договора аренды земли.</w:t>
      </w:r>
    </w:p>
    <w:p w14:paraId="0C4C2FDE" w14:textId="64C2C1D3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2.8.12. Для получателей по направлению, установленному подпунктом 2.1.6 пункта 2.1 Порядка:</w:t>
      </w:r>
    </w:p>
    <w:p w14:paraId="61D51277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2.8.12.1. Приобретаемая сельскохозяйственная техника должна быть новая, ранее не бывшая в эксплуатации.</w:t>
      </w:r>
    </w:p>
    <w:p w14:paraId="46324F9F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2.8.13. Обеспечение участниками отбора выплаты месячной заработной платы работникам (которыми полностью отработана за соответствующий период норма рабочего времени и выполнены нормы труда (трудовые обязанности)) не ниже полуторакратной величины прожиточного минимума для трудоспособного населения, установленного Правительством Калужской области. Данное условие не распространяется на получателей, не являющихся работодателями.</w:t>
      </w:r>
    </w:p>
    <w:p w14:paraId="13257249" w14:textId="14BE8CFC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164"/>
      <w:bookmarkEnd w:id="21"/>
      <w:r w:rsidRPr="00C62BDF">
        <w:rPr>
          <w:rFonts w:ascii="Times New Roman" w:hAnsi="Times New Roman" w:cs="Times New Roman"/>
          <w:sz w:val="24"/>
          <w:szCs w:val="24"/>
        </w:rPr>
        <w:t>2.9. Управление на основании документов, указанных в пункте 2.4 Порядка, а также на основании информации, полученной в рамках межведомственного взаимодействия, в том числе полученной из государственных информационных систем, осуществляет проверку получателя на соответствие требованиям, установленным в пунктах 2.8 Порядка, в срок не более 10 рабочих дней после окончания срока подачи заявок, после чего в течение 3 календарных дней принимает решение о предоставлении субсидий.</w:t>
      </w:r>
    </w:p>
    <w:p w14:paraId="1E9E271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 заседания комиссии по предоставлению субсидий из бюджета муниципального образования "Город Калуга" на поддержку отдельных отраслей сельскохозяйственного производства, действующей на основании положения о порядке ее работы, утверждаемого приказом Управления (далее - комиссия), 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 w14:paraId="344EB5F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В целях подтверждения соответствия установленным требованиям получатель может представить необходимые документы и информацию Управлению по собственной инициативе.</w:t>
      </w:r>
    </w:p>
    <w:p w14:paraId="4AA85E76" w14:textId="6F0ACF89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2.9.1. Проверка получателей Управлением на соответствие требованиям, указанным в подпунктах 2.8.2, 2.8.3, 2.8.5, 2.8.6 пункта 2.8 Порядка, на соответствие установленным требованиям осуществляется:</w:t>
      </w:r>
    </w:p>
    <w:p w14:paraId="383CAD82" w14:textId="071BD08C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по подпунктам 2.8.2, 2.8.3 пункта 2.8 Порядка - на основании сведений, размещенных на официальном сайте Федеральной службы по финансовому мониторингу (Росфинмониторинг);</w:t>
      </w:r>
    </w:p>
    <w:p w14:paraId="0AD92980" w14:textId="1E96A2D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по подпункту 2.8.5 пункта 2.8 Порядка - на основании сведений, включенных в реестр иностранных агентов на сайте Минюста России;</w:t>
      </w:r>
    </w:p>
    <w:p w14:paraId="4819BBBD" w14:textId="5E9C4C11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по подпункту 2.8.6 пункта 2.8 Порядка - на основании сведений, включенных в реестр дисквалифицированных лиц на основании сведений, размещенных на официальном сайте Федеральной налоговой службы России.</w:t>
      </w:r>
    </w:p>
    <w:p w14:paraId="1E4409E5" w14:textId="77777777" w:rsidR="00C62BDF" w:rsidRPr="00C62BDF" w:rsidRDefault="00C6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BDF" w:rsidRPr="00C62BDF" w14:paraId="21BBFF7E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C4D91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87012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702573" w14:textId="4530FC5A" w:rsidR="00C62BDF" w:rsidRPr="00C62BDF" w:rsidRDefault="00C62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. 2.9.1.1 вступает в силу с 01.01.2025 (Постановление Городской Управы г. Калуги от 27.05.2024 N 164-п).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98E7C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455373" w14:textId="344A4E94" w:rsidR="00C62BDF" w:rsidRPr="00C62BDF" w:rsidRDefault="00C62BD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lastRenderedPageBreak/>
        <w:t>2.9.1.1. Проверка получателей Управлением в части подпунктов 2.8.2, 2.8.3, 2.8.5, 2.8.6 пункта 2.8 Порядка на соответствие установленным требованиям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 Подтверждение соответствия получателя требованиям, указанным в подпунктах 2.8.2, 2.8.3, 2.8.5, 2.8.6 пункта 2.8 Порядка, в случае отсутствия технической возможности осуществления автоматической проверки в системе "Электронный бюджет" производится путем проставления в электронном виде участником отбора получателей субсидий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14:paraId="329F31FA" w14:textId="2F252B0B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2.10. К участию в отборе допускаются получатели, соответствующие на дату подачи заявки требованиям, указанным в пункте 2.8 Порядка. Для участия в отборе получатели в срок, указанный в объявлении в соответствии с подпунктом 2.3.2 пункта 2.3 Порядка, представляют в Управление заявку, в состав которой входит комплект документов в соответствии с пунктом 2.4 Порядка.</w:t>
      </w:r>
    </w:p>
    <w:p w14:paraId="204D1D70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Заявка для участия в отборе на предоставление субсидий регистрируется в Управлении.</w:t>
      </w:r>
    </w:p>
    <w:p w14:paraId="496F0E7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2.11. Получатель вправе в любое время до подведения итогов отбора отозвать заявку с рассмотрения, письменно уведомив об этом Управление. Управление не несет ответственности за несвоевременное представление заявки либо ее несоответствие требованиям, установленным Порядком. Документы, представленные для участия в отборе, не возвращаются, за исключением документов, поступивших в Управление позднее установленного срока подачи заявки.</w:t>
      </w:r>
    </w:p>
    <w:p w14:paraId="448A5DE5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В течение срока, установленного для представления заявок на отбор, в Порядок могут быть внесены изменения и (или) принято решение об отказе от проведения отбора в соответствии с действующим законодательством.</w:t>
      </w:r>
    </w:p>
    <w:p w14:paraId="0B40E74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Изменения в Порядок, извещение об отказе от проведения отбора подлежат размещению на Едином портале (при наличии технической возможности) или на официальном сайте Городской Управы города Калуги в информационно-телекоммуникационной сети Интернет, а также направляются Управлением заказным письмом всем получателям, представившим заявку на участие в отборе. Внесение изменений в заявку после регистрации не допускается.</w:t>
      </w:r>
    </w:p>
    <w:p w14:paraId="53F5FE90" w14:textId="344526B1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178"/>
      <w:bookmarkEnd w:id="22"/>
      <w:r w:rsidRPr="00C62BDF">
        <w:rPr>
          <w:rFonts w:ascii="Times New Roman" w:hAnsi="Times New Roman" w:cs="Times New Roman"/>
          <w:sz w:val="24"/>
          <w:szCs w:val="24"/>
        </w:rPr>
        <w:t>2.12. С момента окончания приема заявок Управление осуществляет предварительное рассмотрение заявок участников отбора, направляет в уполномоченные органы с использованием системы межведомственного взаимодействия запросы о предоставлении информации в соответствии с пунктом 2.6 Порядка.</w:t>
      </w:r>
    </w:p>
    <w:p w14:paraId="1F33BDBF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2.12.1. Вопросы предоставления и определения объема субсидий из бюджета муниципального образования "Город Калуга" рассматриваются комиссией.</w:t>
      </w:r>
    </w:p>
    <w:p w14:paraId="1F02FD4A" w14:textId="7BCD5132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Комиссия собирается на заседание в течение 10 рабочих дней со дня окончания срока подачи (приема) заявок и документов от получателей, указанных в пункте 2.4 Порядка, рассматривает указанные документы и принимает решение о предоставлении субсидии либо на основании пункта 2.12 Порядка - решение об отказе в предоставлении субсидии. Заявки, поступившие позднее указанной в объявлении даты окончания подачи предложений (заявок), комиссией не рассматриваются.</w:t>
      </w:r>
    </w:p>
    <w:p w14:paraId="50BBBC80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lastRenderedPageBreak/>
        <w:t>Решение комиссии оформляется протоколом заседания комиссии, в котором указываются объемы предоставляемых субсидий получателям субсидий. Протокол комиссии подписывается председателем, ее членами и утверждается заместителем Городского Головы - начальником Управления.</w:t>
      </w:r>
    </w:p>
    <w:p w14:paraId="4D3B5251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2.12.2. Разъяснение положений объявления о проведении отбора осуществляется Управлением в сроки проведения отбора.</w:t>
      </w:r>
    </w:p>
    <w:p w14:paraId="77D1C2C4" w14:textId="28D22EFF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183"/>
      <w:bookmarkEnd w:id="23"/>
      <w:r w:rsidRPr="00C62BDF">
        <w:rPr>
          <w:rFonts w:ascii="Times New Roman" w:hAnsi="Times New Roman" w:cs="Times New Roman"/>
          <w:sz w:val="24"/>
          <w:szCs w:val="24"/>
        </w:rPr>
        <w:t>2.12.3. В соответствии с протоколом заседания комиссии между Управлением и получателем в срок не позднее 5 рабочих дней с момента подписания протокола заседания комиссии заключается соглашение (согласно типовой форме, утвержденной правовым актом заместителя Городского Головы - начальника управления финансов города Калуги о предоставлении субсидий, определяющим цели, порядок, условия и обязательства по исполнению соглашения о предоставлении субсидий, а также условия возврата средств субсидий и согласие получателя субсидий на осуществление Управлением, предоставившим субсидию, и органом муниципального финансового контроля проверок соблюдения получателем субсидий условий и порядка их предоставления, в том числе в части достижения результатов предоставления субсидии (показателей результативности), в соответствии со статьями 268.1 и 269.2 Бюджетного кодекса Российской Федерации и на включение таких положений в договор).</w:t>
      </w:r>
    </w:p>
    <w:p w14:paraId="4529D522" w14:textId="5BE6CF6C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2.12.4. В случае неподписания получателем субсидии соглашения о предоставлении субсидии в срок, указанный в подпункте 2.12.3 пункта 2.12 Порядка, получатель субсидии считается уклонившимся от заключения договора.</w:t>
      </w:r>
    </w:p>
    <w:p w14:paraId="70E263F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2.12.5. Информация о результатах рассмотрения заявок, результатах отбора в срок не позднее 14-го календарного дня, следующего за днем определения победителя(-ей) отбора, размещается на Едином портале (при наличии технической возможности) и на официальном сайте Городской Управы города Калуги в сети Интернет, включающая:</w:t>
      </w:r>
    </w:p>
    <w:p w14:paraId="38223381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дату, время и место проведения рассмотрения предложений (заявок);</w:t>
      </w:r>
    </w:p>
    <w:p w14:paraId="131EB302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информацию об участниках отбора (получателях), заявки которых были рассмотрены;</w:t>
      </w:r>
    </w:p>
    <w:p w14:paraId="1BC610B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информацию об участниках отбора (получателях),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14:paraId="187C372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наименование получателя(-ей) субсидии, с которым заключается договор о предоставлении субсидии, и размер предоставляемой ему субсидии.</w:t>
      </w:r>
    </w:p>
    <w:p w14:paraId="705C20D0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2.13. Заключение соглашения и перечисление субсидии на расчетный или корреспондентский счет получателя, открытый в учреждениях Центрального банка Российской Федерации или кредитных организациях, указанный в соглашении о предоставлении субсидии, осуществляются Управлением в срок не позднее 10-го рабочего дня со дня принятия решения о предоставлении субсидий.</w:t>
      </w:r>
    </w:p>
    <w:p w14:paraId="1963C95F" w14:textId="77777777" w:rsidR="00C62BDF" w:rsidRPr="00C62BDF" w:rsidRDefault="00C6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BDF" w:rsidRPr="00C62BDF" w14:paraId="657403D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0F417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0E123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99B9D4" w14:textId="21F8B66D" w:rsidR="00C62BDF" w:rsidRPr="00C62BDF" w:rsidRDefault="00C62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. 2.13.1 вступает в силу с 01.01.2025 (Постановление Городской Управы г. Калуги от 27.05.2024 N 164-п).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AEA1B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C36C6D" w14:textId="77777777" w:rsidR="00C62BDF" w:rsidRPr="00C62BDF" w:rsidRDefault="00C62BD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2.13.1. Соглашение заключается с получателем с соблюдением требований о защите государственной тайны в государственной интегрированной информационной системе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управления общественными финансами "Электронный бюджет" в соответствии с типовой формой, установленной правовым актом заместителя Городского Головы - начальника управления финансов города Калуги.</w:t>
      </w:r>
    </w:p>
    <w:p w14:paraId="1A2362F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2.14. Внесение изменений в соглашение осуществляется на условиях и в порядке, предусмотренных соглашением о предоставлении субсидии, путем заключения дополнительного соглашения к соглашению, в том числе дополнительного соглашения о расторжении соглашения, в соответствии с типовой формой, установленной правовым актом заместителя Городского Головы - начальника управления финансов города Калуги.</w:t>
      </w:r>
    </w:p>
    <w:p w14:paraId="5A98A7F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14:paraId="2D70DA2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В соглашении указываются точная дата завершения и конечное значение результата предоставления субсидии (конкретная количественная характеристика итогов).</w:t>
      </w:r>
    </w:p>
    <w:p w14:paraId="5D6E6DE0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2.15. При реорганизации получателя,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707A0470" w14:textId="78477B23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При реорганизации получателя, являющегося юридическим лицом, в форме разделения, выделения, а также при ликвидации получателя, являющегося юридическим лицом, или прекращении деятельности получателя,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2 пункта 5 статьи 23 Гражданского кодекса Российской Федерации),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муниципального образования "Город Калуга".</w:t>
      </w:r>
    </w:p>
    <w:p w14:paraId="14092344" w14:textId="3A8B3DC2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При прекращении деятельности получателя, являющегося индивидуальным предпринимателем, осуществляющим деятельность в качестве главы крестьянского (фермерского) хозяйства в соответствии с абзацем 2 пункта 5 статьи 23 Гражданского кодекса Российской Федерации, передающего свои права другому гражданину в соответствии со статьей 18 Федерального закона от 11.06.2003 N 74-ФЗ "О крестьянском (фермерском) хозяйстве",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лица, являющегося правопреемником.</w:t>
      </w:r>
    </w:p>
    <w:p w14:paraId="3D9AB4CE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2.16. Основанием для отклонения заявки получателя (отказа в предоставлении субсидий) являются:</w:t>
      </w:r>
    </w:p>
    <w:p w14:paraId="73171927" w14:textId="239E7306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2.16.1. Несоответствие представленных получателем документов требованиям пункта 2.4 Порядка или непредставление (представление не в полном объеме) указанных документов.</w:t>
      </w:r>
    </w:p>
    <w:p w14:paraId="582CD09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lastRenderedPageBreak/>
        <w:t>2.16.2. Установление факта недостоверности представленной получателем информации.</w:t>
      </w:r>
    </w:p>
    <w:p w14:paraId="4A4B58EB" w14:textId="5AE67EBD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2.16.3. Несоответствие получателя требованиям, установленным в пункте 2.8, Порядка.</w:t>
      </w:r>
    </w:p>
    <w:p w14:paraId="479F1952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2.16.4. Подача получателем заявки после даты и (или) времени, определенных для подачи заявки.</w:t>
      </w:r>
    </w:p>
    <w:p w14:paraId="3D9B327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2.16.5. Недостоверность представленной получателем информации, в том числе информации о месте нахождения и адресе юридического лица.</w:t>
      </w:r>
    </w:p>
    <w:p w14:paraId="05EC94C5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2.16.6. Ненадлежащее оформление документов.</w:t>
      </w:r>
    </w:p>
    <w:p w14:paraId="6013F53F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Отказ в предоставлении субсидий направляется Управлением участнику отбора в письменном виде в течение 5 рабочих дней с момента подписания протокола заседания комиссии с указанием причин отказа.</w:t>
      </w:r>
    </w:p>
    <w:p w14:paraId="78B46E1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Отказ в предоставлении субсидий обжалуется в порядке, установленном законодательством Российской Федерации.</w:t>
      </w:r>
    </w:p>
    <w:p w14:paraId="3CF154E2" w14:textId="1DC79DB8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Порядок и сроки возврата субсидий в бюджет муниципального образования "Город Калуга" в случае нарушения условий их предоставления указаны в разделе 3 Порядка.</w:t>
      </w:r>
    </w:p>
    <w:p w14:paraId="11522FCE" w14:textId="5804B7A2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2.17. Размер предоставляемых субсидий, предусмотренных подпунктами 2.1.4, 2.1.5, 2.1.6 пункта 2.1 Порядка, определяется исходя из ставок субсидий согласно приложению 2 к Положению и рассчитывается по формулам:</w:t>
      </w:r>
    </w:p>
    <w:p w14:paraId="1900B32D" w14:textId="5F70E222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2.17.1. По направлениям, указанным в подпунктах 2.1.1, 2.1.2 пункта 2.1 Порядка:</w:t>
      </w:r>
    </w:p>
    <w:p w14:paraId="4AE687CF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F4EE76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= V x 50% / 100,</w:t>
      </w:r>
    </w:p>
    <w:p w14:paraId="376CEBAD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89A1846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получателю;</w:t>
      </w:r>
    </w:p>
    <w:p w14:paraId="7AA219C1" w14:textId="5930BA78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V - затраты на проведение мероприятий, указанных в подпунктах 2.1.1, 2.1.2 пункта 2.1 Порядка;</w:t>
      </w:r>
    </w:p>
    <w:p w14:paraId="37C309A2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50% - часть затрат в процентном выражении, фактически произведенных получателем на известкование кислых почв и мелиорацию земель (проведение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культуртехнических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мероприятий), возмещаемая за счет средств бюджета муниципального образования "Город Калуга".</w:t>
      </w:r>
    </w:p>
    <w:p w14:paraId="505563E4" w14:textId="07DDFAE5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2.17.2. По направлению, указанному в подпункте 2.1.3 пункта 2.1 Порядка:</w:t>
      </w:r>
    </w:p>
    <w:p w14:paraId="76E60C13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6A2478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= V x 90% / 100,</w:t>
      </w:r>
    </w:p>
    <w:p w14:paraId="6D05FB43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853A4B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получателю;</w:t>
      </w:r>
    </w:p>
    <w:p w14:paraId="271A19F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V - затраты на проведение агрохимического обследования почв;</w:t>
      </w:r>
    </w:p>
    <w:p w14:paraId="2F625CC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90% - часть затрат в процентном выражении, фактически произведенных получателем на агрохимическое обследование почв, возмещаемая за счет средств бюджета муниципального образования "Город Калуга".</w:t>
      </w:r>
    </w:p>
    <w:p w14:paraId="6B8E7F3B" w14:textId="0B39386A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2.17.3. По направлению, указанному в подпункте 2.1.4 пункта 2.1 Порядка:</w:t>
      </w:r>
    </w:p>
    <w:p w14:paraId="54B3F012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0DC346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 xml:space="preserve"> = (</w:t>
      </w:r>
      <w:proofErr w:type="spellStart"/>
      <w:r w:rsidRPr="00C62BDF">
        <w:rPr>
          <w:rFonts w:ascii="Times New Roman" w:hAnsi="Times New Roman" w:cs="Times New Roman"/>
          <w:sz w:val="24"/>
          <w:szCs w:val="24"/>
          <w:lang w:val="en-US"/>
        </w:rPr>
        <w:t>Skk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C62BDF">
        <w:rPr>
          <w:rFonts w:ascii="Times New Roman" w:hAnsi="Times New Roman" w:cs="Times New Roman"/>
          <w:sz w:val="24"/>
          <w:szCs w:val="24"/>
          <w:lang w:val="en-US"/>
        </w:rPr>
        <w:t>PPkk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>) + (</w:t>
      </w:r>
      <w:proofErr w:type="spellStart"/>
      <w:r w:rsidRPr="00C62BDF">
        <w:rPr>
          <w:rFonts w:ascii="Times New Roman" w:hAnsi="Times New Roman" w:cs="Times New Roman"/>
          <w:sz w:val="24"/>
          <w:szCs w:val="24"/>
          <w:lang w:val="en-US"/>
        </w:rPr>
        <w:t>Szb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C62BDF">
        <w:rPr>
          <w:rFonts w:ascii="Times New Roman" w:hAnsi="Times New Roman" w:cs="Times New Roman"/>
          <w:sz w:val="24"/>
          <w:szCs w:val="24"/>
          <w:lang w:val="en-US"/>
        </w:rPr>
        <w:t>PPzb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>) + (</w:t>
      </w:r>
      <w:proofErr w:type="spellStart"/>
      <w:r w:rsidRPr="00C62BDF">
        <w:rPr>
          <w:rFonts w:ascii="Times New Roman" w:hAnsi="Times New Roman" w:cs="Times New Roman"/>
          <w:sz w:val="24"/>
          <w:szCs w:val="24"/>
          <w:lang w:val="en-US"/>
        </w:rPr>
        <w:t>Sk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Pr="00C62BDF">
        <w:rPr>
          <w:rFonts w:ascii="Times New Roman" w:hAnsi="Times New Roman" w:cs="Times New Roman"/>
          <w:sz w:val="24"/>
          <w:szCs w:val="24"/>
          <w:lang w:val="en-US"/>
        </w:rPr>
        <w:t>PPk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 xml:space="preserve">) + (So x </w:t>
      </w:r>
      <w:proofErr w:type="spellStart"/>
      <w:r w:rsidRPr="00C62BDF">
        <w:rPr>
          <w:rFonts w:ascii="Times New Roman" w:hAnsi="Times New Roman" w:cs="Times New Roman"/>
          <w:sz w:val="24"/>
          <w:szCs w:val="24"/>
          <w:lang w:val="en-US"/>
        </w:rPr>
        <w:t>PPo</w:t>
      </w:r>
      <w:proofErr w:type="spellEnd"/>
      <w:r w:rsidRPr="00C62BDF">
        <w:rPr>
          <w:rFonts w:ascii="Times New Roman" w:hAnsi="Times New Roman" w:cs="Times New Roman"/>
          <w:sz w:val="24"/>
          <w:szCs w:val="24"/>
          <w:lang w:val="en-US"/>
        </w:rPr>
        <w:t>),</w:t>
      </w:r>
    </w:p>
    <w:p w14:paraId="29091B04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5E1FF9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получателю;</w:t>
      </w:r>
    </w:p>
    <w:p w14:paraId="7EFD8425" w14:textId="4B68519E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Skk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ставка субсидии, предоставляемой получателю на поддержку в отрасли производства кормовых культур (за исключением многолетних трав прошлых лет), согласно разделу 1 приложения 2 Порядка;</w:t>
      </w:r>
    </w:p>
    <w:p w14:paraId="5EC386D6" w14:textId="4A10E079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Szb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ставка субсидии, предоставляемой получателю на поддержку в отрасли производства зерновых и зернобобовых культур, согласно разделу 1 приложения 2 Порядка;</w:t>
      </w:r>
    </w:p>
    <w:p w14:paraId="0E18A247" w14:textId="76BB3E20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Sk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ставка субсидии, предоставляемой получателю на поддержку в отрасли производства картофеля, согласно разделу 1 приложения 2 Порядка;</w:t>
      </w:r>
    </w:p>
    <w:p w14:paraId="62162BCC" w14:textId="5DFDADC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ставка субсидии, предоставляемой получателю на поддержку в отрасли производства овощей, согласно разделу 1 приложения 2 Порядка.</w:t>
      </w:r>
    </w:p>
    <w:p w14:paraId="079B1F2F" w14:textId="292CE4B0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PPkk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PPzb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PPk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PPo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посевная площадь, занятая кормовыми, зерновыми и зернобобовыми сельскохозяйственными культурами, картофелем, овощами, отраженная в форме федерального государственного статистического наблюдения N 29-СХ "Сведения о сборе урожая сельскохозяйственных культур по состоянию на 21 ноября текущего года со всех земель" или N 2-фермер "Сведения о сборе урожая сельскохозяйственных культур по состоянию на 21 ноября текущего года", представляемой получателем в соответствии с абзацем 2.4.10.1 подпункта 2.4.10 пункта 2.4 Порядка.</w:t>
      </w:r>
    </w:p>
    <w:p w14:paraId="6507FB07" w14:textId="528E11DB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2.17.4. По направлению, указанному в подпункте 2.1.5 пункта 2.1 Порядка:</w:t>
      </w:r>
    </w:p>
    <w:p w14:paraId="7E363B24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187E119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= V x S,</w:t>
      </w:r>
    </w:p>
    <w:p w14:paraId="54D329DD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3F9DC73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получателю;</w:t>
      </w:r>
    </w:p>
    <w:p w14:paraId="638B12E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V - количество закупленных элитных семян сельскохозяйственных культур;</w:t>
      </w:r>
    </w:p>
    <w:p w14:paraId="6961DE32" w14:textId="477C9DA6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S - ставка субсидий согласно разделу 2 приложения 2 Порядка.</w:t>
      </w:r>
    </w:p>
    <w:p w14:paraId="6A9604AB" w14:textId="20D803F3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2.17.5. По направлению, указанному в подпункте 2.1.6 пункта 2.1 Порядка:</w:t>
      </w:r>
    </w:p>
    <w:p w14:paraId="183E1287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05988EE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= V x S / 100,</w:t>
      </w:r>
    </w:p>
    <w:p w14:paraId="25E6DBAB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485F45B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где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Рс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- размер субсидии, предоставляемой получателю;</w:t>
      </w:r>
    </w:p>
    <w:p w14:paraId="41FC1A9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V - затраты на техническую модернизацию сельскохозяйственного производства в отрасли растениеводства (покупку сельскохозяйственной техники и оборудования);</w:t>
      </w:r>
    </w:p>
    <w:p w14:paraId="7F957416" w14:textId="0CF434E1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S - процент возмещения части затрат на покупку сельскохозяйственной техники и оборудования для использования в сельскохозяйственной деятельности согласно разделу 3 приложения 2 Порядка за счет средств бюджета муниципального образования "Город Калуга".</w:t>
      </w:r>
    </w:p>
    <w:p w14:paraId="239370A5" w14:textId="1D3987F9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В случае если суммарный объем субсидий, рассчитанный в соответствии с подпунктами 2.1.4 - 2.1.6 пункта 2.2 Порядка, больше объема средств, предусмотренных Подпрограммой, объем субсидий, предоставляемый получателям, определяется в соответствии с решением комиссии исходя из предусмотренных на данные цели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бюджетных обязательств в следующем порядке:</w:t>
      </w:r>
    </w:p>
    <w:p w14:paraId="6A553F22" w14:textId="4DB8A92A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по мероприятию, предусмотренному подпунктом 2.1.4 пункта 2.1 Порядка, бюджетные средства рассчитываются пропорционально количеству гектаров посевных площадей и ставок субсидий;</w:t>
      </w:r>
    </w:p>
    <w:p w14:paraId="6363E958" w14:textId="0E5A2D2F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по мероприятию, предусмотренному подпунктом 2.1.5 пункта 2.1 Порядка, бюджетные средства рассчитываются пропорционально количеству приобретенных элитных семян (тонн) и ставок субсидий;</w:t>
      </w:r>
    </w:p>
    <w:p w14:paraId="0AFBC7B0" w14:textId="239442A0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по мероприятию, предусмотренному подпунктом 2.1.6 пункта 2.1 Порядка, бюджетные средства рассчитываются пропорционально рассчитанным объемам субсидий и ставок субсидий.</w:t>
      </w:r>
    </w:p>
    <w:p w14:paraId="782861EF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252"/>
      <w:bookmarkEnd w:id="24"/>
      <w:r w:rsidRPr="00C62BDF">
        <w:rPr>
          <w:rFonts w:ascii="Times New Roman" w:hAnsi="Times New Roman" w:cs="Times New Roman"/>
          <w:sz w:val="24"/>
          <w:szCs w:val="24"/>
        </w:rPr>
        <w:t>2.18. Результатами предоставления субсидий являются:</w:t>
      </w:r>
    </w:p>
    <w:p w14:paraId="4041F41A" w14:textId="2FFF7CF4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2.18.1. Тип результата предоставления субсидии - выполнение работ: выполнены работы на посевных площадях по известкованию кислых почв, мелиорации земель (проведение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культуртехнических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мероприятий), агрохимическому обследованию почв (по направлениям, указанным в подпунктах 2.1.1, 2.1.2, 2.1.3 пункта 2.1 Порядка);</w:t>
      </w:r>
    </w:p>
    <w:p w14:paraId="3D3E6109" w14:textId="3525CE63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2.18.2. Тип результата предоставления субсидии - выполнение работ: выполнены агротехнологические работы на посевных площадях, занятых зерновыми, зернобобовыми, картофелем, овощами, кормовыми (за исключением многолетних трав прошлых лет), по повышению уровня экологической безопасности сельскохозяйственного производства, а также по повышению плодородия и качества почв (по направлению, указанному в подпункте 2.1.4 пункта 2.1 Порядка);</w:t>
      </w:r>
    </w:p>
    <w:p w14:paraId="1D1D7D13" w14:textId="3455C92C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2.18.3. Тип результата предоставления субсидии - выполнение работ: приобретены и высеяны в текущем году элитные семена (включая оригинальные семена - маточную элиту, супер-суперэлиту, суперэлиту) (по направлению, указанному в подпункте 2.1.5 пункта 2.1 Порядка);</w:t>
      </w:r>
    </w:p>
    <w:p w14:paraId="0F53FD79" w14:textId="008EEA3C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2.18.4. Тип результата предоставления субсидии - выполнение работ: приобретены сельскохозяйственная техника и оборудование для использования в сельскохозяйственной деятельности (по направлению, указанному в подпункте 2.1.6 пункта 2.1 Порядка).</w:t>
      </w:r>
    </w:p>
    <w:p w14:paraId="242FCDF2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2.19. Показатели достижения значений результатов и показателей (показателей результативности) устанавливаются Управлением в соглашении о предоставлении субсидии. Показатели результативности должны быть конкретными, измеримыми, с указанием в соглашениях точной даты завершения и конечного значения показателей результативности (конкретной количественной характеристики итогов).</w:t>
      </w:r>
    </w:p>
    <w:p w14:paraId="58FC7F39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2.20. В случае уменьшения Управлению ранее доведенных лимитов бюджетных обязательств, приводящего к невозможности предоставления субсидии в размере, определенном в соглашении о предоставлении субсидии, в соглашение о предоставлении субсидии включается условие о согласовании новых условий соглашения или о расторжении соглашения при недостижении согласия по новым условиям.</w:t>
      </w:r>
    </w:p>
    <w:p w14:paraId="69A9A464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C1485BE" w14:textId="77777777" w:rsidR="00C62BDF" w:rsidRPr="00C62BDF" w:rsidRDefault="00C62BD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5" w:name="P260"/>
      <w:bookmarkEnd w:id="25"/>
      <w:r w:rsidRPr="00C62BDF">
        <w:rPr>
          <w:rFonts w:ascii="Times New Roman" w:hAnsi="Times New Roman" w:cs="Times New Roman"/>
          <w:sz w:val="24"/>
          <w:szCs w:val="24"/>
        </w:rPr>
        <w:t>3. Требования к представлению отчетности, осуществлению</w:t>
      </w:r>
    </w:p>
    <w:p w14:paraId="2A5B95B4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контроля (мониторинга) за соблюдением условий и порядка</w:t>
      </w:r>
    </w:p>
    <w:p w14:paraId="168ADF67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предоставления субсидий и ответственности за их нарушение</w:t>
      </w:r>
    </w:p>
    <w:p w14:paraId="68A9310E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DCBE098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264"/>
      <w:bookmarkEnd w:id="26"/>
      <w:r w:rsidRPr="00C62BDF">
        <w:rPr>
          <w:rFonts w:ascii="Times New Roman" w:hAnsi="Times New Roman" w:cs="Times New Roman"/>
          <w:sz w:val="24"/>
          <w:szCs w:val="24"/>
        </w:rPr>
        <w:t xml:space="preserve">3.1. Получатель ежеквартально не позднее последнего числа месяца, следующего за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отчетным, представляет в Управление по формам, определенным типовой формой соглашения, установленной правовым актом заместителя Городского Головы - начальника управления финансов города Калуги, отчет о достижении значения результата предоставления субсидии, указанного в соглашении.</w:t>
      </w:r>
    </w:p>
    <w:p w14:paraId="51740062" w14:textId="77777777" w:rsidR="00C62BDF" w:rsidRPr="00C62BDF" w:rsidRDefault="00C62BDF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62BDF" w:rsidRPr="00C62BDF" w14:paraId="722199BB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F8F48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8BBA3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3F32712" w14:textId="038DECCA" w:rsidR="00C62BDF" w:rsidRPr="00C62BDF" w:rsidRDefault="00C62B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. 3.1.1 вступает в силу с 01.01.2025 (Постановление Городской Управы г. Калуги от 27.05.2024 N 164-п).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2EA2A0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139153" w14:textId="77777777" w:rsidR="00C62BDF" w:rsidRPr="00C62BDF" w:rsidRDefault="00C62BDF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3.1.1. Получатель ежеквартально не позднее последнего числа месяца, следующего за отчетным, представляет в государственной интегрированной информационной системе управления общественными финансами "Электронный бюджет" отчетность о достижении значения результатов предоставления субсидии, указанных в соглашении о предоставлении субсидии, в соответствии с типовой формой, установленной правовым актом заместителя Городского Головы - начальника управления финансов города Калуги.</w:t>
      </w:r>
    </w:p>
    <w:p w14:paraId="1FBAD055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3.2. Управление вправе устанавливать в соглашении сроки и формы представления получателем дополнительной отчетности.</w:t>
      </w:r>
    </w:p>
    <w:p w14:paraId="5CD702AD" w14:textId="1C1625BA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3.3. Управление осуществляет проверку и принятие отчета, представленного получателем, указанного в подпункте 3.1 пункта 3 Порядка, в срок, не превышающий 30 рабочих дней со дня представления такого отчета.</w:t>
      </w:r>
    </w:p>
    <w:p w14:paraId="3F8E90B9" w14:textId="1739162C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3.4. Мониторинг достижения результатов предоставления субсидий, указанных в пункте 2.18 Порядка, проводится исходя из достижения значения результатов предоставления субсидии, определенных соглашением о предоставлении субсидии, и событий, отражающих факт завершения соответствующего мероприятия по получению результата предоставления субсидии (контрольная точка), в порядке и по формам, которые установлены постановлением Городской Управы города Калуги.</w:t>
      </w:r>
    </w:p>
    <w:p w14:paraId="5B52D5EF" w14:textId="09A49EA8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3.5. Для сельскохозяйственных товаропроизводителей, являющихся субъектами микропредпринимательства, в соответствии с Федеральным законом от 24.07.2007 N 209-ФЗ "О развитии малого и среднего предпринимательства в Российской Федерации" мониторинг достижения результатов предоставления субсидии осуществляется один раз в год.</w:t>
      </w:r>
    </w:p>
    <w:p w14:paraId="13E60BAB" w14:textId="1FA970D1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3.6. Управление осуществляет проверку соблюдения получателем условий и порядка предоставления субсидии, в том числе в части достижения результата предоставления субсидии, а орган муниципального финансового контроля осуществляет проверку в соответствии со статьями 268.1 и 269.2 Бюджетного кодекса Российской Федерации.</w:t>
      </w:r>
    </w:p>
    <w:p w14:paraId="7B5A4A6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3.7. В случае нарушений получателем условий и порядка предоставления субсидий, установленных при их предоставлении, выявленных в том числе по фактам проверок, проведенных Управлением и органом муниципального финансового контроля, получатель в срок не позднее 22 рабочих дней со дня выявления указанных нарушений осуществляет возврат субсидии путем перечисления денежных средств в бюджет муниципального образования "Город Калуга".</w:t>
      </w:r>
    </w:p>
    <w:p w14:paraId="51E6375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3.8. В случае недостижения значений результатов предоставления субсидии, указанных в соглашении о предоставлении субсидии, получатель в срок не позднее 1 апреля следующего финансового года осуществляет возврат субсидии путем перечисления денежных средств в бюджет муниципального образования "Город Калуга".</w:t>
      </w:r>
    </w:p>
    <w:p w14:paraId="07E64600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3.9. В случае невыполнения получателем в установленный срок требований о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возврате субсидии Управление обеспечивает взыскание средств в бюджет муниципального образования "Город Калуга" в судебном порядке.</w:t>
      </w:r>
    </w:p>
    <w:p w14:paraId="28181A5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3.10. Требование о возврате субсидии не применяется в случае, если соблюдение условий предоставления субсидии, в том числе исполнение обязательств по достижению значения результата предоставления субсидии, оказалось невозможным вследствие обстоятельств непреодолимой силы.</w:t>
      </w:r>
    </w:p>
    <w:p w14:paraId="3FB80347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629C0E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F096FB9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B5329F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2F98D9C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50CF6B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F68A1F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72DDCFC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1D8B109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8A9BA4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BBF6D7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8B0825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3B09DA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9828AE0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013905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C8C9D7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ED55E9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F71AC0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C0A09F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944BE1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BFE8B7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6C06C36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34CF9C1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9560A8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16A130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CB72AD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42FBBD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F76613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5987CEC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7797345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6F19F3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FB02DA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19FD98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7BCE97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847CEF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78A8B7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60BE039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F0B07B7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089070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BA43D20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D6DC63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E598E9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FF10EA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0FCD3E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41B6D7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1101E90" w14:textId="77777777" w:rsidR="00C62BDF" w:rsidRPr="00C62BDF" w:rsidRDefault="00C62B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2714698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 Положению</w:t>
      </w:r>
    </w:p>
    <w:p w14:paraId="4EADE53F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 порядке предоставления из бюджета</w:t>
      </w:r>
    </w:p>
    <w:p w14:paraId="00408C4B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4752BAAA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субсидий на реализацию мероприятий в рамках</w:t>
      </w:r>
    </w:p>
    <w:p w14:paraId="4BCFE60C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подпрограммы "По сохранению и воспроизводству</w:t>
      </w:r>
    </w:p>
    <w:p w14:paraId="01B93DDE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плодородия почв, поддержке отдельных отраслей</w:t>
      </w:r>
    </w:p>
    <w:p w14:paraId="3A872984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сельскохозяйственного производства</w:t>
      </w:r>
    </w:p>
    <w:p w14:paraId="6E508BD0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сельскохозяйственных товаропроизводителей,</w:t>
      </w:r>
    </w:p>
    <w:p w14:paraId="231099C2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расположенных на территории муниципального</w:t>
      </w:r>
    </w:p>
    <w:p w14:paraId="4EE7703B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образования "Город Калуга" муниципальной</w:t>
      </w:r>
    </w:p>
    <w:p w14:paraId="1FC96F96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программы муниципального образования</w:t>
      </w:r>
    </w:p>
    <w:p w14:paraId="0DCA9367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"Город Калуга" "Развитие сельского хозяйства</w:t>
      </w:r>
    </w:p>
    <w:p w14:paraId="2F859BF4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и регулирования рынков сельскохозяйственной</w:t>
      </w:r>
    </w:p>
    <w:p w14:paraId="33BCA8B2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продукции, сырья и продовольствия"</w:t>
      </w:r>
    </w:p>
    <w:p w14:paraId="67A09253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1A55F1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7" w:name="P297"/>
      <w:bookmarkEnd w:id="27"/>
      <w:r w:rsidRPr="00C62BDF">
        <w:rPr>
          <w:rFonts w:ascii="Times New Roman" w:hAnsi="Times New Roman" w:cs="Times New Roman"/>
          <w:sz w:val="24"/>
          <w:szCs w:val="24"/>
        </w:rPr>
        <w:t>ПЕРЕЧЕНЬ</w:t>
      </w:r>
    </w:p>
    <w:p w14:paraId="0B5FC596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ДОКУМЕНТОВ, ПОДТВЕРЖДАЮЩИХ ФАКТИЧЕСКИ ПРОИЗВЕДЕННЫЕ</w:t>
      </w:r>
    </w:p>
    <w:p w14:paraId="742BC675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ПОЛУЧАТЕЛЕМ ЗАТРАТЫ</w:t>
      </w:r>
    </w:p>
    <w:p w14:paraId="4E6974D5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B3F2CF" w14:textId="77777777" w:rsidR="00C62BDF" w:rsidRPr="00C62BDF" w:rsidRDefault="00C62B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 На поддержку производства сельскохозяйственной продукции (зерна, картофеля, овощей, кормов), проведение комплекса агротехнологических работ, повышение уровня экологической безопасности сельскохозяйственного производства, повышение плодородия и качества почв в расчете на 1 гектар посевной площади, занятой сельскохозяйственными культурами, на приобретение элитных семян (включая оригинальные семена - маточную элиту, супер-суперэлиту, суперэлиту), приобретение сельскохозяйственной техники для использования в сельскохозяйственной деятельности (в рамках мероприятий подпрограммы "По сохранению и воспроизводству плодородия почв, поддержке отдельных отраслей сельскохозяйственного производства сельскохозяйственных товаропроизводителей, расположенных на территории муниципального образования "Город Калуга"):</w:t>
      </w:r>
    </w:p>
    <w:p w14:paraId="1876CA77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1.1. На проведение известкования кислых почв, мелиорацию земель (проведение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культуртехнических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мероприятий):</w:t>
      </w:r>
    </w:p>
    <w:p w14:paraId="2041F3DA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документ, подтверждающий право пользования земельным участком;</w:t>
      </w:r>
    </w:p>
    <w:p w14:paraId="1D34A3A7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копия сметы или проектно-сметной документации на проведение работ;</w:t>
      </w:r>
    </w:p>
    <w:p w14:paraId="0776ECA7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договоров на выполнение работ;</w:t>
      </w:r>
    </w:p>
    <w:p w14:paraId="786171DF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актов приемки выполненных работ;</w:t>
      </w:r>
    </w:p>
    <w:p w14:paraId="4D5A627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платежных документов, подтверждающих осуществление произведенных затрат за выполненные работы.</w:t>
      </w:r>
    </w:p>
    <w:p w14:paraId="1F810D3C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1.2. На проведение агрохимического обследования почв:</w:t>
      </w:r>
    </w:p>
    <w:p w14:paraId="34E576A3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договоров на выполнение работ по агрохимическому обследованию почв;</w:t>
      </w:r>
    </w:p>
    <w:p w14:paraId="62051BC3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актов приемки на выполнение работ по агрохимическому обследованию почв;</w:t>
      </w:r>
    </w:p>
    <w:p w14:paraId="7906EBCB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- копии платежных документов, подтверждающих осуществление произведенных </w:t>
      </w:r>
      <w:r w:rsidRPr="00C62BDF">
        <w:rPr>
          <w:rFonts w:ascii="Times New Roman" w:hAnsi="Times New Roman" w:cs="Times New Roman"/>
          <w:sz w:val="24"/>
          <w:szCs w:val="24"/>
        </w:rPr>
        <w:lastRenderedPageBreak/>
        <w:t>затрат за выполненные работы по агрохимическому обследованию почв.</w:t>
      </w:r>
    </w:p>
    <w:p w14:paraId="1990B06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1.3. На оказание несвязанной поддержки сельхозтоваропроизводителей в отрасли растениеводства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почв):</w:t>
      </w:r>
    </w:p>
    <w:p w14:paraId="5ECD0BCE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определенных учетной политикой получателя первичных учетных документов, подтверждающих фактические затраты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почв, включая приобретение семян (при посеве приобретенными семенами), средств защиты растений, минеральных удобрений, подписанные руководителем и главным бухгалтером получателя субсидий;</w:t>
      </w:r>
    </w:p>
    <w:p w14:paraId="7B4ABF3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 xml:space="preserve">- копия проектно-сметной документации и акты выполненных работ (дополнительно для получателей, осуществляющих проведение работ по </w:t>
      </w:r>
      <w:proofErr w:type="spellStart"/>
      <w:r w:rsidRPr="00C62BDF">
        <w:rPr>
          <w:rFonts w:ascii="Times New Roman" w:hAnsi="Times New Roman" w:cs="Times New Roman"/>
          <w:sz w:val="24"/>
          <w:szCs w:val="24"/>
        </w:rPr>
        <w:t>фосфоритованию</w:t>
      </w:r>
      <w:proofErr w:type="spellEnd"/>
      <w:r w:rsidRPr="00C62BDF">
        <w:rPr>
          <w:rFonts w:ascii="Times New Roman" w:hAnsi="Times New Roman" w:cs="Times New Roman"/>
          <w:sz w:val="24"/>
          <w:szCs w:val="24"/>
        </w:rPr>
        <w:t xml:space="preserve"> и (или) гипсованию посевных площадей почв земель сельскохозяйственного назначения), копия договора сельскохозяйственного страхования (дополнительно для получателей, осуществляющих страхование сельскохозяйственных культур);</w:t>
      </w:r>
    </w:p>
    <w:p w14:paraId="7D978C74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копия формы федерального государственного статистического наблюдения N 29-СХ "Сведения о сборе урожая сельскохозяйственных культур" за текущий и отчетный годы или N 2-фермер "Сведения о сборе урожая сельскохозяйственных культур" за текущий и отчетный годы.</w:t>
      </w:r>
    </w:p>
    <w:p w14:paraId="39F443BD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1.4. На приобретение элитных семян:</w:t>
      </w:r>
    </w:p>
    <w:p w14:paraId="6AD77E67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договоров на приобретение элитных семян сельскохозяйственных растений, счетов-фактур, накладных, платежных документов, подтверждающих оплату элитных семян, включая авансовые платежи;</w:t>
      </w:r>
    </w:p>
    <w:p w14:paraId="68191FF7" w14:textId="75FCC0DA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сертификатов соответствия, копии протоколов испытаний, подтверждающих сортовые и посевные качества семян, выданных органами по сертификации семян сельскохозяйственных растений в соответствии с Федеральным законом от 27.12.2002 N 184-ФЗ "О техническом регулировании";</w:t>
      </w:r>
    </w:p>
    <w:p w14:paraId="26EC2BF6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актов расхода семян и посадочного материала по форме СП-13.</w:t>
      </w:r>
    </w:p>
    <w:p w14:paraId="4D5F3F0E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1.5. На техническую модернизацию сельскохозяйственного производства в отрасли растениеводства (приобретение сельскохозяйственной техники):</w:t>
      </w:r>
    </w:p>
    <w:p w14:paraId="5A02C8E3" w14:textId="77777777" w:rsidR="00C62BDF" w:rsidRPr="00C62BDF" w:rsidRDefault="00C62BD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- копии договоров на приобретение сельскохозяйственной техники и оборудования, счетов-фактур, накладных, платежных документов, подтверждающих оплату сельскохозяйственной техники и оборудования, включая авансовые платежи, паспорта самоходной машины.</w:t>
      </w:r>
    </w:p>
    <w:p w14:paraId="37E18D46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F583FB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D50DF2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84EDFC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CD68E9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A964DD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A8247E" w14:textId="77777777" w:rsid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42147F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5AA93C5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F3C163" w14:textId="77777777" w:rsidR="00C62BDF" w:rsidRPr="00C62BDF" w:rsidRDefault="00C62BD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714EBE1E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к Положению</w:t>
      </w:r>
    </w:p>
    <w:p w14:paraId="74E065DA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 порядке предоставления из бюджета</w:t>
      </w:r>
    </w:p>
    <w:p w14:paraId="5FB05E32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</w:t>
      </w:r>
    </w:p>
    <w:p w14:paraId="0C1A83B3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субсидий на реализацию мероприятий в рамках</w:t>
      </w:r>
    </w:p>
    <w:p w14:paraId="703B3434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подпрограммы "По сохранению и воспроизводству</w:t>
      </w:r>
    </w:p>
    <w:p w14:paraId="2A4EA85A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плодородия почв, поддержке отдельных отраслей</w:t>
      </w:r>
    </w:p>
    <w:p w14:paraId="269D491B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сельскохозяйственного производства</w:t>
      </w:r>
    </w:p>
    <w:p w14:paraId="7B0A646D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сельскохозяйственных товаропроизводителей,</w:t>
      </w:r>
    </w:p>
    <w:p w14:paraId="58BB9EB6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расположенных на территории муниципального</w:t>
      </w:r>
    </w:p>
    <w:p w14:paraId="30C4825C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образования "Город Калуга" муниципальной</w:t>
      </w:r>
    </w:p>
    <w:p w14:paraId="7DC9DFE1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программы муниципального образования</w:t>
      </w:r>
    </w:p>
    <w:p w14:paraId="449EC07C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"Город Калуга" "Развитие сельского хозяйства</w:t>
      </w:r>
    </w:p>
    <w:p w14:paraId="194B37BB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и регулирования рынков сельскохозяйственной</w:t>
      </w:r>
    </w:p>
    <w:p w14:paraId="75A5BCE0" w14:textId="77777777" w:rsidR="00C62BDF" w:rsidRPr="00C62BDF" w:rsidRDefault="00C62BD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продукции, сырья и продовольствия"</w:t>
      </w:r>
    </w:p>
    <w:p w14:paraId="724BC333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8C7609" w14:textId="77777777" w:rsidR="00C62BDF" w:rsidRPr="00C62BDF" w:rsidRDefault="00C62BD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8" w:name="P343"/>
      <w:bookmarkEnd w:id="28"/>
      <w:r w:rsidRPr="00C62BDF">
        <w:rPr>
          <w:rFonts w:ascii="Times New Roman" w:hAnsi="Times New Roman" w:cs="Times New Roman"/>
          <w:sz w:val="24"/>
          <w:szCs w:val="24"/>
        </w:rPr>
        <w:t>1. Ставки субсидий на оказание несвязанной поддержки</w:t>
      </w:r>
    </w:p>
    <w:p w14:paraId="2A991083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сельхозтоваропроизводителей в отрасли растениеводства</w:t>
      </w:r>
    </w:p>
    <w:p w14:paraId="4D1B31E1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C62BDF" w:rsidRPr="00C62BDF" w14:paraId="19A6CF9C" w14:textId="77777777">
        <w:tc>
          <w:tcPr>
            <w:tcW w:w="5669" w:type="dxa"/>
          </w:tcPr>
          <w:p w14:paraId="275558BC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Группы культур сельскохозяйственных растений</w:t>
            </w:r>
          </w:p>
        </w:tc>
        <w:tc>
          <w:tcPr>
            <w:tcW w:w="3402" w:type="dxa"/>
          </w:tcPr>
          <w:p w14:paraId="1039EF87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Ставки субсидий, руб./1 га посевной площади сельскохозяйственных культур</w:t>
            </w:r>
          </w:p>
        </w:tc>
      </w:tr>
      <w:tr w:rsidR="00C62BDF" w:rsidRPr="00C62BDF" w14:paraId="4648D151" w14:textId="77777777">
        <w:tc>
          <w:tcPr>
            <w:tcW w:w="5669" w:type="dxa"/>
          </w:tcPr>
          <w:p w14:paraId="2F7744AD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Кормовые (за исключением многолетних трав прошлых лет)</w:t>
            </w:r>
          </w:p>
        </w:tc>
        <w:tc>
          <w:tcPr>
            <w:tcW w:w="3402" w:type="dxa"/>
          </w:tcPr>
          <w:p w14:paraId="0D9272BF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C62BDF" w:rsidRPr="00C62BDF" w14:paraId="13AE1B6D" w14:textId="77777777">
        <w:tc>
          <w:tcPr>
            <w:tcW w:w="5669" w:type="dxa"/>
          </w:tcPr>
          <w:p w14:paraId="7292F8A6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Зерновые и зернобобовые</w:t>
            </w:r>
          </w:p>
        </w:tc>
        <w:tc>
          <w:tcPr>
            <w:tcW w:w="3402" w:type="dxa"/>
          </w:tcPr>
          <w:p w14:paraId="0B59EB8C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495</w:t>
            </w:r>
          </w:p>
        </w:tc>
      </w:tr>
      <w:tr w:rsidR="00C62BDF" w:rsidRPr="00C62BDF" w14:paraId="24EB9467" w14:textId="77777777">
        <w:tc>
          <w:tcPr>
            <w:tcW w:w="5669" w:type="dxa"/>
          </w:tcPr>
          <w:p w14:paraId="195ED59A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3402" w:type="dxa"/>
          </w:tcPr>
          <w:p w14:paraId="663546D7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</w:tr>
      <w:tr w:rsidR="00C62BDF" w:rsidRPr="00C62BDF" w14:paraId="5B9352D5" w14:textId="77777777">
        <w:tc>
          <w:tcPr>
            <w:tcW w:w="5669" w:type="dxa"/>
          </w:tcPr>
          <w:p w14:paraId="7CA8F547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Овощи</w:t>
            </w:r>
          </w:p>
        </w:tc>
        <w:tc>
          <w:tcPr>
            <w:tcW w:w="3402" w:type="dxa"/>
          </w:tcPr>
          <w:p w14:paraId="78D69808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</w:tbl>
    <w:p w14:paraId="3DDD8CD2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7702D27" w14:textId="77777777" w:rsidR="00C62BDF" w:rsidRPr="00C62BDF" w:rsidRDefault="00C62BD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29" w:name="P357"/>
      <w:bookmarkEnd w:id="29"/>
      <w:r w:rsidRPr="00C62BDF">
        <w:rPr>
          <w:rFonts w:ascii="Times New Roman" w:hAnsi="Times New Roman" w:cs="Times New Roman"/>
          <w:sz w:val="24"/>
          <w:szCs w:val="24"/>
        </w:rPr>
        <w:t>2. Ставки субсидий на элитное семеноводство</w:t>
      </w:r>
    </w:p>
    <w:p w14:paraId="25811B58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7"/>
        <w:gridCol w:w="1984"/>
      </w:tblGrid>
      <w:tr w:rsidR="00C62BDF" w:rsidRPr="00C62BDF" w14:paraId="639FCFF9" w14:textId="77777777">
        <w:tc>
          <w:tcPr>
            <w:tcW w:w="5329" w:type="dxa"/>
          </w:tcPr>
          <w:p w14:paraId="6502C147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Группы культур сельскохозяйственных растений</w:t>
            </w:r>
          </w:p>
        </w:tc>
        <w:tc>
          <w:tcPr>
            <w:tcW w:w="1757" w:type="dxa"/>
          </w:tcPr>
          <w:p w14:paraId="35BDB77B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</w:tcPr>
          <w:p w14:paraId="4A34B8BC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Ставка субсидии, руб.</w:t>
            </w:r>
          </w:p>
        </w:tc>
      </w:tr>
      <w:tr w:rsidR="00C62BDF" w:rsidRPr="00C62BDF" w14:paraId="0159BD89" w14:textId="77777777">
        <w:tc>
          <w:tcPr>
            <w:tcW w:w="5329" w:type="dxa"/>
          </w:tcPr>
          <w:p w14:paraId="04FA6ED5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Зерновые</w:t>
            </w:r>
          </w:p>
        </w:tc>
        <w:tc>
          <w:tcPr>
            <w:tcW w:w="1757" w:type="dxa"/>
          </w:tcPr>
          <w:p w14:paraId="167AA006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 тонна</w:t>
            </w:r>
          </w:p>
        </w:tc>
        <w:tc>
          <w:tcPr>
            <w:tcW w:w="1984" w:type="dxa"/>
          </w:tcPr>
          <w:p w14:paraId="7959B3F5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C62BDF" w:rsidRPr="00C62BDF" w14:paraId="7BEBA522" w14:textId="77777777">
        <w:tc>
          <w:tcPr>
            <w:tcW w:w="5329" w:type="dxa"/>
          </w:tcPr>
          <w:p w14:paraId="6AC8EA3D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Зернобобовые</w:t>
            </w:r>
          </w:p>
        </w:tc>
        <w:tc>
          <w:tcPr>
            <w:tcW w:w="1757" w:type="dxa"/>
          </w:tcPr>
          <w:p w14:paraId="38CF0C37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 тонна</w:t>
            </w:r>
          </w:p>
        </w:tc>
        <w:tc>
          <w:tcPr>
            <w:tcW w:w="1984" w:type="dxa"/>
          </w:tcPr>
          <w:p w14:paraId="7A146821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4500</w:t>
            </w:r>
          </w:p>
        </w:tc>
      </w:tr>
      <w:tr w:rsidR="00C62BDF" w:rsidRPr="00C62BDF" w14:paraId="48A3AB76" w14:textId="77777777">
        <w:tc>
          <w:tcPr>
            <w:tcW w:w="5329" w:type="dxa"/>
          </w:tcPr>
          <w:p w14:paraId="1A2AFFF7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Бобовые (многолетние травы)</w:t>
            </w:r>
          </w:p>
        </w:tc>
        <w:tc>
          <w:tcPr>
            <w:tcW w:w="1757" w:type="dxa"/>
          </w:tcPr>
          <w:p w14:paraId="7EAA6EE2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 тонна</w:t>
            </w:r>
          </w:p>
        </w:tc>
        <w:tc>
          <w:tcPr>
            <w:tcW w:w="1984" w:type="dxa"/>
          </w:tcPr>
          <w:p w14:paraId="6B6CD13B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</w:tr>
      <w:tr w:rsidR="00C62BDF" w:rsidRPr="00C62BDF" w14:paraId="50371111" w14:textId="77777777">
        <w:tc>
          <w:tcPr>
            <w:tcW w:w="5329" w:type="dxa"/>
          </w:tcPr>
          <w:p w14:paraId="49F59E6A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Злаковые (многолетние травы)</w:t>
            </w:r>
          </w:p>
        </w:tc>
        <w:tc>
          <w:tcPr>
            <w:tcW w:w="1757" w:type="dxa"/>
          </w:tcPr>
          <w:p w14:paraId="6ECB2C76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 тонна</w:t>
            </w:r>
          </w:p>
        </w:tc>
        <w:tc>
          <w:tcPr>
            <w:tcW w:w="1984" w:type="dxa"/>
          </w:tcPr>
          <w:p w14:paraId="0375908D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C62BDF" w:rsidRPr="00C62BDF" w14:paraId="3C63BF07" w14:textId="77777777">
        <w:tc>
          <w:tcPr>
            <w:tcW w:w="5329" w:type="dxa"/>
          </w:tcPr>
          <w:p w14:paraId="6B969A95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Картофель</w:t>
            </w:r>
          </w:p>
        </w:tc>
        <w:tc>
          <w:tcPr>
            <w:tcW w:w="1757" w:type="dxa"/>
          </w:tcPr>
          <w:p w14:paraId="0BB52511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 тонна</w:t>
            </w:r>
          </w:p>
        </w:tc>
        <w:tc>
          <w:tcPr>
            <w:tcW w:w="1984" w:type="dxa"/>
          </w:tcPr>
          <w:p w14:paraId="3F5BB60C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7500</w:t>
            </w:r>
          </w:p>
        </w:tc>
      </w:tr>
    </w:tbl>
    <w:p w14:paraId="59A4531F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015B577" w14:textId="77777777" w:rsidR="00C62BDF" w:rsidRPr="00C62BDF" w:rsidRDefault="00C62BD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30" w:name="P378"/>
      <w:bookmarkEnd w:id="30"/>
      <w:r w:rsidRPr="00C62BDF">
        <w:rPr>
          <w:rFonts w:ascii="Times New Roman" w:hAnsi="Times New Roman" w:cs="Times New Roman"/>
          <w:sz w:val="24"/>
          <w:szCs w:val="24"/>
        </w:rPr>
        <w:t>3. Ставки субсидии на техническую модернизацию</w:t>
      </w:r>
    </w:p>
    <w:p w14:paraId="2BDF4A9B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сельскохозяйственного производства в отрасли растениеводства</w:t>
      </w:r>
    </w:p>
    <w:p w14:paraId="303DF4E0" w14:textId="77777777" w:rsidR="00C62BDF" w:rsidRPr="00C62BDF" w:rsidRDefault="00C62BD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62BDF">
        <w:rPr>
          <w:rFonts w:ascii="Times New Roman" w:hAnsi="Times New Roman" w:cs="Times New Roman"/>
          <w:sz w:val="24"/>
          <w:szCs w:val="24"/>
        </w:rPr>
        <w:t>(приобретение сельскохозяйственной техники)</w:t>
      </w:r>
    </w:p>
    <w:p w14:paraId="53E803AD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7"/>
        <w:gridCol w:w="1984"/>
      </w:tblGrid>
      <w:tr w:rsidR="00C62BDF" w:rsidRPr="00C62BDF" w14:paraId="2C864CC7" w14:textId="77777777">
        <w:tc>
          <w:tcPr>
            <w:tcW w:w="5329" w:type="dxa"/>
          </w:tcPr>
          <w:p w14:paraId="06E1D693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7" w:type="dxa"/>
          </w:tcPr>
          <w:p w14:paraId="20F166E6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C62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финансирования в процентах от стоимости без НДС и транспортных расходов</w:t>
            </w:r>
          </w:p>
        </w:tc>
        <w:tc>
          <w:tcPr>
            <w:tcW w:w="1984" w:type="dxa"/>
          </w:tcPr>
          <w:p w14:paraId="68054072" w14:textId="77777777" w:rsidR="00C62BDF" w:rsidRPr="00C62BDF" w:rsidRDefault="00C62B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Ставка субсидии, </w:t>
            </w:r>
            <w:r w:rsidRPr="00C62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руб. (на одну единицу)</w:t>
            </w:r>
          </w:p>
        </w:tc>
      </w:tr>
      <w:tr w:rsidR="00C62BDF" w:rsidRPr="00C62BDF" w14:paraId="4B0F8126" w14:textId="77777777">
        <w:tc>
          <w:tcPr>
            <w:tcW w:w="5329" w:type="dxa"/>
          </w:tcPr>
          <w:p w14:paraId="373C2F55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плугов оборотных</w:t>
            </w:r>
          </w:p>
        </w:tc>
        <w:tc>
          <w:tcPr>
            <w:tcW w:w="1757" w:type="dxa"/>
          </w:tcPr>
          <w:p w14:paraId="1AF09CD5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1BBD5FC3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</w:tr>
      <w:tr w:rsidR="00C62BDF" w:rsidRPr="00C62BDF" w14:paraId="71E000A5" w14:textId="77777777">
        <w:tc>
          <w:tcPr>
            <w:tcW w:w="5329" w:type="dxa"/>
          </w:tcPr>
          <w:p w14:paraId="2CDA6952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на приобретение дисковых борон, </w:t>
            </w:r>
            <w:proofErr w:type="spellStart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дискаторов</w:t>
            </w:r>
            <w:proofErr w:type="spellEnd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, культиваторов для сплошной обработки почвы, комбинированных почвообрабатывающих агрегатов</w:t>
            </w:r>
          </w:p>
        </w:tc>
        <w:tc>
          <w:tcPr>
            <w:tcW w:w="1757" w:type="dxa"/>
          </w:tcPr>
          <w:p w14:paraId="52073273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79274070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480000</w:t>
            </w:r>
          </w:p>
        </w:tc>
      </w:tr>
      <w:tr w:rsidR="00C62BDF" w:rsidRPr="00C62BDF" w14:paraId="42C57C58" w14:textId="77777777">
        <w:tc>
          <w:tcPr>
            <w:tcW w:w="5329" w:type="dxa"/>
          </w:tcPr>
          <w:p w14:paraId="3985B2CD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сеялок</w:t>
            </w:r>
          </w:p>
        </w:tc>
        <w:tc>
          <w:tcPr>
            <w:tcW w:w="1757" w:type="dxa"/>
          </w:tcPr>
          <w:p w14:paraId="59293BDC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1DEA5B83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320000</w:t>
            </w:r>
          </w:p>
        </w:tc>
      </w:tr>
      <w:tr w:rsidR="00C62BDF" w:rsidRPr="00C62BDF" w14:paraId="14EE6B22" w14:textId="77777777">
        <w:tc>
          <w:tcPr>
            <w:tcW w:w="5329" w:type="dxa"/>
          </w:tcPr>
          <w:p w14:paraId="2D4007F3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машин для внесения минеральных и органических удобрений</w:t>
            </w:r>
          </w:p>
        </w:tc>
        <w:tc>
          <w:tcPr>
            <w:tcW w:w="1757" w:type="dxa"/>
          </w:tcPr>
          <w:p w14:paraId="0C7DAFCD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4CCDF9A1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</w:tr>
      <w:tr w:rsidR="00C62BDF" w:rsidRPr="00C62BDF" w14:paraId="2718E19D" w14:textId="77777777">
        <w:tc>
          <w:tcPr>
            <w:tcW w:w="5329" w:type="dxa"/>
          </w:tcPr>
          <w:p w14:paraId="1990C26F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опрыскивателей</w:t>
            </w:r>
          </w:p>
        </w:tc>
        <w:tc>
          <w:tcPr>
            <w:tcW w:w="1757" w:type="dxa"/>
          </w:tcPr>
          <w:p w14:paraId="617FCFF3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7F597CE2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</w:tr>
      <w:tr w:rsidR="00C62BDF" w:rsidRPr="00C62BDF" w14:paraId="551BBF3D" w14:textId="77777777">
        <w:tc>
          <w:tcPr>
            <w:tcW w:w="5329" w:type="dxa"/>
          </w:tcPr>
          <w:p w14:paraId="00941317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 xml:space="preserve">Возмещение части затрат на приобретение </w:t>
            </w:r>
            <w:proofErr w:type="spellStart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мульчировщиков</w:t>
            </w:r>
            <w:proofErr w:type="spellEnd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 xml:space="preserve"> для измельчения древесно-кустарниковой растительности и корневой системы деревьев</w:t>
            </w:r>
          </w:p>
        </w:tc>
        <w:tc>
          <w:tcPr>
            <w:tcW w:w="1757" w:type="dxa"/>
          </w:tcPr>
          <w:p w14:paraId="4BACFEAB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46B2D17F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340000</w:t>
            </w:r>
          </w:p>
        </w:tc>
      </w:tr>
      <w:tr w:rsidR="00C62BDF" w:rsidRPr="00C62BDF" w14:paraId="289E3350" w14:textId="77777777">
        <w:tc>
          <w:tcPr>
            <w:tcW w:w="5329" w:type="dxa"/>
          </w:tcPr>
          <w:p w14:paraId="248479A7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косилок</w:t>
            </w:r>
          </w:p>
        </w:tc>
        <w:tc>
          <w:tcPr>
            <w:tcW w:w="1757" w:type="dxa"/>
          </w:tcPr>
          <w:p w14:paraId="093BC421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54DFCBE7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200000</w:t>
            </w:r>
          </w:p>
        </w:tc>
      </w:tr>
      <w:tr w:rsidR="00C62BDF" w:rsidRPr="00C62BDF" w14:paraId="29E05E1C" w14:textId="77777777">
        <w:tc>
          <w:tcPr>
            <w:tcW w:w="5329" w:type="dxa"/>
          </w:tcPr>
          <w:p w14:paraId="58234819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граблей-</w:t>
            </w:r>
            <w:proofErr w:type="spellStart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валкообразователей</w:t>
            </w:r>
            <w:proofErr w:type="spellEnd"/>
            <w:r w:rsidRPr="00C62BDF">
              <w:rPr>
                <w:rFonts w:ascii="Times New Roman" w:hAnsi="Times New Roman" w:cs="Times New Roman"/>
                <w:sz w:val="24"/>
                <w:szCs w:val="24"/>
              </w:rPr>
              <w:t xml:space="preserve"> (ворошилок)</w:t>
            </w:r>
          </w:p>
        </w:tc>
        <w:tc>
          <w:tcPr>
            <w:tcW w:w="1757" w:type="dxa"/>
          </w:tcPr>
          <w:p w14:paraId="5C91BE39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5E3B740F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</w:tr>
      <w:tr w:rsidR="00C62BDF" w:rsidRPr="00C62BDF" w14:paraId="1E7F99BC" w14:textId="77777777">
        <w:tc>
          <w:tcPr>
            <w:tcW w:w="5329" w:type="dxa"/>
          </w:tcPr>
          <w:p w14:paraId="1F8718EA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пресс-подборщиков</w:t>
            </w:r>
          </w:p>
        </w:tc>
        <w:tc>
          <w:tcPr>
            <w:tcW w:w="1757" w:type="dxa"/>
          </w:tcPr>
          <w:p w14:paraId="1CD37A17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77FF76DB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</w:p>
        </w:tc>
      </w:tr>
      <w:tr w:rsidR="00C62BDF" w:rsidRPr="00C62BDF" w14:paraId="6EBF3B9D" w14:textId="77777777">
        <w:tc>
          <w:tcPr>
            <w:tcW w:w="5329" w:type="dxa"/>
          </w:tcPr>
          <w:p w14:paraId="2039839C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обмотчиков рулонов</w:t>
            </w:r>
          </w:p>
        </w:tc>
        <w:tc>
          <w:tcPr>
            <w:tcW w:w="1757" w:type="dxa"/>
          </w:tcPr>
          <w:p w14:paraId="597AC7FE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565750AF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80000</w:t>
            </w:r>
          </w:p>
        </w:tc>
      </w:tr>
      <w:tr w:rsidR="00C62BDF" w:rsidRPr="00C62BDF" w14:paraId="4F160450" w14:textId="77777777">
        <w:tc>
          <w:tcPr>
            <w:tcW w:w="5329" w:type="dxa"/>
          </w:tcPr>
          <w:p w14:paraId="395EE168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машин и оборудования для послеуборочной обработки зерна и семян</w:t>
            </w:r>
          </w:p>
        </w:tc>
        <w:tc>
          <w:tcPr>
            <w:tcW w:w="1757" w:type="dxa"/>
          </w:tcPr>
          <w:p w14:paraId="07FA37DD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253DCE09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</w:tr>
      <w:tr w:rsidR="00C62BDF" w:rsidRPr="00C62BDF" w14:paraId="38462AF1" w14:textId="77777777">
        <w:tc>
          <w:tcPr>
            <w:tcW w:w="5329" w:type="dxa"/>
          </w:tcPr>
          <w:p w14:paraId="1AB05120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картофелесажалок</w:t>
            </w:r>
          </w:p>
        </w:tc>
        <w:tc>
          <w:tcPr>
            <w:tcW w:w="1757" w:type="dxa"/>
          </w:tcPr>
          <w:p w14:paraId="7924E6DA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17B93C2C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240000</w:t>
            </w:r>
          </w:p>
        </w:tc>
      </w:tr>
      <w:tr w:rsidR="00C62BDF" w:rsidRPr="00C62BDF" w14:paraId="3A1B8BD8" w14:textId="77777777">
        <w:tc>
          <w:tcPr>
            <w:tcW w:w="5329" w:type="dxa"/>
          </w:tcPr>
          <w:p w14:paraId="76EA39E9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машин для уборки картофеля и корнеплодов</w:t>
            </w:r>
          </w:p>
        </w:tc>
        <w:tc>
          <w:tcPr>
            <w:tcW w:w="1757" w:type="dxa"/>
          </w:tcPr>
          <w:p w14:paraId="12BCA219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69A355B2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600000</w:t>
            </w:r>
          </w:p>
        </w:tc>
      </w:tr>
      <w:tr w:rsidR="00C62BDF" w:rsidRPr="00C62BDF" w14:paraId="6EB0BBF9" w14:textId="77777777">
        <w:tc>
          <w:tcPr>
            <w:tcW w:w="5329" w:type="dxa"/>
          </w:tcPr>
          <w:p w14:paraId="4DD0B2D0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тракторов с номинальной мощностью двигателя 80 - 120 л. с.</w:t>
            </w:r>
          </w:p>
        </w:tc>
        <w:tc>
          <w:tcPr>
            <w:tcW w:w="1757" w:type="dxa"/>
          </w:tcPr>
          <w:p w14:paraId="5A68AB21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7C79FB75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500000</w:t>
            </w:r>
          </w:p>
        </w:tc>
      </w:tr>
      <w:tr w:rsidR="00C62BDF" w:rsidRPr="00C62BDF" w14:paraId="49BA7A64" w14:textId="77777777">
        <w:tc>
          <w:tcPr>
            <w:tcW w:w="5329" w:type="dxa"/>
          </w:tcPr>
          <w:p w14:paraId="0D28450F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Возмещение части затрат на приобретение тракторов с номинальной мощностью двигателя 121 - 180 л. с.</w:t>
            </w:r>
          </w:p>
        </w:tc>
        <w:tc>
          <w:tcPr>
            <w:tcW w:w="1757" w:type="dxa"/>
          </w:tcPr>
          <w:p w14:paraId="5CEDFED4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3155F591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</w:tr>
      <w:tr w:rsidR="00C62BDF" w:rsidRPr="00C62BDF" w14:paraId="56DFEFE3" w14:textId="77777777">
        <w:tc>
          <w:tcPr>
            <w:tcW w:w="5329" w:type="dxa"/>
          </w:tcPr>
          <w:p w14:paraId="11F62972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тракторов с номинальной мощностью двигателя свыше 180 л. с.</w:t>
            </w:r>
          </w:p>
        </w:tc>
        <w:tc>
          <w:tcPr>
            <w:tcW w:w="1757" w:type="dxa"/>
          </w:tcPr>
          <w:p w14:paraId="2BA0A919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4D83DDC7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3000000</w:t>
            </w:r>
          </w:p>
        </w:tc>
      </w:tr>
      <w:tr w:rsidR="00C62BDF" w:rsidRPr="00C62BDF" w14:paraId="3E1139A0" w14:textId="77777777">
        <w:tc>
          <w:tcPr>
            <w:tcW w:w="5329" w:type="dxa"/>
          </w:tcPr>
          <w:p w14:paraId="6802B413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зерноуборочных комбайнов</w:t>
            </w:r>
          </w:p>
        </w:tc>
        <w:tc>
          <w:tcPr>
            <w:tcW w:w="1757" w:type="dxa"/>
          </w:tcPr>
          <w:p w14:paraId="4AC32A39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3C37A712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4000000</w:t>
            </w:r>
          </w:p>
        </w:tc>
      </w:tr>
      <w:tr w:rsidR="00C62BDF" w:rsidRPr="00C62BDF" w14:paraId="3523C8F6" w14:textId="77777777">
        <w:tc>
          <w:tcPr>
            <w:tcW w:w="5329" w:type="dxa"/>
          </w:tcPr>
          <w:p w14:paraId="35DC9208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кормоуборочных комбайнов</w:t>
            </w:r>
          </w:p>
        </w:tc>
        <w:tc>
          <w:tcPr>
            <w:tcW w:w="1757" w:type="dxa"/>
          </w:tcPr>
          <w:p w14:paraId="69DB0DC0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13AB7E95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2000000</w:t>
            </w:r>
          </w:p>
        </w:tc>
      </w:tr>
      <w:tr w:rsidR="00C62BDF" w:rsidRPr="00C62BDF" w14:paraId="58345E5D" w14:textId="77777777">
        <w:tc>
          <w:tcPr>
            <w:tcW w:w="5329" w:type="dxa"/>
          </w:tcPr>
          <w:p w14:paraId="38E14D00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зерносушилок</w:t>
            </w:r>
          </w:p>
        </w:tc>
        <w:tc>
          <w:tcPr>
            <w:tcW w:w="1757" w:type="dxa"/>
          </w:tcPr>
          <w:p w14:paraId="3653C55A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46C6EB0E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</w:tr>
      <w:tr w:rsidR="00C62BDF" w:rsidRPr="00C62BDF" w14:paraId="68701362" w14:textId="77777777">
        <w:tc>
          <w:tcPr>
            <w:tcW w:w="5329" w:type="dxa"/>
          </w:tcPr>
          <w:p w14:paraId="6C14ED4D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прицепов и полуприцепов тракторных</w:t>
            </w:r>
          </w:p>
        </w:tc>
        <w:tc>
          <w:tcPr>
            <w:tcW w:w="1757" w:type="dxa"/>
          </w:tcPr>
          <w:p w14:paraId="79E082CE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3506FEF7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</w:tr>
      <w:tr w:rsidR="00C62BDF" w:rsidRPr="00C62BDF" w14:paraId="55BB5F30" w14:textId="77777777">
        <w:tc>
          <w:tcPr>
            <w:tcW w:w="5329" w:type="dxa"/>
          </w:tcPr>
          <w:p w14:paraId="2EA485A6" w14:textId="77777777" w:rsidR="00C62BDF" w:rsidRPr="00C62BDF" w:rsidRDefault="00C62B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Возмещение части затрат на приобретение погрузчиков одноковшовых фронтальных, погрузчиков телескопических</w:t>
            </w:r>
          </w:p>
        </w:tc>
        <w:tc>
          <w:tcPr>
            <w:tcW w:w="1757" w:type="dxa"/>
          </w:tcPr>
          <w:p w14:paraId="78A7EC1F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5D1A51A7" w14:textId="77777777" w:rsidR="00C62BDF" w:rsidRPr="00C62BDF" w:rsidRDefault="00C62BD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2BDF">
              <w:rPr>
                <w:rFonts w:ascii="Times New Roman" w:hAnsi="Times New Roman" w:cs="Times New Roman"/>
                <w:sz w:val="24"/>
                <w:szCs w:val="24"/>
              </w:rPr>
              <w:t>1000000</w:t>
            </w:r>
          </w:p>
        </w:tc>
      </w:tr>
    </w:tbl>
    <w:p w14:paraId="103FA761" w14:textId="77777777" w:rsidR="00C62BDF" w:rsidRPr="00C62BDF" w:rsidRDefault="00C62B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C62BDF" w:rsidRPr="00C62BDF" w:rsidSect="00C6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BDF"/>
    <w:rsid w:val="009434AD"/>
    <w:rsid w:val="009F7775"/>
    <w:rsid w:val="00C62BDF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007C"/>
  <w15:chartTrackingRefBased/>
  <w15:docId w15:val="{3C3F6542-B32E-4D79-A7E7-3EDF2982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62B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62B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62B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62BD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62BD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62B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62BD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62BD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8624</Words>
  <Characters>49163</Characters>
  <Application>Microsoft Office Word</Application>
  <DocSecurity>0</DocSecurity>
  <Lines>409</Lines>
  <Paragraphs>115</Paragraphs>
  <ScaleCrop>false</ScaleCrop>
  <Company/>
  <LinksUpToDate>false</LinksUpToDate>
  <CharactersWithSpaces>57672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2024-08-21T08:47:00Z</dcterms:created>
  <dcterms:modified xsi:type="dcterms:W3CDTF">2024-08-21T08:51:00Z</dcterms:modified>
</cp:coreProperties>
</file>