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666DF" w14:textId="77777777" w:rsidR="00834DFA" w:rsidRPr="00834DFA" w:rsidRDefault="00834DF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28C5467D" w14:textId="77777777" w:rsidR="00834DFA" w:rsidRPr="00834DFA" w:rsidRDefault="00834DFA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2DFC35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НАЧАЛЬНИК УПРАВЛЕНИЯ ЖИЛИЩНО-КОММУНАЛЬНОГО ХОЗЯЙСТВА</w:t>
      </w:r>
    </w:p>
    <w:p w14:paraId="06314C15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2C407867" w14:textId="77777777" w:rsidR="00834DFA" w:rsidRPr="00834DFA" w:rsidRDefault="00834DFA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57D8CA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0524A144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от 18 марта 2025 г. N 108-17-р</w:t>
      </w:r>
    </w:p>
    <w:p w14:paraId="694B660C" w14:textId="77777777" w:rsidR="00834DFA" w:rsidRPr="00834DFA" w:rsidRDefault="00834DFA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96CAFB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ОБ УТВЕРЖДЕНИИ НАПРАВЛЕНИЯ "СОЦИАЛЬНАЯ ПОЛИТИКА"</w:t>
      </w:r>
    </w:p>
    <w:p w14:paraId="0FF5B2E3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5FDC6EAD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КАЛУГА" "ОБЕСПЕЧЕНИЕ ДОСТУПНЫМ И КОМФОРТНЫМ ЖИЛЬЕМ</w:t>
      </w:r>
    </w:p>
    <w:p w14:paraId="268ED63D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И КОММУНАЛЬНЫМИ УСЛУГАМИ НАСЕЛЕНИЯ МУНИЦИПАЛЬНОГО</w:t>
      </w:r>
    </w:p>
    <w:p w14:paraId="50BDB182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ОБРАЗОВАНИЯ "ГОРОД КАЛУГА"</w:t>
      </w:r>
    </w:p>
    <w:p w14:paraId="184FAFC8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17402E" w14:textId="144071DB" w:rsidR="00834DFA" w:rsidRPr="00834DFA" w:rsidRDefault="00834D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РФ, статьей 43 Устава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11.02.2025 N 46-п "Об утверждении муниципальной программы муниципального образования "Город Калуга" "Обеспечение доступным и комфортным жильем и коммунальными услугами населения муниципального образования "Город Калуга", пунктом 3.1 Положения об управлении жилищно-коммунального хозяйства города Калуги, утвержденного решением Городской Думы города Калуги от 27.12.2011 N 258:</w:t>
      </w:r>
    </w:p>
    <w:p w14:paraId="4B060B36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E9030A" w14:textId="4061EABA" w:rsidR="00834DFA" w:rsidRPr="00834DFA" w:rsidRDefault="00834D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1. Утвердить направление "Социальная политика" муниципальной программы муниципального образования "Город Калуга" "Обеспечение доступным и комфортным жильем и коммунальными услугами населения муниципального образования "Город Калуга" в соответствии с приложением к настоящему распоряжению.</w:t>
      </w:r>
    </w:p>
    <w:p w14:paraId="23266A1B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 и распространяется на правоотношения, возникшие с 01.01.2025.</w:t>
      </w:r>
    </w:p>
    <w:p w14:paraId="13C14EA0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79F2082B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3054BA" w14:textId="77777777" w:rsidR="00834DFA" w:rsidRPr="00834DFA" w:rsidRDefault="00834D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34DFA">
        <w:rPr>
          <w:rFonts w:ascii="Times New Roman" w:hAnsi="Times New Roman" w:cs="Times New Roman"/>
          <w:sz w:val="24"/>
          <w:szCs w:val="24"/>
        </w:rPr>
        <w:t>М.И.Вишняков</w:t>
      </w:r>
      <w:proofErr w:type="spellEnd"/>
    </w:p>
    <w:p w14:paraId="3A2F4E32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D799D9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35F0D3" w14:textId="77777777" w:rsid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1FEA06" w14:textId="77777777" w:rsidR="000561A0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54EE68" w14:textId="77777777" w:rsidR="000561A0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4C56F4" w14:textId="77777777" w:rsidR="000561A0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E3AEE5" w14:textId="77777777" w:rsidR="000561A0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CC4194" w14:textId="77777777" w:rsidR="000561A0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3260C1" w14:textId="77777777" w:rsidR="000561A0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ACC06B" w14:textId="77777777" w:rsidR="000561A0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879780" w14:textId="77777777" w:rsidR="000561A0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79BBDD" w14:textId="77777777" w:rsidR="000561A0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DB60EC" w14:textId="77777777" w:rsidR="000561A0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E89AEE" w14:textId="77777777" w:rsidR="000561A0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07273A" w14:textId="77777777" w:rsidR="000561A0" w:rsidRPr="00834DFA" w:rsidRDefault="00056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64A412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F72314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097642" w14:textId="77777777" w:rsidR="00834DFA" w:rsidRPr="00834DFA" w:rsidRDefault="00834DF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Приложение</w:t>
      </w:r>
    </w:p>
    <w:p w14:paraId="020A7A1A" w14:textId="77777777" w:rsidR="00834DFA" w:rsidRPr="00834DFA" w:rsidRDefault="00834D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66FAECCB" w14:textId="77777777" w:rsidR="00834DFA" w:rsidRPr="00834DFA" w:rsidRDefault="00834D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начальника управления жилищно-коммунального хозяйства</w:t>
      </w:r>
    </w:p>
    <w:p w14:paraId="435B0E2D" w14:textId="77777777" w:rsidR="00834DFA" w:rsidRPr="00834DFA" w:rsidRDefault="00834D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173BAA71" w14:textId="77777777" w:rsidR="00834DFA" w:rsidRPr="00834DFA" w:rsidRDefault="00834D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от 18 марта 2025 г. N 108-17-р</w:t>
      </w:r>
    </w:p>
    <w:p w14:paraId="67067F93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591206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834DFA">
        <w:rPr>
          <w:rFonts w:ascii="Times New Roman" w:hAnsi="Times New Roman" w:cs="Times New Roman"/>
          <w:sz w:val="24"/>
          <w:szCs w:val="24"/>
        </w:rPr>
        <w:t>НАПРАВЛЕНИЕ "СОЦИАЛЬНАЯ ПОЛИТИКА" МУНИЦИПАЛЬНОЙ ПРОГРАММЫ</w:t>
      </w:r>
    </w:p>
    <w:p w14:paraId="17157867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"ОБЕСПЕЧЕНИЕ</w:t>
      </w:r>
    </w:p>
    <w:p w14:paraId="2DB8C396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ДОСТУПНЫМ И КОМФОРТНЫМ ЖИЛЬЕМ И КОММУНАЛЬНЫМИ УСЛУГАМИ</w:t>
      </w:r>
    </w:p>
    <w:p w14:paraId="243425DD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НАСЕЛЕНИЯ МУНИЦИПАЛЬНОГО ОБРАЗОВАНИЯ "ГОРОД КАЛУГА"</w:t>
      </w:r>
    </w:p>
    <w:p w14:paraId="7F9D56FD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1F2198" w14:textId="77777777" w:rsidR="00834DFA" w:rsidRPr="00834DFA" w:rsidRDefault="00834D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1. Структура направления муниципальной программы</w:t>
      </w:r>
    </w:p>
    <w:p w14:paraId="0F589D76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"Обеспечение доступным и комфортным жильем и коммунальными</w:t>
      </w:r>
    </w:p>
    <w:p w14:paraId="559D7828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услугами населения муниципального образования "Город Калуга"</w:t>
      </w:r>
    </w:p>
    <w:p w14:paraId="15176A87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5E8845" w14:textId="77777777" w:rsidR="00834DFA" w:rsidRPr="00834DFA" w:rsidRDefault="00834DF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34DFA" w:rsidRPr="00834DFA" w:rsidSect="00834D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58"/>
        <w:gridCol w:w="2608"/>
        <w:gridCol w:w="2324"/>
        <w:gridCol w:w="1474"/>
        <w:gridCol w:w="1331"/>
      </w:tblGrid>
      <w:tr w:rsidR="00834DFA" w:rsidRPr="00834DFA" w14:paraId="1E5193F1" w14:textId="77777777">
        <w:tc>
          <w:tcPr>
            <w:tcW w:w="567" w:type="dxa"/>
          </w:tcPr>
          <w:p w14:paraId="4B9EA6FE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458" w:type="dxa"/>
          </w:tcPr>
          <w:p w14:paraId="207935A4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608" w:type="dxa"/>
          </w:tcPr>
          <w:p w14:paraId="650BA679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324" w:type="dxa"/>
          </w:tcPr>
          <w:p w14:paraId="0AFE5E41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474" w:type="dxa"/>
          </w:tcPr>
          <w:p w14:paraId="5B72A579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331" w:type="dxa"/>
          </w:tcPr>
          <w:p w14:paraId="58430632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834DFA" w:rsidRPr="00834DFA" w14:paraId="3BE936E3" w14:textId="77777777">
        <w:tc>
          <w:tcPr>
            <w:tcW w:w="567" w:type="dxa"/>
          </w:tcPr>
          <w:p w14:paraId="3AA54DF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14:paraId="72AD7052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14:paraId="02BAE757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4" w:type="dxa"/>
          </w:tcPr>
          <w:p w14:paraId="5749974C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14:paraId="3D3E1C46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1" w:type="dxa"/>
          </w:tcPr>
          <w:p w14:paraId="12CF75DC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4DFA" w:rsidRPr="00834DFA" w14:paraId="724B9FA6" w14:textId="77777777">
        <w:tc>
          <w:tcPr>
            <w:tcW w:w="11762" w:type="dxa"/>
            <w:gridSpan w:val="6"/>
          </w:tcPr>
          <w:p w14:paraId="7CEB849E" w14:textId="77777777" w:rsidR="00834DFA" w:rsidRPr="00834DFA" w:rsidRDefault="00834DF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Направление "Социальная политика"</w:t>
            </w:r>
          </w:p>
        </w:tc>
      </w:tr>
      <w:tr w:rsidR="00834DFA" w:rsidRPr="00834DFA" w14:paraId="4A473F93" w14:textId="77777777">
        <w:tc>
          <w:tcPr>
            <w:tcW w:w="11762" w:type="dxa"/>
            <w:gridSpan w:val="6"/>
          </w:tcPr>
          <w:p w14:paraId="5A38A60E" w14:textId="77777777" w:rsidR="00834DFA" w:rsidRPr="00834DFA" w:rsidRDefault="00834DF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834DFA" w:rsidRPr="00834DFA" w14:paraId="13377B3C" w14:textId="77777777">
        <w:tc>
          <w:tcPr>
            <w:tcW w:w="567" w:type="dxa"/>
          </w:tcPr>
          <w:p w14:paraId="2A5ED819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14:paraId="13950DED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2608" w:type="dxa"/>
            <w:vMerge w:val="restart"/>
          </w:tcPr>
          <w:p w14:paraId="58440494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молодых семей</w:t>
            </w:r>
          </w:p>
        </w:tc>
        <w:tc>
          <w:tcPr>
            <w:tcW w:w="2324" w:type="dxa"/>
            <w:vMerge w:val="restart"/>
          </w:tcPr>
          <w:p w14:paraId="4470868B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1474" w:type="dxa"/>
            <w:vMerge w:val="restart"/>
          </w:tcPr>
          <w:p w14:paraId="2BE6681A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331" w:type="dxa"/>
            <w:vMerge w:val="restart"/>
          </w:tcPr>
          <w:p w14:paraId="41346C9C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</w:tc>
      </w:tr>
      <w:tr w:rsidR="00834DFA" w:rsidRPr="00834DFA" w14:paraId="43B73183" w14:textId="77777777">
        <w:tc>
          <w:tcPr>
            <w:tcW w:w="567" w:type="dxa"/>
          </w:tcPr>
          <w:p w14:paraId="527F691D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58" w:type="dxa"/>
          </w:tcPr>
          <w:p w14:paraId="7CF05FD6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2608" w:type="dxa"/>
            <w:vMerge/>
          </w:tcPr>
          <w:p w14:paraId="2C99A0EF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14:paraId="1CBFC4F9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14:paraId="03F43743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4AF8BEA9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F33971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EF8F80" w14:textId="77777777" w:rsidR="00834DFA" w:rsidRPr="00834DFA" w:rsidRDefault="00834D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2. Финансовое обеспечение направления муниципальной</w:t>
      </w:r>
    </w:p>
    <w:p w14:paraId="0760E71D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программы "Обеспечение доступным и комфортным жильем</w:t>
      </w:r>
    </w:p>
    <w:p w14:paraId="2B8EED32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и коммунальными услугами населения муниципального</w:t>
      </w:r>
    </w:p>
    <w:p w14:paraId="252E70B5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образования "Город Калуга"</w:t>
      </w:r>
    </w:p>
    <w:p w14:paraId="01A6858E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1843"/>
        <w:gridCol w:w="1871"/>
        <w:gridCol w:w="1191"/>
        <w:gridCol w:w="1020"/>
        <w:gridCol w:w="1020"/>
        <w:gridCol w:w="1020"/>
        <w:gridCol w:w="907"/>
        <w:gridCol w:w="907"/>
        <w:gridCol w:w="907"/>
      </w:tblGrid>
      <w:tr w:rsidR="00834DFA" w:rsidRPr="00834DFA" w14:paraId="068BF5F8" w14:textId="77777777">
        <w:tc>
          <w:tcPr>
            <w:tcW w:w="1910" w:type="dxa"/>
            <w:vMerge w:val="restart"/>
          </w:tcPr>
          <w:p w14:paraId="6C5E5C18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843" w:type="dxa"/>
            <w:vMerge w:val="restart"/>
          </w:tcPr>
          <w:p w14:paraId="7AFFF7CE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871" w:type="dxa"/>
            <w:vMerge w:val="restart"/>
          </w:tcPr>
          <w:p w14:paraId="48D2A594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191" w:type="dxa"/>
            <w:vMerge w:val="restart"/>
          </w:tcPr>
          <w:p w14:paraId="5426EF76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74BD73C1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5781" w:type="dxa"/>
            <w:gridSpan w:val="6"/>
          </w:tcPr>
          <w:p w14:paraId="230EB6EA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834DFA" w:rsidRPr="00834DFA" w14:paraId="489999C3" w14:textId="77777777">
        <w:tc>
          <w:tcPr>
            <w:tcW w:w="1910" w:type="dxa"/>
            <w:vMerge/>
          </w:tcPr>
          <w:p w14:paraId="4267DF18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5E677CF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158EFCBF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2982D5DF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B53A57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73000E83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0" w:type="dxa"/>
          </w:tcPr>
          <w:p w14:paraId="6439A595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07" w:type="dxa"/>
          </w:tcPr>
          <w:p w14:paraId="129237D9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  <w:r w:rsidRPr="00834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07" w:type="dxa"/>
          </w:tcPr>
          <w:p w14:paraId="0E7536D5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2029 </w:t>
            </w:r>
            <w:r w:rsidRPr="00834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07" w:type="dxa"/>
          </w:tcPr>
          <w:p w14:paraId="41C5494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2030 </w:t>
            </w:r>
            <w:r w:rsidRPr="00834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</w:tr>
      <w:tr w:rsidR="00834DFA" w:rsidRPr="00834DFA" w14:paraId="56FA0BB2" w14:textId="77777777">
        <w:tc>
          <w:tcPr>
            <w:tcW w:w="1910" w:type="dxa"/>
          </w:tcPr>
          <w:p w14:paraId="47ACADAC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14:paraId="468F8589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14:paraId="0B02C1BF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14:paraId="03CF8239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14:paraId="4AC38346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498FE19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14:paraId="2FCED498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14:paraId="2CBEAA87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14:paraId="29A0D8AF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14:paraId="1AA56AAC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4DFA" w:rsidRPr="00834DFA" w14:paraId="6F6CDC0F" w14:textId="77777777">
        <w:tc>
          <w:tcPr>
            <w:tcW w:w="12596" w:type="dxa"/>
            <w:gridSpan w:val="10"/>
          </w:tcPr>
          <w:p w14:paraId="519F82E1" w14:textId="77777777" w:rsidR="00834DFA" w:rsidRPr="00834DFA" w:rsidRDefault="00834DF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Направление "Социальная политика"</w:t>
            </w:r>
          </w:p>
        </w:tc>
      </w:tr>
      <w:tr w:rsidR="00834DFA" w:rsidRPr="00834DFA" w14:paraId="023816FA" w14:textId="77777777">
        <w:tc>
          <w:tcPr>
            <w:tcW w:w="1910" w:type="dxa"/>
            <w:vMerge w:val="restart"/>
          </w:tcPr>
          <w:p w14:paraId="3E4321FC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Merge w:val="restart"/>
          </w:tcPr>
          <w:p w14:paraId="307BA82D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871" w:type="dxa"/>
          </w:tcPr>
          <w:p w14:paraId="12EF81D8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91" w:type="dxa"/>
          </w:tcPr>
          <w:p w14:paraId="0954F77D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130272,79</w:t>
            </w:r>
          </w:p>
        </w:tc>
        <w:tc>
          <w:tcPr>
            <w:tcW w:w="1020" w:type="dxa"/>
          </w:tcPr>
          <w:p w14:paraId="1BA73CD8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34007,73</w:t>
            </w:r>
          </w:p>
        </w:tc>
        <w:tc>
          <w:tcPr>
            <w:tcW w:w="1020" w:type="dxa"/>
          </w:tcPr>
          <w:p w14:paraId="79D5FA6A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34490,90</w:t>
            </w:r>
          </w:p>
        </w:tc>
        <w:tc>
          <w:tcPr>
            <w:tcW w:w="1020" w:type="dxa"/>
          </w:tcPr>
          <w:p w14:paraId="20F4AD72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34725,74</w:t>
            </w:r>
          </w:p>
        </w:tc>
        <w:tc>
          <w:tcPr>
            <w:tcW w:w="907" w:type="dxa"/>
          </w:tcPr>
          <w:p w14:paraId="65AEA87B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907" w:type="dxa"/>
          </w:tcPr>
          <w:p w14:paraId="78826E1E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907" w:type="dxa"/>
          </w:tcPr>
          <w:p w14:paraId="3EC76345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</w:tr>
      <w:tr w:rsidR="00834DFA" w:rsidRPr="00834DFA" w14:paraId="303D4709" w14:textId="77777777">
        <w:tc>
          <w:tcPr>
            <w:tcW w:w="1910" w:type="dxa"/>
            <w:vMerge/>
          </w:tcPr>
          <w:p w14:paraId="3CD61E2E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D50AEBD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B4C8C50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91" w:type="dxa"/>
          </w:tcPr>
          <w:p w14:paraId="62AF9215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0484123D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59BC6322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2B33F94D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</w:tcPr>
          <w:p w14:paraId="03EFD2AC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</w:tcPr>
          <w:p w14:paraId="2271BFD7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</w:tcPr>
          <w:p w14:paraId="00D96D28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34DFA" w:rsidRPr="00834DFA" w14:paraId="2477A30D" w14:textId="77777777">
        <w:tc>
          <w:tcPr>
            <w:tcW w:w="1910" w:type="dxa"/>
            <w:vMerge/>
          </w:tcPr>
          <w:p w14:paraId="39DB0441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23F0ABE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678BE400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91" w:type="dxa"/>
          </w:tcPr>
          <w:p w14:paraId="7CB6D10D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76175,95</w:t>
            </w:r>
          </w:p>
        </w:tc>
        <w:tc>
          <w:tcPr>
            <w:tcW w:w="1020" w:type="dxa"/>
          </w:tcPr>
          <w:p w14:paraId="0C7EE5FF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24991,59</w:t>
            </w:r>
          </w:p>
        </w:tc>
        <w:tc>
          <w:tcPr>
            <w:tcW w:w="1020" w:type="dxa"/>
          </w:tcPr>
          <w:p w14:paraId="7B4A2E4A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25474,76</w:t>
            </w:r>
          </w:p>
        </w:tc>
        <w:tc>
          <w:tcPr>
            <w:tcW w:w="1020" w:type="dxa"/>
          </w:tcPr>
          <w:p w14:paraId="67DED819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25709,60</w:t>
            </w:r>
          </w:p>
        </w:tc>
        <w:tc>
          <w:tcPr>
            <w:tcW w:w="907" w:type="dxa"/>
          </w:tcPr>
          <w:p w14:paraId="6B1523CD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</w:tcPr>
          <w:p w14:paraId="250B5ED1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</w:tcPr>
          <w:p w14:paraId="40414EC5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34DFA" w:rsidRPr="00834DFA" w14:paraId="5E2C30A6" w14:textId="77777777">
        <w:tc>
          <w:tcPr>
            <w:tcW w:w="1910" w:type="dxa"/>
            <w:vMerge/>
          </w:tcPr>
          <w:p w14:paraId="1CB6E824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FF46C52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4EEC44F4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91" w:type="dxa"/>
          </w:tcPr>
          <w:p w14:paraId="591E2333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54096,84</w:t>
            </w:r>
          </w:p>
        </w:tc>
        <w:tc>
          <w:tcPr>
            <w:tcW w:w="1020" w:type="dxa"/>
          </w:tcPr>
          <w:p w14:paraId="74393E34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1020" w:type="dxa"/>
          </w:tcPr>
          <w:p w14:paraId="5314598F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1020" w:type="dxa"/>
          </w:tcPr>
          <w:p w14:paraId="4EBCA8C7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907" w:type="dxa"/>
          </w:tcPr>
          <w:p w14:paraId="36A3AE5D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907" w:type="dxa"/>
          </w:tcPr>
          <w:p w14:paraId="4064F7FB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907" w:type="dxa"/>
          </w:tcPr>
          <w:p w14:paraId="7C8A3BFC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</w:tr>
      <w:tr w:rsidR="00834DFA" w:rsidRPr="00834DFA" w14:paraId="758F708E" w14:textId="77777777">
        <w:tc>
          <w:tcPr>
            <w:tcW w:w="12596" w:type="dxa"/>
            <w:gridSpan w:val="10"/>
          </w:tcPr>
          <w:p w14:paraId="6053451E" w14:textId="77777777" w:rsidR="00834DFA" w:rsidRPr="00834DFA" w:rsidRDefault="00834DF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834DFA" w:rsidRPr="00834DFA" w14:paraId="257AC704" w14:textId="77777777">
        <w:tc>
          <w:tcPr>
            <w:tcW w:w="1910" w:type="dxa"/>
            <w:vMerge w:val="restart"/>
          </w:tcPr>
          <w:p w14:paraId="1ADDDD91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1843" w:type="dxa"/>
            <w:vMerge w:val="restart"/>
          </w:tcPr>
          <w:p w14:paraId="4C89BF65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871" w:type="dxa"/>
          </w:tcPr>
          <w:p w14:paraId="5B80569D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91" w:type="dxa"/>
          </w:tcPr>
          <w:p w14:paraId="6587A577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130272,79</w:t>
            </w:r>
          </w:p>
        </w:tc>
        <w:tc>
          <w:tcPr>
            <w:tcW w:w="1020" w:type="dxa"/>
          </w:tcPr>
          <w:p w14:paraId="1FE3BDAB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34007,73</w:t>
            </w:r>
          </w:p>
        </w:tc>
        <w:tc>
          <w:tcPr>
            <w:tcW w:w="1020" w:type="dxa"/>
          </w:tcPr>
          <w:p w14:paraId="7EF01120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34490,90</w:t>
            </w:r>
          </w:p>
        </w:tc>
        <w:tc>
          <w:tcPr>
            <w:tcW w:w="1020" w:type="dxa"/>
          </w:tcPr>
          <w:p w14:paraId="5ACDE7D1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34725,74</w:t>
            </w:r>
          </w:p>
        </w:tc>
        <w:tc>
          <w:tcPr>
            <w:tcW w:w="907" w:type="dxa"/>
          </w:tcPr>
          <w:p w14:paraId="28432C0C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907" w:type="dxa"/>
          </w:tcPr>
          <w:p w14:paraId="33FD8A26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907" w:type="dxa"/>
          </w:tcPr>
          <w:p w14:paraId="20A999B7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</w:tr>
      <w:tr w:rsidR="00834DFA" w:rsidRPr="00834DFA" w14:paraId="330F1FBE" w14:textId="77777777">
        <w:tc>
          <w:tcPr>
            <w:tcW w:w="1910" w:type="dxa"/>
            <w:vMerge/>
          </w:tcPr>
          <w:p w14:paraId="7231AD81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6DA31E2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2BB8AD67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91" w:type="dxa"/>
          </w:tcPr>
          <w:p w14:paraId="66E11D76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653417EC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1A86B3B2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3CA869EA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</w:tcPr>
          <w:p w14:paraId="23F3FCF8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</w:tcPr>
          <w:p w14:paraId="623C6A18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</w:tcPr>
          <w:p w14:paraId="42BEF6CE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34DFA" w:rsidRPr="00834DFA" w14:paraId="6B153DD2" w14:textId="77777777">
        <w:tc>
          <w:tcPr>
            <w:tcW w:w="1910" w:type="dxa"/>
            <w:vMerge/>
          </w:tcPr>
          <w:p w14:paraId="66418CDE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BC62079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7AD8BD83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91" w:type="dxa"/>
          </w:tcPr>
          <w:p w14:paraId="67EB38A8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76175,95</w:t>
            </w:r>
          </w:p>
        </w:tc>
        <w:tc>
          <w:tcPr>
            <w:tcW w:w="1020" w:type="dxa"/>
          </w:tcPr>
          <w:p w14:paraId="45E97ECA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24991,59</w:t>
            </w:r>
          </w:p>
        </w:tc>
        <w:tc>
          <w:tcPr>
            <w:tcW w:w="1020" w:type="dxa"/>
          </w:tcPr>
          <w:p w14:paraId="29B1EB98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25474,76</w:t>
            </w:r>
          </w:p>
        </w:tc>
        <w:tc>
          <w:tcPr>
            <w:tcW w:w="1020" w:type="dxa"/>
          </w:tcPr>
          <w:p w14:paraId="29A7E263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25709,60</w:t>
            </w:r>
          </w:p>
        </w:tc>
        <w:tc>
          <w:tcPr>
            <w:tcW w:w="907" w:type="dxa"/>
          </w:tcPr>
          <w:p w14:paraId="28A4C456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</w:tcPr>
          <w:p w14:paraId="540CDEF3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</w:tcPr>
          <w:p w14:paraId="0CD1E39A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34DFA" w:rsidRPr="00834DFA" w14:paraId="043FEB88" w14:textId="77777777">
        <w:tc>
          <w:tcPr>
            <w:tcW w:w="1910" w:type="dxa"/>
            <w:vMerge/>
          </w:tcPr>
          <w:p w14:paraId="28F187F1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4F8FCB2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6F0311D4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91" w:type="dxa"/>
          </w:tcPr>
          <w:p w14:paraId="63CFD1B2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54096,84</w:t>
            </w:r>
          </w:p>
        </w:tc>
        <w:tc>
          <w:tcPr>
            <w:tcW w:w="1020" w:type="dxa"/>
          </w:tcPr>
          <w:p w14:paraId="36AC9838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1020" w:type="dxa"/>
          </w:tcPr>
          <w:p w14:paraId="16586E2B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1020" w:type="dxa"/>
          </w:tcPr>
          <w:p w14:paraId="59872895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907" w:type="dxa"/>
          </w:tcPr>
          <w:p w14:paraId="312CC87A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907" w:type="dxa"/>
          </w:tcPr>
          <w:p w14:paraId="1E13BCD3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  <w:tc>
          <w:tcPr>
            <w:tcW w:w="907" w:type="dxa"/>
          </w:tcPr>
          <w:p w14:paraId="763FAF95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9016,14</w:t>
            </w:r>
          </w:p>
        </w:tc>
      </w:tr>
    </w:tbl>
    <w:p w14:paraId="233B7263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9FF95C" w14:textId="77777777" w:rsidR="00834DFA" w:rsidRPr="00834DFA" w:rsidRDefault="00834D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3. Сведения о показателях направления муниципальной</w:t>
      </w:r>
    </w:p>
    <w:p w14:paraId="262E1D82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программы "Обеспечение доступным и комфортным жильем</w:t>
      </w:r>
    </w:p>
    <w:p w14:paraId="522ECAF5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и коммунальными услугами населения муниципального</w:t>
      </w:r>
    </w:p>
    <w:p w14:paraId="682D04D3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образования "Город Калуга"</w:t>
      </w:r>
    </w:p>
    <w:p w14:paraId="221EFB1B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850"/>
        <w:gridCol w:w="1077"/>
        <w:gridCol w:w="680"/>
        <w:gridCol w:w="680"/>
        <w:gridCol w:w="680"/>
        <w:gridCol w:w="680"/>
        <w:gridCol w:w="680"/>
        <w:gridCol w:w="680"/>
        <w:gridCol w:w="3119"/>
      </w:tblGrid>
      <w:tr w:rsidR="00834DFA" w:rsidRPr="00834DFA" w14:paraId="2742EA2C" w14:textId="77777777">
        <w:tc>
          <w:tcPr>
            <w:tcW w:w="567" w:type="dxa"/>
            <w:vMerge w:val="restart"/>
          </w:tcPr>
          <w:p w14:paraId="1993F63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27" w:type="dxa"/>
            <w:vMerge w:val="restart"/>
          </w:tcPr>
          <w:p w14:paraId="5C59EA7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14:paraId="0085619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157" w:type="dxa"/>
            <w:gridSpan w:val="7"/>
          </w:tcPr>
          <w:p w14:paraId="17FE2086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119" w:type="dxa"/>
            <w:vMerge w:val="restart"/>
          </w:tcPr>
          <w:p w14:paraId="0B32646A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834DFA" w:rsidRPr="00834DFA" w14:paraId="0AF8E7B4" w14:textId="77777777">
        <w:tc>
          <w:tcPr>
            <w:tcW w:w="567" w:type="dxa"/>
            <w:vMerge/>
          </w:tcPr>
          <w:p w14:paraId="4D1E69E5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2D15876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43B75FE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082A63EC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080" w:type="dxa"/>
            <w:gridSpan w:val="6"/>
          </w:tcPr>
          <w:p w14:paraId="5D48159F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119" w:type="dxa"/>
            <w:vMerge/>
          </w:tcPr>
          <w:p w14:paraId="31725A24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FA" w:rsidRPr="00834DFA" w14:paraId="57C75296" w14:textId="77777777">
        <w:tc>
          <w:tcPr>
            <w:tcW w:w="567" w:type="dxa"/>
            <w:vMerge/>
          </w:tcPr>
          <w:p w14:paraId="09DDA8F4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7A753D6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947FF41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A18112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680" w:type="dxa"/>
          </w:tcPr>
          <w:p w14:paraId="78576D11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680" w:type="dxa"/>
          </w:tcPr>
          <w:p w14:paraId="4D002C32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680" w:type="dxa"/>
          </w:tcPr>
          <w:p w14:paraId="1AAC604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680" w:type="dxa"/>
          </w:tcPr>
          <w:p w14:paraId="61F6E6D3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680" w:type="dxa"/>
          </w:tcPr>
          <w:p w14:paraId="580214BA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680" w:type="dxa"/>
          </w:tcPr>
          <w:p w14:paraId="62E208DF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9" w:type="dxa"/>
            <w:vMerge/>
          </w:tcPr>
          <w:p w14:paraId="147B4308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FA" w:rsidRPr="00834DFA" w14:paraId="40BABB87" w14:textId="77777777">
        <w:tc>
          <w:tcPr>
            <w:tcW w:w="567" w:type="dxa"/>
          </w:tcPr>
          <w:p w14:paraId="14B825AD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778A27E0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A28A7E7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54BDEF35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158E9721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1A487C6C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14:paraId="69D9EDE2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6887EF36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14:paraId="41F0CAFA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14:paraId="4DA7A2ED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33222A3A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34DFA" w:rsidRPr="00834DFA" w14:paraId="10CE7E2F" w14:textId="77777777">
        <w:tc>
          <w:tcPr>
            <w:tcW w:w="11820" w:type="dxa"/>
            <w:gridSpan w:val="11"/>
          </w:tcPr>
          <w:p w14:paraId="56B8F652" w14:textId="77777777" w:rsidR="00834DFA" w:rsidRPr="00834DFA" w:rsidRDefault="00834DF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Направление "Социальная политика"</w:t>
            </w:r>
          </w:p>
        </w:tc>
      </w:tr>
      <w:tr w:rsidR="00834DFA" w:rsidRPr="00834DFA" w14:paraId="3CAD18E7" w14:textId="77777777">
        <w:tc>
          <w:tcPr>
            <w:tcW w:w="567" w:type="dxa"/>
          </w:tcPr>
          <w:p w14:paraId="5CCB951C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09242A51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850" w:type="dxa"/>
          </w:tcPr>
          <w:p w14:paraId="4B78226B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1077" w:type="dxa"/>
          </w:tcPr>
          <w:p w14:paraId="5ACD372A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" w:type="dxa"/>
          </w:tcPr>
          <w:p w14:paraId="0DCA2D5D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14:paraId="203AF9DE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14:paraId="11906C27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14:paraId="6C91D7FA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14:paraId="32177A6C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14:paraId="49C04A97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14:paraId="70FA5606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показателей и индикаторов муниципальной программы муниципального образования "Обеспечение доступным и комфортным жильем и коммунальными услугами населения</w:t>
            </w:r>
          </w:p>
          <w:p w14:paraId="4EC315D8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34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"Город Калуга" утверждена распоряжением начальника управления жилищно-коммунального хозяйства города Калуги</w:t>
            </w:r>
          </w:p>
          <w:p w14:paraId="2D29EE70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от 18.02.2025 N 62-17-р</w:t>
            </w:r>
          </w:p>
        </w:tc>
      </w:tr>
    </w:tbl>
    <w:p w14:paraId="57A12411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F18B52" w14:textId="77777777" w:rsidR="00834DFA" w:rsidRPr="00834DFA" w:rsidRDefault="00834D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 "Обеспечение</w:t>
      </w:r>
    </w:p>
    <w:p w14:paraId="5C7ABF40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доступным и комфортным жильем и коммунальными услугами</w:t>
      </w:r>
    </w:p>
    <w:p w14:paraId="6C07DAC1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населения муниципального образования "Город Калуга"</w:t>
      </w:r>
    </w:p>
    <w:p w14:paraId="04601C85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на 2025 год</w:t>
      </w:r>
    </w:p>
    <w:p w14:paraId="7632DE46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992"/>
        <w:gridCol w:w="1134"/>
        <w:gridCol w:w="680"/>
        <w:gridCol w:w="680"/>
        <w:gridCol w:w="680"/>
        <w:gridCol w:w="680"/>
        <w:gridCol w:w="708"/>
        <w:gridCol w:w="680"/>
        <w:gridCol w:w="680"/>
        <w:gridCol w:w="680"/>
        <w:gridCol w:w="708"/>
        <w:gridCol w:w="680"/>
        <w:gridCol w:w="680"/>
        <w:gridCol w:w="1247"/>
      </w:tblGrid>
      <w:tr w:rsidR="00834DFA" w:rsidRPr="00834DFA" w14:paraId="357523AA" w14:textId="77777777">
        <w:tc>
          <w:tcPr>
            <w:tcW w:w="567" w:type="dxa"/>
            <w:vMerge w:val="restart"/>
          </w:tcPr>
          <w:p w14:paraId="188619F8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27" w:type="dxa"/>
            <w:vMerge w:val="restart"/>
          </w:tcPr>
          <w:p w14:paraId="6B9F005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14:paraId="4DDD84EA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14:paraId="4640E78A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42FF6D81" w14:textId="3AC10850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7536" w:type="dxa"/>
            <w:gridSpan w:val="11"/>
          </w:tcPr>
          <w:p w14:paraId="5C18B591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3AFA755C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834DFA" w:rsidRPr="00834DFA" w14:paraId="1740CDD7" w14:textId="77777777">
        <w:tc>
          <w:tcPr>
            <w:tcW w:w="567" w:type="dxa"/>
            <w:vMerge/>
          </w:tcPr>
          <w:p w14:paraId="69E5F10B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55D2D5B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2A1C749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3672372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46C7A3C8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680" w:type="dxa"/>
          </w:tcPr>
          <w:p w14:paraId="73E3018D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80" w:type="dxa"/>
          </w:tcPr>
          <w:p w14:paraId="66BF6C84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0" w:type="dxa"/>
          </w:tcPr>
          <w:p w14:paraId="58B2EC2D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14:paraId="631B6D96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80" w:type="dxa"/>
          </w:tcPr>
          <w:p w14:paraId="2E47FB45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80" w:type="dxa"/>
          </w:tcPr>
          <w:p w14:paraId="1A7F4F80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80" w:type="dxa"/>
          </w:tcPr>
          <w:p w14:paraId="21199547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708" w:type="dxa"/>
          </w:tcPr>
          <w:p w14:paraId="6D808BF9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80" w:type="dxa"/>
          </w:tcPr>
          <w:p w14:paraId="7786BEB9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0" w:type="dxa"/>
          </w:tcPr>
          <w:p w14:paraId="074FB55F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17EDC239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FA" w:rsidRPr="00834DFA" w14:paraId="2CABB97F" w14:textId="77777777">
        <w:tc>
          <w:tcPr>
            <w:tcW w:w="567" w:type="dxa"/>
          </w:tcPr>
          <w:p w14:paraId="2C256F5F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332E672E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639171F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738B7B6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45EC847A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1DA3217A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14:paraId="1648010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635CAD8E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757B0104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14:paraId="0AE2EDE4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14:paraId="3ECD0BFC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14:paraId="5B519950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647378F0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14:paraId="3CF37816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</w:tcPr>
          <w:p w14:paraId="6352C938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79FE5264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34DFA" w:rsidRPr="00834DFA" w14:paraId="28F86521" w14:textId="77777777">
        <w:tc>
          <w:tcPr>
            <w:tcW w:w="567" w:type="dxa"/>
          </w:tcPr>
          <w:p w14:paraId="52F7F7A8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0DE4BC8E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992" w:type="dxa"/>
          </w:tcPr>
          <w:p w14:paraId="1B2242DE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0C6C09BB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680" w:type="dxa"/>
          </w:tcPr>
          <w:p w14:paraId="27BDFE90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3EDB938F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8B8A61A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EC8DC0F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AAEF028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4401E06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3ACCB0CF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9A7CCDD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56B280F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14:paraId="4AEC7EE5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6DCD00EA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6CA8F629" w14:textId="77777777" w:rsidR="00834DFA" w:rsidRPr="00834DFA" w:rsidRDefault="00834DF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5C4C5B8F" w14:textId="77777777" w:rsidR="00834DFA" w:rsidRPr="00834DFA" w:rsidRDefault="00834DF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34DFA" w:rsidRPr="00834DFA" w:rsidSect="00834DF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8615C1B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176BDF" w14:textId="77777777" w:rsidR="00834DFA" w:rsidRPr="00834DFA" w:rsidRDefault="00834D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5. Механизм реализации направления муниципальной программы</w:t>
      </w:r>
    </w:p>
    <w:p w14:paraId="7F9231C9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8CDBD0" w14:textId="77777777" w:rsidR="00834DFA" w:rsidRPr="00834DFA" w:rsidRDefault="00834D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Общая координация направления осуществляется управлением жилищно-коммунального хозяйства города Калуги.</w:t>
      </w:r>
    </w:p>
    <w:p w14:paraId="04D994B5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Объемы финансовых средств, направленных на реализацию направления из бюджета муниципального образования "Город Калуга", ежегодно уточняются после утверждения решения Городской Думы города Калуги о бюджете муниципального образования "Город Калуга" на очередной финансовый год и плановый период.</w:t>
      </w:r>
    </w:p>
    <w:p w14:paraId="2A2A8493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2CC44F" w14:textId="77777777" w:rsidR="00834DFA" w:rsidRPr="00834DFA" w:rsidRDefault="00834DF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Структурный элемент</w:t>
      </w:r>
    </w:p>
    <w:p w14:paraId="1C73DA6D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"Предоставление молодым семьям социальных выплат</w:t>
      </w:r>
    </w:p>
    <w:p w14:paraId="238F4544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на приобретение жилья или строительство индивидуального</w:t>
      </w:r>
    </w:p>
    <w:p w14:paraId="4A6107FC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жилого дома"</w:t>
      </w:r>
    </w:p>
    <w:p w14:paraId="077C36ED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53D68C" w14:textId="77777777" w:rsidR="00834DFA" w:rsidRPr="00834DFA" w:rsidRDefault="00834D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Комитет жилищной политики управления жилищно-коммунального хозяйства города Калуги обеспечивает целевое использование выделяемых из бюджета средств и их финансовую отчетность.</w:t>
      </w:r>
    </w:p>
    <w:p w14:paraId="025A9866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Для реализации направления с министерством строительства и жилищно-коммунального хозяйства Калужской области заключается соглашение о предоставлении субсидии из бюджета субъекта Российской Федерации местному бюджету.</w:t>
      </w:r>
    </w:p>
    <w:p w14:paraId="689524DE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Расчет размера предоставляемой социальной выплаты производится исходя из размера общей площади жилого помещения, установленного для семей разной численности, количества членов молодой семьи - участницы мероприятия направления и норматива стоимости 1 кв. м общей площади жилья по муниципальному образованию. Норматив стоимости 1 кв. м общей площади жилья по муниципальному образованию для расчета размера социальной выплаты устанавливается органом местного самоуправления, но не выше средней рыночной стоимости 1 кв. м общей площади жилья по субъекту Российской Федерации, определяемой уполномоченным Правительством Российской Федерации федеральным органом исполнительной власти.</w:t>
      </w:r>
    </w:p>
    <w:p w14:paraId="3CB4521C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Размер общей площади жилого помещения (РЖ), с учетом которой определяется размер социальной выплаты, составляет:</w:t>
      </w:r>
    </w:p>
    <w:p w14:paraId="6CBED782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- для семьи численностью 2 человека (молодые супруги или 1 молодой родитель и ребенок) - 42 кв. м;</w:t>
      </w:r>
    </w:p>
    <w:p w14:paraId="705E802C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- для семьи численностью 3 и более человек, включающей помимо молодых супругов 1 и более детей (либо семьи, состоящей из 1 молодого родителя и 2 и более детей), - по 18 кв. м на 1 человека.</w:t>
      </w:r>
    </w:p>
    <w:p w14:paraId="74681231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Расчетная (средняя) стоимость жилья, используемая при расчете размера социальной выплаты, определяется по формуле:</w:t>
      </w:r>
    </w:p>
    <w:p w14:paraId="578EC587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3CC342" w14:textId="77777777" w:rsidR="00834DFA" w:rsidRPr="00834DFA" w:rsidRDefault="00834D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4DFA">
        <w:rPr>
          <w:rFonts w:ascii="Times New Roman" w:hAnsi="Times New Roman" w:cs="Times New Roman"/>
          <w:sz w:val="24"/>
          <w:szCs w:val="24"/>
        </w:rPr>
        <w:t>СтЖ</w:t>
      </w:r>
      <w:proofErr w:type="spellEnd"/>
      <w:r w:rsidRPr="00834DFA">
        <w:rPr>
          <w:rFonts w:ascii="Times New Roman" w:hAnsi="Times New Roman" w:cs="Times New Roman"/>
          <w:sz w:val="24"/>
          <w:szCs w:val="24"/>
        </w:rPr>
        <w:t xml:space="preserve"> = Н x РЖ,</w:t>
      </w:r>
    </w:p>
    <w:p w14:paraId="051B6E15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5ACA76" w14:textId="77777777" w:rsidR="00834DFA" w:rsidRPr="00834DFA" w:rsidRDefault="00834D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834DFA">
        <w:rPr>
          <w:rFonts w:ascii="Times New Roman" w:hAnsi="Times New Roman" w:cs="Times New Roman"/>
          <w:sz w:val="24"/>
          <w:szCs w:val="24"/>
        </w:rPr>
        <w:t>СтЖ</w:t>
      </w:r>
      <w:proofErr w:type="spellEnd"/>
      <w:r w:rsidRPr="00834DFA">
        <w:rPr>
          <w:rFonts w:ascii="Times New Roman" w:hAnsi="Times New Roman" w:cs="Times New Roman"/>
          <w:sz w:val="24"/>
          <w:szCs w:val="24"/>
        </w:rPr>
        <w:t xml:space="preserve"> - расчетная (средняя) стоимость жилья, используемая при расчете размера социальной выплаты;</w:t>
      </w:r>
    </w:p>
    <w:p w14:paraId="1E15D880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Н - норматив стоимости 1 кв. м общей площади жилья по муниципальному образованию;</w:t>
      </w:r>
    </w:p>
    <w:p w14:paraId="471F72DA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lastRenderedPageBreak/>
        <w:t>РЖ - размер общей площади жилого помещения.</w:t>
      </w:r>
    </w:p>
    <w:p w14:paraId="1C85F28F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Размер социальной выплаты составляет не менее:</w:t>
      </w:r>
    </w:p>
    <w:p w14:paraId="59B717DD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- 30 процентов расчетной (средней) стоимости жилья, определяемой в соответствии с мероприятием направления для молодых семей, не имеющих детей;</w:t>
      </w:r>
    </w:p>
    <w:p w14:paraId="601B50CD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- 35 процентов расчетной (средней) стоимости жилья, определяемой в соответствии с мероприятием направления для молодых семей, имеющих 1 и более детей.</w:t>
      </w:r>
    </w:p>
    <w:p w14:paraId="12F7A84F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Корректировка направления, в том числе ежегодное уточнение и обоснование объемов ее финансирования за счет бюджета муниципального образования "Город Калуга", и продление срока его реализации осуществляются в установленном порядке по предложению ответственного исполнителя.</w:t>
      </w:r>
    </w:p>
    <w:p w14:paraId="42009E63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Финансирование структурного элемента за счет средств бюджета муниципального образования "Город Калуга" будет осуществляется в объемах, утвержденных решением Городской Думы города Калуги на очередной финансовый год и плановый период. Объемы финансовых средств, направляемых на реализацию мероприятий из областного бюджета, ежегодно уточняются после принятия закона Калужской области об областном бюджете на очередной финансовый год и плановый период в соответствии с заключенными соглашениями.</w:t>
      </w:r>
    </w:p>
    <w:p w14:paraId="2CC924F1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Объем средств федерального бюджета, поступающих на реализацию мероприятий, определяется министерством строительства и жилищно-коммунального хозяйства Российской Федерации. Средства федерального бюджета в виде субсидии поступают из Министерства строительства и жилищно-коммунального хозяйства Российской Федерации в министерство строительства и жилищно-коммунального хозяйства Калужской области. Средства федерального и областного бюджетов ежегодно поступают в муниципальное образование "Город Калуга" в соответствии с заключенным между Городской Управой города Калуги и министерством строительства и жилищно-коммунального хозяйства Калужской области соглашением.</w:t>
      </w:r>
    </w:p>
    <w:p w14:paraId="3B9AF762" w14:textId="77777777" w:rsidR="00834DFA" w:rsidRPr="00834DFA" w:rsidRDefault="00834D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Ответственным за реализацию структурного элемента "Предоставление молодым семьям социальных выплат на приобретение жилья или строительство индивидуального жилого дома" является председатель комитета жилищной политики управления жилищно-коммунального хозяйства города Калуги.</w:t>
      </w:r>
    </w:p>
    <w:p w14:paraId="43114F88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24E196" w14:textId="77777777" w:rsidR="00834DFA" w:rsidRPr="00834DFA" w:rsidRDefault="00834D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43EEEE6A" w14:textId="77777777" w:rsidR="00834DFA" w:rsidRPr="00834DFA" w:rsidRDefault="00834D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4DFA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403D37D1" w14:textId="77777777" w:rsidR="00834DFA" w:rsidRPr="00834DFA" w:rsidRDefault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932891" w14:textId="77777777" w:rsidR="00834DFA" w:rsidRPr="00834DFA" w:rsidRDefault="00834DF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34DFA" w:rsidRPr="00834DFA" w:rsidSect="00834DF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59"/>
        <w:gridCol w:w="1459"/>
        <w:gridCol w:w="1459"/>
        <w:gridCol w:w="1459"/>
        <w:gridCol w:w="1744"/>
        <w:gridCol w:w="1634"/>
        <w:gridCol w:w="1928"/>
      </w:tblGrid>
      <w:tr w:rsidR="00834DFA" w:rsidRPr="00834DFA" w14:paraId="6FE20A12" w14:textId="77777777">
        <w:tc>
          <w:tcPr>
            <w:tcW w:w="567" w:type="dxa"/>
            <w:vMerge w:val="restart"/>
          </w:tcPr>
          <w:p w14:paraId="3387FBC6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871" w:type="dxa"/>
            <w:vMerge w:val="restart"/>
          </w:tcPr>
          <w:p w14:paraId="02D29E25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5836" w:type="dxa"/>
            <w:gridSpan w:val="4"/>
          </w:tcPr>
          <w:p w14:paraId="6509A24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744" w:type="dxa"/>
            <w:vMerge w:val="restart"/>
          </w:tcPr>
          <w:p w14:paraId="3DA40192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634" w:type="dxa"/>
            <w:vMerge w:val="restart"/>
          </w:tcPr>
          <w:p w14:paraId="57DD2537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928" w:type="dxa"/>
            <w:vMerge w:val="restart"/>
          </w:tcPr>
          <w:p w14:paraId="59E98D64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834DFA" w:rsidRPr="00834DFA" w14:paraId="53D54C29" w14:textId="77777777">
        <w:tc>
          <w:tcPr>
            <w:tcW w:w="567" w:type="dxa"/>
            <w:vMerge/>
          </w:tcPr>
          <w:p w14:paraId="4DA93F16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0E61438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45A29165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459" w:type="dxa"/>
          </w:tcPr>
          <w:p w14:paraId="08B09CA5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459" w:type="dxa"/>
          </w:tcPr>
          <w:p w14:paraId="7A762E52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459" w:type="dxa"/>
          </w:tcPr>
          <w:p w14:paraId="22DBEB77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1744" w:type="dxa"/>
            <w:vMerge/>
          </w:tcPr>
          <w:p w14:paraId="69E4E874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14:paraId="0DB69B23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316A3DE5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FA" w:rsidRPr="00834DFA" w14:paraId="5E071586" w14:textId="77777777">
        <w:tc>
          <w:tcPr>
            <w:tcW w:w="567" w:type="dxa"/>
          </w:tcPr>
          <w:p w14:paraId="38D7B628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467400A3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14:paraId="6B493A77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14:paraId="7354CB7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14:paraId="170F2F63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3C99ACA0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</w:tcPr>
          <w:p w14:paraId="6E8050C9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4" w:type="dxa"/>
          </w:tcPr>
          <w:p w14:paraId="4BA826F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8" w:type="dxa"/>
          </w:tcPr>
          <w:p w14:paraId="0CEC3DAF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4DFA" w:rsidRPr="00834DFA" w14:paraId="672BA06F" w14:textId="77777777">
        <w:tc>
          <w:tcPr>
            <w:tcW w:w="567" w:type="dxa"/>
          </w:tcPr>
          <w:p w14:paraId="50D1A34D" w14:textId="77777777" w:rsidR="00834DFA" w:rsidRPr="00834DFA" w:rsidRDefault="00834DF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13" w:type="dxa"/>
            <w:gridSpan w:val="8"/>
          </w:tcPr>
          <w:p w14:paraId="157290D9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Задача "Улучшение жилищных условий молодых семей" структурного элемента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</w:tr>
      <w:tr w:rsidR="00834DFA" w:rsidRPr="00834DFA" w14:paraId="74F2A4B9" w14:textId="77777777">
        <w:tc>
          <w:tcPr>
            <w:tcW w:w="567" w:type="dxa"/>
          </w:tcPr>
          <w:p w14:paraId="0FB6A6BB" w14:textId="77777777" w:rsidR="00834DFA" w:rsidRPr="00834DFA" w:rsidRDefault="00834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71" w:type="dxa"/>
          </w:tcPr>
          <w:p w14:paraId="6D2716B1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1459" w:type="dxa"/>
          </w:tcPr>
          <w:p w14:paraId="0F9E7E70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01.01.2025.</w:t>
            </w:r>
          </w:p>
          <w:p w14:paraId="4E654529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Утвержден список претендентов на получение социальных выплат</w:t>
            </w:r>
          </w:p>
        </w:tc>
        <w:tc>
          <w:tcPr>
            <w:tcW w:w="1459" w:type="dxa"/>
          </w:tcPr>
          <w:p w14:paraId="1E1B11C2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20.01.2025.</w:t>
            </w:r>
          </w:p>
          <w:p w14:paraId="0F850D7B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Подписано соглашение</w:t>
            </w:r>
          </w:p>
        </w:tc>
        <w:tc>
          <w:tcPr>
            <w:tcW w:w="1459" w:type="dxa"/>
          </w:tcPr>
          <w:p w14:paraId="7E62DE87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20.02.2025.</w:t>
            </w:r>
          </w:p>
          <w:p w14:paraId="31FFDFBF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Выданы сертификаты</w:t>
            </w:r>
          </w:p>
        </w:tc>
        <w:tc>
          <w:tcPr>
            <w:tcW w:w="1459" w:type="dxa"/>
          </w:tcPr>
          <w:p w14:paraId="40378238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20.09.2025.</w:t>
            </w:r>
          </w:p>
          <w:p w14:paraId="2C8B8466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Произведена социальная выплата</w:t>
            </w:r>
          </w:p>
        </w:tc>
        <w:tc>
          <w:tcPr>
            <w:tcW w:w="1744" w:type="dxa"/>
          </w:tcPr>
          <w:p w14:paraId="7F62FFAA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жилищной политики управления жилищно-коммунального хозяйства города Калуги</w:t>
            </w:r>
          </w:p>
        </w:tc>
        <w:tc>
          <w:tcPr>
            <w:tcW w:w="1634" w:type="dxa"/>
          </w:tcPr>
          <w:p w14:paraId="13F708F5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КТ1 - список претендентов;</w:t>
            </w:r>
          </w:p>
          <w:p w14:paraId="071F5D93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КТ2 - соглашение;</w:t>
            </w:r>
          </w:p>
          <w:p w14:paraId="59557737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КТ3 - сертификат;</w:t>
            </w:r>
          </w:p>
          <w:p w14:paraId="3ECB5644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DFA">
              <w:rPr>
                <w:rFonts w:ascii="Times New Roman" w:hAnsi="Times New Roman" w:cs="Times New Roman"/>
                <w:sz w:val="24"/>
                <w:szCs w:val="24"/>
              </w:rPr>
              <w:t>КТ4 - платежное поручение</w:t>
            </w:r>
          </w:p>
        </w:tc>
        <w:tc>
          <w:tcPr>
            <w:tcW w:w="1928" w:type="dxa"/>
          </w:tcPr>
          <w:p w14:paraId="19B94E04" w14:textId="77777777" w:rsidR="00834DFA" w:rsidRPr="00834DFA" w:rsidRDefault="00834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96C31" w14:textId="77777777" w:rsidR="009F7775" w:rsidRPr="00834DFA" w:rsidRDefault="009F7775" w:rsidP="00834D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9F7775" w:rsidRPr="00834DFA" w:rsidSect="00834DFA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FA"/>
    <w:rsid w:val="000561A0"/>
    <w:rsid w:val="00450A06"/>
    <w:rsid w:val="00834DFA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6DEC"/>
  <w15:chartTrackingRefBased/>
  <w15:docId w15:val="{CBF36E7A-F762-4EC2-A17E-3A212D7C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4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DF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DF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DF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4D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4DF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4DFA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4DFA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4D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4D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4D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4D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4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4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D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4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D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4D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4D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4DFA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4DF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4DFA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834DFA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834D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834D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834D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2025-10-24T08:29:00Z</dcterms:created>
  <dcterms:modified xsi:type="dcterms:W3CDTF">2025-10-24T08:30:00Z</dcterms:modified>
</cp:coreProperties>
</file>