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cs="Times New Roman" w:ascii="Times New Roman" w:hAnsi="Times New Roman"/>
          <w:sz w:val="24"/>
          <w:szCs w:val="24"/>
        </w:rPr>
        <w:t>МОНИТОРИНГ РЕАЛИЗАЦИИ МУНИЦИПАЛЬНОЙ ПРОГРАММЫ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ЗА </w:t>
      </w:r>
      <w:r>
        <w:rPr>
          <w:rFonts w:cs="Times New Roman" w:ascii="Times New Roman" w:hAnsi="Times New Roman"/>
          <w:kern w:val="0"/>
          <w:sz w:val="30"/>
          <w:szCs w:val="30"/>
          <w:u w:val="single"/>
          <w:lang w:val="en-US"/>
        </w:rPr>
        <w:t xml:space="preserve">III </w:t>
      </w:r>
      <w:r>
        <w:rPr>
          <w:rFonts w:cs="Times New Roman" w:ascii="Times New Roman" w:hAnsi="Times New Roman"/>
          <w:kern w:val="0"/>
          <w:sz w:val="30"/>
          <w:szCs w:val="30"/>
          <w:u w:val="single"/>
          <w:lang w:val="ru-RU"/>
        </w:rPr>
        <w:t>квартал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cs="Times New Roman" w:ascii="Times New Roman" w:hAnsi="Times New Roman"/>
          <w:sz w:val="24"/>
          <w:szCs w:val="24"/>
          <w:u w:val="single"/>
        </w:rPr>
        <w:t>Обеспечение доступным и комфортным жильем и коммунальными услугами населения муниципального образования «Город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жилищно-коммунального хозяйства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Муниципальная программа Обеспечение доступным и комфортным жильем и коммунальными услугами населения муниципального образования «Город Калуга»,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935 993,72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1 318 635,80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854 431,75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65 %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131 690,20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508 710,91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664 959,28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545 138,03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82 %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427 282,81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521 986,32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303 803,82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58 %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«Жилищно-коммунальное хозяйство»/Управление жилищно-коммунальное хозяйства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874 385,99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1 215 309,59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800 085,20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126 200,30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483 719,32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646 028,47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523 207,22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81 %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390 666,67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443 080,82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273 877,98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62 %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проектных мероприятий «Региональный проект «Жилье»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488 605,37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778 347,77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532 326,21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68 %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Ведется работа по размещению электронных аукционов на приобретение жилых помещений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126 200,30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483 719,32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646 028,47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526 207,22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81 %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4 886,05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6 119,0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6 119,0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«Финансирование обеспечение мероприятий в сфере жилищно-коммунального хозяйства»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5 490,12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7 290,12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2 456,24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Ведется работа по приемке выполненных работ.</w:t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5 490,12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7 290,12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2 456,24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34 %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безопасности на объектах жилищного фонда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394,36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394,36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Аварийные ситуации на объекте жилищного фонда отсутствовали.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394,36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394,36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«Капитальный ремонт многоквартирных жилых домов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301 500,00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353 493,90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215 495,36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Ведется работа по приемке выполненных работ.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301 500,00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353 493,50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215 495,36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комплексных мер, связанных с ликвидацией аварийного жилищного фонда»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7 283,24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6 482,54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401,96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Ведется работа по размещению электронных аукционов на приобретение жилых помещений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7 283,24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6 482,54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401,96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49 405,43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69 %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00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00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71 112,90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71 112,90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49 405,43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69 %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«Жилищно-коммунальное хозяйство»/Управление архитектуры, градостроительства и земельных отношений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71 611,00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22 631,34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71 611,00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22 631,34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комплексных мер, связанных с ликвидацией аварийного жилищного фонда»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6 776,64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6 776,64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«Строительство и реконструкция объектов водоснабжения и водоотведения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34 611,00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15 854,70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34 011,00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15 854,70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«Социальная политика»/Управление жилищно-коммунальное хозяйства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34 007,73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24 991,59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9 016,14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«Предоставление молодым семьям социальных выплат на приобретение жилья или строительство индивидуального жилого дома»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34 007,73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24 991,59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9 016,14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100 %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Жилищно-коммунальное хозяйство»/управление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4"/>
        <w:gridCol w:w="2001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обследованных строительных конструкций в многоквартирных жилых домах, входящих в состав муниципального жилищного фонда»</w:t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28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муниципальных жилых помещений, из которых вывезен мусор»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18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«Площадь жилых помещений, находящихся в муниципальной собственности до их заселения»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1 306,2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1 306,2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2 612,4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1 306,2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1 306,2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2 612,4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объектов, на которых использовались материальные ресурсы из аварийно-технического запаса»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3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жилых помещений, находящихся в муниципальной собственности, приведенных в нормативное состояние»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28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многоквартирных жилых домов, в которых проведен капитальный ремонт общего имущества»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7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многоквартирных жилых домов, в которых проведен капитальный ремонт общего имущества во исполнение судебных решений»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граждан, расселенных из непригодного для проживания жилищного фонда (нарастающим итогом)»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квадратных метров расселенного непригодного для проживания жилищного фонда (нарастающим итогом)»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Социальная политика»/управление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_Копия_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4"/>
        <w:gridCol w:w="2001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молодых семей, улучшивших жилищные условия»</w:t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«Жилищно-коммунальное хозяйство»/управление архитектуры, градостроительства и земельных отношений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_Копия_1_Копия_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4"/>
        <w:gridCol w:w="2001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снесенных домов»</w:t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8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разработанных проектов сетей водоснабжения и водоотведения»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98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3"/>
        <w:gridCol w:w="3119"/>
        <w:gridCol w:w="1510"/>
        <w:gridCol w:w="1335"/>
        <w:gridCol w:w="1984"/>
        <w:gridCol w:w="2399"/>
        <w:gridCol w:w="3567"/>
      </w:tblGrid>
      <w:tr>
        <w:trPr>
          <w:trHeight w:val="469" w:hRule="atLeast"/>
        </w:trPr>
        <w:tc>
          <w:tcPr>
            <w:tcW w:w="14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146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«Жилищно-коммунальное хозяйство»/управление жилищно-коммунального хозяйства города Калуги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Определение целесообразности проведения ремонта жилищного фонда, выявление и предупреждение возникновения аварийных ситуаций. Возмещение затрат управляющим организациям за содержание и коммунальные услуги по жилым помещениям муниципального жилищного фонда до момента заселения» структурного элемента «Финансовое обеспечение мероприятий в сфере жилищно-коммунального хозяйства»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«Обследование строительных конструкций многоквартирных жилых домов»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</w:rPr>
              <w:t>27.01.2025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7" w:name="_GoBack"/>
            <w:bookmarkStart w:id="8" w:name="_Hlk199945117"/>
            <w:bookmarkStart w:id="9" w:name="_GoBack"/>
            <w:bookmarkStart w:id="10" w:name="_Hlk199945117"/>
            <w:bookmarkEnd w:id="9"/>
            <w:bookmarkEnd w:id="10"/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24.02.2025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№2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04.03.2025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№3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«Реализация прочих мероприятий в сфере жилищного хозяйства, содержание объектов коммунальной инфраструктуры»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01.02.2025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13.02.2025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№4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13.03.2025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№5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20.03.2025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№6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«Оплата расходов на содержание и коммунальные услуги муниципальным помещениям в многоквартирных домах»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«Предоставлена заявка управляющей организацией о внесении платы»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договор»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01.11.2025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</w:rPr>
              <w:t>23.01.2025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№7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 акт выполненных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14.02.2025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№8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05.03.2025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№9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«Формирование аварийно-технического запаса материальных ресурсов, используемого для предотвращения и ликвидации последствий аварийных ситуаций, возникающих на объектах жилищного фонда» структурный элемент «Обеспечение безопасности на объектах жилищного фонда муниципального образования «Город Калуга»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«Формирование аварийно-технического запаса материальных ресурсов, его содержание и использование»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«Предоставлена заявка управляющей организацией о выдаче материального запаса»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 акт выполненных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«Создание комфортных и безопасных условий проживания в многоквартирных домах путем организации и проведения в них капитального ремонта» структурный элемент «Капитальный ремонт многоквартирных жилых домов муниципального образования «Город Калуга»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«Капитальный ремонт жилых помещений, находящихся в муниципальной собственности»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план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№10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26.02.2025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№11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06.03.2025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№12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«Предоставление субсидии на возмещение затрат в связи с выполнением работ по капитальному ремонту общего имущества в многоквартирных домах, расположенных на территории муниципального образования «Город Калуга»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12.08.2024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08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29.12.2023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  <w14:ligatures w14:val="none"/>
              </w:rPr>
              <w:t>12.02.2025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  <w14:ligatures w14:val="none"/>
              </w:rPr>
              <w:t>06.08.2025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«Предоставление субсидии на выполнение работ по капитальному ремонту многоквартирных жилых домов в целях исполнения судебных актов»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26.02.2025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29.04.2025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№13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18.07.2024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№14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13.05.2025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№15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«Уплата взносов на капитальный ремонт общего имущества в многоквартирном доме»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договор»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№16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№17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устойчивого сокращения непригодного для проживания жилищного фонда» структурный элемент «Обеспечение комплекса мер, связанных с ликвидацией аварийного жилищного фонда»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мероприятий по переселению граждан из аварийного жилищного фонда, осуществляемых за счет средств местного бюджета»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улучшения жилищных условий граждан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 адресный перечень домов»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Постановления Городской Управы города Калуги: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 от 14.04.2025 № 158-п;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 от 14.05.2025 № 191-п;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- 22.09.2025 № 403-п.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№18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№19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№20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39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деятельности органов Городской Управы города Калуги» структурный элемент «Обеспечение деятельности органов Городской Управы города Калуги»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«Расходы на обеспечение деятельности центрального аппарата»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финансово-бухгадтерского отдела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146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«Социальная политика»/управление жилищно-коммунального хозяйства города Калуги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Задачи «Улучшение жилищных условий молодых семей» структурного элемента «Предоставление молодым семьям социальных выплат на приобретение жилья или строительство индивидуального жилого дома»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жильем молодых семей»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жилищной политики управления жилищно-коммунального хозяйства города Калуги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 список претендентов на получение социальных выплат»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«Подписано соглашение»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Дополнительное соглашение №29701000-1-2024-008/1 к соглашению №29701000-1-2024-008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«Выданы сертификаты»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социальная выплата»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21.04.2025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02.06.2025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28.08.2025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«Жилищно-коммунальное хозяйство»/управление архитектуры, градостроительства и земельных отношений города Калуги</w:t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Задачи «Снос отселенных домов, освобождение площадок, улучшение внешнего вида муниципального образования «Город Калуга»» структурного элемента «Обеспечение комплекса мер, связанных с ликвидацией аварийного жилищного фонда»</w:t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«Ликвидация аварийного жилищного фонда»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«Включение в План закупок»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Утвержен план-график закупок, размещен в ЕИС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«Заключение муниципального контракта»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муниципальные контракты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«Приемка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21.08.2025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Акты выполненных работ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«Оплата выполненных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19.05.2025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29.07.2025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29.08.2025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1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Задачи «Улучшение водоснабжения и водоотведения населения до существующих нормативов, улучшение качества питьевой воды, снижение стоимости используемой воды, сокращение потерь воды» структурного элемента «Строительство и реконструкция объектов водоснабжения и водоотведения муниципального образования «Город Калуга»»</w:t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«Строительство и реконструкция объектов водоснабжения и водоотведения муниципального образования «Город Калуга»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«Включение в План закупок»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14.06.2024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Утвержен план-график закупок, размещен в ЕИС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«Заключение муниципального контракта»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муниципальные контракты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«Приемка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Акты выполненных работ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«Оплата выполненных работ»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18.04.2025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29.07.2025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29.07.2025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tbl>
      <w:tblPr>
        <w:tblW w:w="507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2505"/>
      </w:tblGrid>
      <w:tr>
        <w:trPr>
          <w:trHeight w:val="25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pageBreakBefore/>
              <w:spacing w:before="0" w:after="160"/>
              <w:ind w:hanging="0" w:left="0" w:right="0"/>
              <w:jc w:val="center"/>
              <w:rPr>
                <w:b/>
                <w:bCs/>
                <w:sz w:val="4"/>
                <w:szCs w:val="4"/>
              </w:rPr>
            </w:pPr>
            <w:r>
              <w:rPr>
                <w:b/>
                <w:bCs/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</w:t>
            </w:r>
          </w:p>
        </w:tc>
      </w:tr>
      <w:tr>
        <w:trPr>
          <w:trHeight w:val="25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07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обследованиям</w:t>
            </w:r>
          </w:p>
        </w:tc>
      </w:tr>
      <w:tr>
        <w:trPr>
          <w:trHeight w:val="31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01/02-15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01/02-14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01/02-40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01/02-37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01/02-41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01/02-66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01/02-65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01/02-67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01/02-68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01/02-112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07.08.2025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01/02-111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07.08.2025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01/02-118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12.08.2025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 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</w:r>
    </w:p>
    <w:tbl>
      <w:tblPr>
        <w:tblW w:w="54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3045"/>
      </w:tblGrid>
      <w:tr>
        <w:trPr>
          <w:trHeight w:val="315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49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(обследования)</w:t>
            </w:r>
          </w:p>
        </w:tc>
      </w:tr>
      <w:tr>
        <w:trPr>
          <w:trHeight w:val="315" w:hRule="atLeast"/>
        </w:trPr>
        <w:tc>
          <w:tcPr>
            <w:tcW w:w="549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01/02-15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01/02-14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01/02-37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01/02-40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01/02-41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18.04.2025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01/02-68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01/02-67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27.06.2025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01/02-65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01/02-66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01/02-112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03.09.2025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01/02-111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851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857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890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889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1310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1309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8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3075"/>
      </w:tblGrid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№4</w:t>
            </w:r>
          </w:p>
        </w:tc>
      </w:tr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8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</w:t>
            </w:r>
          </w:p>
        </w:tc>
      </w:tr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22.05.2025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1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2520"/>
      </w:tblGrid>
      <w:tr>
        <w:trPr>
          <w:trHeight w:val="315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№5</w:t>
            </w:r>
          </w:p>
        </w:tc>
      </w:tr>
      <w:tr>
        <w:trPr>
          <w:trHeight w:val="315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16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</w:t>
            </w:r>
          </w:p>
        </w:tc>
      </w:tr>
      <w:tr>
        <w:trPr>
          <w:trHeight w:val="315" w:hRule="atLeast"/>
        </w:trPr>
        <w:tc>
          <w:tcPr>
            <w:tcW w:w="516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13.03.2025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16.04.2025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01/02-57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19.06.2025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01/02-102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20.08.2025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№6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839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1153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26.08.2025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5"/>
        <w:gridCol w:w="3195"/>
      </w:tblGrid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7</w:t>
            </w:r>
          </w:p>
        </w:tc>
      </w:tr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содержанию</w:t>
            </w:r>
          </w:p>
        </w:tc>
      </w:tr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23.01.2025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01/02-26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01/02-28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01/02-57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22.05.2025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01/02-83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27.06.2025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01/02-89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24.07.2025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01/02-95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25.07.2025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01/02-96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29.07.2025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01/02-98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01/02-130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08.09.2025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01/02-131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08.09.2025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01/02-133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09.09.2025</w:t>
            </w:r>
          </w:p>
        </w:tc>
      </w:tr>
    </w:tbl>
    <w:tbl>
      <w:tblPr>
        <w:tblW w:w="55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2805"/>
      </w:tblGrid>
      <w:tr>
        <w:trPr>
          <w:trHeight w:val="315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ind w:hanging="0" w:left="0" w:right="0"/>
              <w:jc w:val="center"/>
              <w:rPr/>
            </w:pPr>
            <w:r>
              <w:rPr/>
            </w:r>
          </w:p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8</w:t>
            </w:r>
          </w:p>
        </w:tc>
      </w:tr>
      <w:tr>
        <w:trPr>
          <w:trHeight w:val="315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52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(содержание)</w:t>
            </w:r>
          </w:p>
        </w:tc>
      </w:tr>
      <w:tr>
        <w:trPr>
          <w:trHeight w:val="315" w:hRule="atLeast"/>
        </w:trPr>
        <w:tc>
          <w:tcPr>
            <w:tcW w:w="552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01/02-26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01/02-28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23.01.2025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01/02-83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01/02-95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28.07.2025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01/02-96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29.07.2025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01/02-89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01/02-87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21.07.2025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01/02-95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01/02-98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01.08.2025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01/02-110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05.08.2025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01/02-131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31.05.2025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01/02-83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10.09.2025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01/02-133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10.09.2025</w:t>
            </w:r>
          </w:p>
        </w:tc>
      </w:tr>
    </w:tbl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ind w:hanging="0" w:left="0" w:right="0"/>
              <w:jc w:val="center"/>
              <w:rPr/>
            </w:pPr>
            <w:r>
              <w:rPr/>
            </w:r>
          </w:p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9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871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911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939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938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941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962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1216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1217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1323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1331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46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0"/>
        <w:gridCol w:w="2190"/>
      </w:tblGrid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10</w:t>
            </w:r>
          </w:p>
        </w:tc>
      </w:tr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46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капитальному ремонту жилых помещений</w:t>
            </w:r>
          </w:p>
        </w:tc>
      </w:tr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0137200001225000177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0137200001225000191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01/02-35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0137200001225001293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24.03.2025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0137200001225002347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0137200001225002151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29.04.2025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0137200001225002844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20.05.2025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01/02-73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0137200001225003424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26.06.2025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0137200001225003892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0137200001225004582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0137200001225004584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2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5"/>
        <w:gridCol w:w="2265"/>
      </w:tblGrid>
      <w:tr>
        <w:trPr>
          <w:trHeight w:val="315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11</w:t>
            </w:r>
          </w:p>
        </w:tc>
      </w:tr>
      <w:tr>
        <w:trPr>
          <w:trHeight w:val="315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2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(кап.ремонт ж.п.)</w:t>
            </w:r>
          </w:p>
        </w:tc>
      </w:tr>
      <w:tr>
        <w:trPr>
          <w:trHeight w:val="315" w:hRule="atLeast"/>
        </w:trPr>
        <w:tc>
          <w:tcPr>
            <w:tcW w:w="52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0137200001225000177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01/02-32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13.04.2025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0137200001225001293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21.04.2025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01/02-35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20.04.2025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0137200001225000131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0137200001225002347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10.06.2025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26.06.2025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0137200001225002844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01/02-73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01/02-72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06.07.2025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0137200001225002151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0317200001225003892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0137200001225003424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15.08.2025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0137200001225004582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10.09.2025</w:t>
            </w:r>
          </w:p>
        </w:tc>
      </w:tr>
    </w:tbl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12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439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859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877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876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878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950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1307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1324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624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5"/>
        <w:gridCol w:w="3075"/>
      </w:tblGrid>
      <w:tr>
        <w:trPr>
          <w:trHeight w:val="315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13</w:t>
            </w:r>
          </w:p>
        </w:tc>
      </w:tr>
      <w:tr>
        <w:trPr>
          <w:trHeight w:val="315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624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капитальному ремонту (суды)</w:t>
            </w:r>
          </w:p>
        </w:tc>
      </w:tr>
      <w:tr>
        <w:trPr>
          <w:trHeight w:val="315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01/02-52/1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01/02-55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01/02-56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01/02-58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01/02-78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20.06.2025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01/02-88/1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01/02-88/2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01/02-93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01/02-94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01/02-104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01/02-105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01/02-106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01/02-119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01/02-120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01/02-123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01/02-122/1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15.08.2025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01/02-136/1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23.09.2025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01/02-136/3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23.09.2025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01/02-136/2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23.09.2025</w:t>
            </w:r>
          </w:p>
        </w:tc>
      </w:tr>
      <w:tr>
        <w:trPr>
          <w:trHeight w:val="300" w:hRule="atLeast"/>
        </w:trPr>
        <w:tc>
          <w:tcPr>
            <w:tcW w:w="31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01/02-136/4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48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460"/>
      </w:tblGrid>
      <w:tr>
        <w:trPr>
          <w:trHeight w:val="315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№14</w:t>
            </w:r>
          </w:p>
        </w:tc>
      </w:tr>
      <w:tr>
        <w:trPr>
          <w:trHeight w:val="315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4845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(кап.ремонт суды)</w:t>
            </w:r>
          </w:p>
        </w:tc>
      </w:tr>
      <w:tr>
        <w:trPr>
          <w:trHeight w:val="315" w:hRule="atLeast"/>
        </w:trPr>
        <w:tc>
          <w:tcPr>
            <w:tcW w:w="4845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27.02.2025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18.07.2024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01/02-58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31.01.2025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12.03.2025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01/02-52/1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25.12.2024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26.12.2024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01/02-69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31.01.2025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01/02-56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19.09.2025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01/02-78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20.12.2024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01/02-88/1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04.02.2025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01/02-88/2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08.07.2025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04.02.2025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25.07.2025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12.08.2025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08.07.2025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01/02-122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12.08.2025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31.07.2025</w:t>
            </w:r>
          </w:p>
        </w:tc>
      </w:tr>
      <w:tr>
        <w:trPr>
          <w:trHeight w:val="300" w:hRule="atLeast"/>
        </w:trPr>
        <w:tc>
          <w:tcPr>
            <w:tcW w:w="238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01/02-93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20.08.2025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15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762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773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779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806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818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858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910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922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927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931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964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963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1004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1293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1316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1335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1334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1338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624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3480"/>
      </w:tblGrid>
      <w:tr>
        <w:trPr>
          <w:trHeight w:val="25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16</w:t>
            </w:r>
          </w:p>
        </w:tc>
      </w:tr>
      <w:tr>
        <w:trPr>
          <w:trHeight w:val="25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624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взносам</w:t>
            </w:r>
          </w:p>
        </w:tc>
      </w:tr>
      <w:tr>
        <w:trPr>
          <w:trHeight w:val="31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27.11.2024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15.12.2023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01/02-211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02.07.2021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26.01.2023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18.09.2024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01/02-180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05.04.2023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25.05.2021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01/02-221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527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25.05.2021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7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17</w:t>
            </w:r>
          </w:p>
        </w:tc>
      </w:tr>
      <w:tr>
        <w:trPr>
          <w:trHeight w:val="25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322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437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438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760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863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862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861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892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891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902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912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913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1200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1199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1198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1349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1359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1360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1361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1362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1364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1363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Итого: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 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56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5"/>
        <w:gridCol w:w="2460"/>
      </w:tblGrid>
      <w:tr>
        <w:trPr>
          <w:trHeight w:val="315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18</w:t>
            </w:r>
          </w:p>
        </w:tc>
      </w:tr>
      <w:tr>
        <w:trPr>
          <w:trHeight w:val="315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565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контрактов/соглашений</w:t>
            </w:r>
          </w:p>
        </w:tc>
      </w:tr>
      <w:tr>
        <w:trPr>
          <w:trHeight w:val="315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 xml:space="preserve">№ </w:t>
            </w:r>
            <w:r>
              <w:rPr/>
              <w:t>контракта/соглашения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заключения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0137200001225001015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0137200001225001123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0137200001225001124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0137200001225001125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0137200001225001663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07.04.2025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0137200001225001702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14.04.2025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0137200001225001703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14.04.2025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0137200001225002229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0137200001225002230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0137200001225002231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05.05.2025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01/02-76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11.06.2025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01/02-85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23.07.2025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0137200001225004583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11.08.2025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01/02-113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11.08.2025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01/02-127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25.08.2025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01/02-124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25.08.2025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01/02-126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25.08.2025</w:t>
            </w:r>
          </w:p>
        </w:tc>
      </w:tr>
      <w:tr>
        <w:trPr>
          <w:trHeight w:val="300" w:hRule="atLeast"/>
        </w:trPr>
        <w:tc>
          <w:tcPr>
            <w:tcW w:w="31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01/02-134</w:t>
            </w:r>
          </w:p>
        </w:tc>
        <w:tc>
          <w:tcPr>
            <w:tcW w:w="24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16.09.2025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3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"/>
        <w:gridCol w:w="2370"/>
      </w:tblGrid>
      <w:tr>
        <w:trPr>
          <w:trHeight w:val="315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19</w:t>
            </w:r>
          </w:p>
        </w:tc>
      </w:tr>
      <w:tr>
        <w:trPr>
          <w:trHeight w:val="315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3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(переселение)</w:t>
            </w:r>
          </w:p>
        </w:tc>
      </w:tr>
      <w:tr>
        <w:trPr>
          <w:trHeight w:val="315" w:hRule="atLeast"/>
        </w:trPr>
        <w:tc>
          <w:tcPr>
            <w:tcW w:w="53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0137200001225001015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28.04.2025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01/02-85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10.07.2025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0137200001225002229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22.07.2025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0137200001225002231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22.07.2025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0137200001225002230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29.07.2025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01/02-88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28.07.2025</w:t>
            </w:r>
          </w:p>
        </w:tc>
      </w:tr>
      <w:tr>
        <w:trPr>
          <w:trHeight w:val="300" w:hRule="atLeast"/>
        </w:trPr>
        <w:tc>
          <w:tcPr>
            <w:tcW w:w="29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01/02-133</w:t>
            </w:r>
          </w:p>
        </w:tc>
        <w:tc>
          <w:tcPr>
            <w:tcW w:w="237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13.08.2025</w:t>
            </w:r>
          </w:p>
        </w:tc>
      </w:tr>
    </w:tbl>
    <w:p>
      <w:pPr>
        <w:pStyle w:val="Normal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20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30.04.2025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06.05.2025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06.05.2025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798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838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30.06.2025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853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907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908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909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30.07.2025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940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1154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26.08.2025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26.08.2025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1321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1320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1319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17.09.2025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1365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29.09.2025</w:t>
            </w:r>
          </w:p>
        </w:tc>
      </w:tr>
    </w:tbl>
    <w:p>
      <w:pPr>
        <w:pStyle w:val="Normal"/>
        <w:spacing w:before="0" w:after="160"/>
        <w:rPr>
          <w:rFonts w:ascii="Arial" w:hAnsi="Arial"/>
          <w:b/>
          <w:color w:val="000000"/>
          <w:sz w:val="20"/>
        </w:rPr>
      </w:pPr>
      <w:r>
        <w:rPr>
          <w:rFonts w:cs="Times New Roman" w:ascii="Times New Roman" w:hAnsi="Times New Roman"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134" w:right="1134" w:gutter="0" w:header="708" w:top="1275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63066171"/>
    </w:sdtPr>
    <w:sdtContent>
      <w:p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41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b470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b470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2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libri" w:cs="Times New Roman" w:eastAsiaTheme="minorHAnsi"/>
      <w:color w:val="auto"/>
      <w:kern w:val="2"/>
      <w:sz w:val="20"/>
      <w:szCs w:val="20"/>
      <w:lang w:val="ru-RU" w:eastAsia="ru-RU" w:bidi="ar-SA"/>
      <w14:ligatures w14:val="standardContextu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Application>LibreOffice/24.2.7.2$Windows_X86_64 LibreOffice_project/ee3885777aa7032db5a9b65deec9457448a91162</Application>
  <AppVersion>15.0000</AppVersion>
  <Pages>41</Pages>
  <Words>3813</Words>
  <Characters>26980</Characters>
  <CharactersWithSpaces>28595</CharactersWithSpaces>
  <Paragraphs>2214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2025-10-27T13:51:43Z</cp:lastPrinted>
  <dcterms:modified xsi:type="dcterms:W3CDTF">2025-10-27T16:38:48Z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