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sPlusNormal"/>
        <w:numPr>
          <w:ilvl w:val="0"/>
          <w:numId w:val="0"/>
        </w:numPr>
        <w:jc w:val="both"/>
        <w:outlineLvl w:val="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0"/>
        <w:rPr>
          <w:rFonts w:ascii="Times New Roman" w:hAnsi="Times New Roman" w:cs="Times New Roman"/>
          <w:sz w:val="24"/>
          <w:szCs w:val="24"/>
        </w:rPr>
      </w:pPr>
      <w:r>
        <w:rPr>
          <w:rFonts w:cs="Times New Roman" w:ascii="Times New Roman" w:hAnsi="Times New Roman"/>
          <w:color w:val="000000"/>
          <w:sz w:val="24"/>
          <w:szCs w:val="24"/>
        </w:rPr>
        <w:t>Приложение</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Приказу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министерства труда и социальной защиты</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Калужской области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от 12 октября 2021 г. N 1786-П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bookmarkStart w:id="0" w:name="P34"/>
      <w:bookmarkEnd w:id="0"/>
      <w:r>
        <w:rPr>
          <w:rFonts w:cs="Times New Roman" w:ascii="Times New Roman" w:hAnsi="Times New Roman"/>
          <w:color w:val="000000"/>
          <w:sz w:val="24"/>
          <w:szCs w:val="24"/>
        </w:rPr>
        <w:t>АДМИНИСТРАТИВНЫЙ РЕГЛАМЕНТ</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 ПО ПЕРЕДАННЫМ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ГОСУДАРСТВЕННЫМ ПОЛНОМОЧИЯМ "ВЫДАЧА СОГЛАСИЯ НА УСТАНОВЛЕНИЕ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ОТЦОВСТВА В СЛУЧАЯХ, ПРЕДУСМОТРЕННЫХ ЗАКОНОДАТЕЛЬСТВОМ"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 ОБЩИЕ ПОЛОЖЕНИЯ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 Предмет регулирования административного регламента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1.1. Административный регламент предоставления государственной услуги по переданным государственным полномочиям "Выдача согласия на установление отцовства в случаях, предусмотренных законодательством" (далее соответственно - Административный регламент, государственная услуга) определяет сроки и последовательность действий (административных процедур) органов местного самоуправления при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 Описание заявителей, а также физических и юридических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лиц, имеющих право в соответствии с законодательством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Российской Федерации либо в силу наделения их заявителями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порядке, установленном законодательством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Российской Федерации, полномочиями выступать от их имени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 взаимодействии с соответствующими органами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исполнительной власти и иными организациями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2.1. Заявителем при предоставлении государственной услуги является дееспособный гражданин Российской Федерации, иностранный гражданин, лицо без гражданства, являющийся биологическим родителем (отцом) несовершеннолетнего или совершеннолетнего, признанного судом недееспособным, проживающего на территории Калужской области, в отношении которого он имеет намерение установить отцовство (далее соответственно - заявитель, лицо, в отношении которого устанавливается отцовство).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 Обращение за предоставлением государственной услуги через физических или юридических лиц, уполномоченных заявителем, не предусмотрено (государственная услуга предоставляется только при личном обращении).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 Требования к порядку информирования о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3.1. Информирование о предоставлении государственной услуги осуществляется специалистами структурных подразделений органов местного самоуправления муниципальных районов и городских округов Калужской области, осуществляющих переданные государственные полномочия по организации и осуществлению деятельности по опеке и попечительству (далее - органы местного самоуправления, предоставляющие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3.2. Информация по вопросам предоставления государственной услуги и сведения о ходе ее предоставления, о местах нахождения, графиках работы, справочных телефонах, адресах электронной почты органов местного самоуправления, предоставляющих государственную услугу, подлежит обязательному размещению на официальном сайте министерства труда и социальной защиты Калужской области (далее соответственно - сайт, министерство) в информационно-телекоммуникационной сети Интернет (далее - сеть Интернет), в федеральной государственной информационной системе "Единый портал государственных и муниципальных услуг (функций)" (далее - Единый портал) и (или) государственной информационной системе Калужской области "Портал государственных и муниципальных услуг (функций) Калужской области" (далее - региональный портал), в государственной информационной системе Калужской области "Реестр государственных услуг (функций) Калужской области" (далее - Реестр государственных услуг).</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Информирование о государственной услуге и порядке ее предоставления производится бесплатно.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3.3. При личном обращении время ожидания в очереди для получения консультации о порядке предоставления государственной услуги не должно превышать 15 минут.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Специалист органа местного самоуправления, предоставляющего государственную услугу, дающий устную консультацию о порядке предоставления государственной услуги, обязан подробно и в вежливой (корректной) форме проинформировать обратившееся заинтересованное лицо по поставленным им вопросам, касающимся порядка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Общая продолжительность личного индивидуального консультирования составляет не более 15 минут.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3.4. При ответах на телефонные звонки специалист органа местного самоуправления, предоставляющего государственную услугу, подробно информирует обратившихся о порядке предоставления государственной услуги. Ответ на телефонный звонок должен содержать информацию о наименовании органа местного самоуправления, предоставляющего государственную услугу, в который позвонил заявитель или его законный представитель, фамилии, имени, отчестве (последнее - при наличии) и должности лица, принявшего телефонный вызов. Время разговора не должно превышать 10 минут.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3.5. Письменные запросы обратившихся о порядке предоставления государственной услуги, направленные почтой, а также запросы, направленные по электронной почте или с использованием средств факсимильной связи, рассматриваются с учетом времени подготовки ответа в срок, не превышающий 10 рабочих дней с момента регистрации запроса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3.6. На информационных стендах, размещаемых в помещениях органа местного самоуправления, предоставляющего государственную услугу, содержится следующая информация: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порядок исполнения государственной услуги (в текстовом и/или графическом, схематичном виде) со ссылкой на настоящий Административный регламент;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месторасположение, почтовый адрес, график (режим) работы, номера телефонов, адрес электронной почты и официального сайта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наименование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перечень документов, подлежащих представлению гражданами для получения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бланк заявления о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результат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сроки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основания для отказа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порядок досудебного (внесудебного) обжалования решений, действий (бездействия) специалистов органов местного самоуправления, предоставляющих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3.7. На сайте министерства содержится следующая информация: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месторасположение, график (режим) работы, номера телефонов, адреса электронной почты органов местного самоуправления, предоставляющих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наименование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документы, подлежащие представлению заявителем для получения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результат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сроки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бланк заявления о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порядок досудебного (внесудебного) обжалования решений, действий (бездействия) специалистов органов местного самоуправления, предоставляющих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II. СТАНДАРТ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4. Наименование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4.1. Выдача согласия на установление отцовства в случаях, предусмотренных законодательством.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5. Наименование органа, непосредственно предоставляющего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5.1. Государственная услуга предоставляется органом местного самоуправления, на территории которого проживает лицо, в отношении которого устанавливается отцовство.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5.2. Также в предоставлении государственной услуги в рамках межведомственного информационного взаимодействия принимают участие органы записи актов гражданского состояния, Федеральная служба государственной регистрации, кадастра и картографии (Росреестр), Управление Министерства внутренних дел Российской Федерации по Калужской области.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5.3. 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Pr>
          <w:rFonts w:cs="Times New Roman" w:ascii="Times New Roman" w:hAnsi="Times New Roman"/>
          <w:color w:val="000000"/>
          <w:sz w:val="24"/>
          <w:szCs w:val="24"/>
        </w:rPr>
        <w:t>Перечень</w:t>
      </w:r>
      <w:r>
        <w:rPr>
          <w:rFonts w:cs="Times New Roman" w:ascii="Times New Roman" w:hAnsi="Times New Roman"/>
          <w:color w:val="000000"/>
          <w:sz w:val="24"/>
          <w:szCs w:val="24"/>
        </w:rPr>
        <w:t xml:space="preserve"> услуг, которые являются необходимыми и обязательными для предоставления органами исполнительной власти Калужской области государственных услуг и предоставляются организациями, участвующими в предоставлении государственных услуг, утвержденный постановлением Правительства Калужской области от 14.05.2012 N 238 "Об утверждении Перечня услуг, которые являются необходимыми и обязательными для предоставления органами исполнительной власти Калужской области государственных услуг и предоставляются организациями, участвующими в предоставлении государственных услуг, и Порядка определения размера платы за их оказание" (в ред. постановления Правительства Калужской области от 07.04.2017 N 196).</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6. Описание результата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6.1. Результатом предоставления государственной услуги является: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выдача (направление) заявителю письменного согласия на установление отцовства;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выдача (направление) заявителю уведомления об отказе в выдаче согласия на установление отцовства с указанием причины отказа.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7. Срок предоставления государственной услуги с учетом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необходимости обращения в организации, участвующие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предоставлении государственной услуги, срок</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приостановления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случае, если возможность приостановления предусмотрена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законодательством Российской Федерации, в том числе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законодательством Калужской области, срок выдачи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(направления) документов, являющихся результатом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7.1. Максимально допустимый срок для рассмотрения заявления о предоставлении государственной услуги, принятия решения о предоставлении (об отказе в предоставлении) государственной услуги - 21 рабочий день.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7.2. Срок выдачи (направления) документов, которые являются результатом предоставления государственной услуги, - 2 рабочих дня с даты регистрации документов, являющихся результатом предоставления государственной услуги. Указанный срок входит в срок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8. Нормативные правовые акты, регулирующие предоставление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8.1. 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размещается на сайте министерства, в Реестре государственных услуг, на региональном портале.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9. Исчерпывающий перечень документов, необходимых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соответствии с нормативными правовыми актами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предоставления государственной услуги и услуг, которые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являются необходимыми и обязательными для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подлежащих представлению заявителем,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способы их получения заявителем, в том числе в электронной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форме, порядок их представления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bookmarkStart w:id="1" w:name="P133"/>
      <w:bookmarkEnd w:id="1"/>
      <w:r>
        <w:rPr>
          <w:rFonts w:cs="Times New Roman" w:ascii="Times New Roman" w:hAnsi="Times New Roman"/>
          <w:color w:val="000000"/>
          <w:sz w:val="24"/>
          <w:szCs w:val="24"/>
        </w:rPr>
        <w:t>9.1. Для предоставления государственной услуги в орган местного самоуправления, предоставляющий государственную услугу, по месту жительства (фактического нахождения) лица, в отношении которого устанавливается отцовство, заявителем представляются следующие документы:</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а) </w:t>
      </w:r>
      <w:r>
        <w:rPr>
          <w:rFonts w:cs="Times New Roman" w:ascii="Times New Roman" w:hAnsi="Times New Roman"/>
          <w:color w:val="000000"/>
          <w:sz w:val="24"/>
          <w:szCs w:val="24"/>
        </w:rPr>
        <w:t>заявление</w:t>
      </w:r>
      <w:r>
        <w:rPr>
          <w:rFonts w:cs="Times New Roman" w:ascii="Times New Roman" w:hAnsi="Times New Roman"/>
          <w:color w:val="000000"/>
          <w:sz w:val="24"/>
          <w:szCs w:val="24"/>
        </w:rPr>
        <w:t xml:space="preserve"> о выдаче согласия на установление отцовства по форме согласно приложению N 1 к Административному регламенту (далее - заявление).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Форму заявления можно получить непосредственно в органе местного самоуправления, предоставляющем государственную услугу, на сайте органа местного самоуправления, предоставляющего государственную услугу, или на региональном портале;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б) документ, удостоверяющий личность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свидетельство о рождении лица, в отношении которого устанавливается отцовство (если оно выдано компетентными органами иностранного государства);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г) документы, содержащие любые доказательства, с достоверностью подтверждающие происхождение лица, в отношении которого устанавливается отцовство, от конкретного лица - заявителя. Такие доказательства могут быть получены из объяснений сторон и третьих лиц, показаний свидетелей, письменных и вещественных доказательств, аудио- и видеозаписей, заключений экспертов. В качестве документа заявитель вправе представить заключение экспертизы, в том числе и молекулярно-генетической, позволяющей установить отцовство с высокой степенью точности;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д) заявление о согласии на установление отцовства опекуна недееспособного лица, достигшего возраста 18 лет (совершеннолетия).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9.2. Заявитель несет ответственность за достоверность и полноту представленных им сведений и документов, обязанность по представлению которых на него возложена.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9.3. Документы, необходимые для получения государственной услуги, могут быть представлены как в подлинниках, так и в копиях, заверенных в установленном порядке. Для удостоверения документов органами местного самоуправления, предоставляющими государственную услугу, необходимо представить подлинники документов.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9.4. Заявление и прилагаемые к нему документы предоставляются заявителями лично в орган местного самоуправления, предоставляющий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10. Исчерпывающий перечень документов, необходимых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соответствии с нормативными правовыми актами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предоставления государственной услуги, которые находятся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распоряжении государственных органов, органов местного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самоуправления и иных органов, участвующих в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или муниципальных услуг, и которые заявитель</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вправе представить, а также способы их получения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заявителями, в том числе в электронной форме, порядок</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их представления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bookmarkStart w:id="2" w:name="P153"/>
      <w:bookmarkEnd w:id="2"/>
      <w:r>
        <w:rPr>
          <w:rFonts w:cs="Times New Roman" w:ascii="Times New Roman" w:hAnsi="Times New Roman"/>
          <w:color w:val="000000"/>
          <w:sz w:val="24"/>
          <w:szCs w:val="24"/>
        </w:rPr>
        <w:t>10.1. Перечень документов, запрашиваемых органом местного самоуправления, предоставляющим государственную услугу, в органах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а) сведения о регистрации лица, в отношении которого устанавливается отцовство, по месту жительства и (или) месту пребывания на территории органа местного самоуправления, предоставляющего государственную услугу (запрос в Управление Министерства внутренних дел Российской Федерации по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б) один из документов, подтверждающий отсутствие родительского попечения со стороны матери несовершеннолетнего лица, в отношении которого устанавливается отцовство: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свидетельство о смерти матери, выданное органом записи актов гражданского состояния на территории Российской Федерации;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вступившее в законную силу решение суда о лишении матери родительских прав;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вступившее в законную силу решение суда о признании матери недееспособной;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вступившее в законную силу решение суда о признании матери безвестно отсутствующей;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документ, выданный органом внутренних дел по последнему известному месту жительства матери, подтверждающий невозможность установления ее места нахождения;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сведения о внесении в запись акта о рождении несовершеннолетнего сведений об отце на основании заявления матери, выданные органом записи актов гражданского состояния на территории Российской Федерации (в случае, если в свидетельство о рождении лица, в отношении которого устанавливается отцовство, запись об отце внесена на основании заявления одинокой матери);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г) вступившее в законную силу решение суда о признании совершеннолетнего лица недееспособным (в случае установления отцовства в отношении совершеннолетнего, признанного судом недееспособным);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д) свидетельство о рождении лица, в отношении которого устанавливается отцовство;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е) сведения о государственной регистрации перемены имени (фамилии) матери лица, в отношении которого устанавливается отцовство.</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10.2. Заявитель вправе представить документы, указанные в </w:t>
      </w:r>
      <w:r>
        <w:rPr>
          <w:rFonts w:cs="Times New Roman" w:ascii="Times New Roman" w:hAnsi="Times New Roman"/>
          <w:color w:val="000000"/>
          <w:sz w:val="24"/>
          <w:szCs w:val="24"/>
        </w:rPr>
        <w:t>пункте 10.1</w:t>
      </w:r>
      <w:r>
        <w:rPr>
          <w:rFonts w:cs="Times New Roman" w:ascii="Times New Roman" w:hAnsi="Times New Roman"/>
          <w:color w:val="000000"/>
          <w:sz w:val="24"/>
          <w:szCs w:val="24"/>
        </w:rPr>
        <w:t xml:space="preserve"> Административного регламента, по собственной инициативе. Непредставление заявителем документов, предусмотренных </w:t>
      </w:r>
      <w:r>
        <w:rPr>
          <w:rFonts w:cs="Times New Roman" w:ascii="Times New Roman" w:hAnsi="Times New Roman"/>
          <w:color w:val="000000"/>
          <w:sz w:val="24"/>
          <w:szCs w:val="24"/>
        </w:rPr>
        <w:t>пунктом 10.1</w:t>
      </w:r>
      <w:r>
        <w:rPr>
          <w:rFonts w:cs="Times New Roman" w:ascii="Times New Roman" w:hAnsi="Times New Roman"/>
          <w:color w:val="000000"/>
          <w:sz w:val="24"/>
          <w:szCs w:val="24"/>
        </w:rPr>
        <w:t xml:space="preserve"> Административного регламента, не является основанием для отказа ему в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11. Указание на запрет требовать от заявителя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11.1. От заявителя запрещается требовать: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представления документов и информации, которые в соответствии с нормативными правовыми актами Российской Федерации, законами и иными нормативными правовыми актами Калужской области,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r>
        <w:rPr>
          <w:rFonts w:cs="Times New Roman" w:ascii="Times New Roman" w:hAnsi="Times New Roman"/>
          <w:color w:val="000000"/>
          <w:sz w:val="24"/>
          <w:szCs w:val="24"/>
        </w:rPr>
        <w:t>части 6 статьи 7</w:t>
      </w:r>
      <w:r>
        <w:rPr>
          <w:rFonts w:cs="Times New Roman" w:ascii="Times New Roman" w:hAnsi="Times New Roman"/>
          <w:color w:val="000000"/>
          <w:sz w:val="24"/>
          <w:szCs w:val="24"/>
        </w:rPr>
        <w:t xml:space="preserve"> Федерального закона "Об организации предоставления государственных и муниципальных услуг";</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r>
        <w:rPr>
          <w:rFonts w:cs="Times New Roman" w:ascii="Times New Roman" w:hAnsi="Times New Roman"/>
          <w:color w:val="000000"/>
          <w:sz w:val="24"/>
          <w:szCs w:val="24"/>
        </w:rPr>
        <w:t>части 1 статьи 9</w:t>
      </w:r>
      <w:r>
        <w:rPr>
          <w:rFonts w:cs="Times New Roman" w:ascii="Times New Roman" w:hAnsi="Times New Roman"/>
          <w:color w:val="000000"/>
          <w:sz w:val="24"/>
          <w:szCs w:val="24"/>
        </w:rPr>
        <w:t xml:space="preserve"> Федерального закона "Об организации предоставления государственных и муниципальных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12. Исчерпывающий перечень оснований для отказа в приеме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документов, необходимых для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Оснований для отказа в приеме документов, необходимых для предоставления государственной услуги, законодательством Российской Федерации не предусмотрено.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13. Исчерпывающий перечень оснований для приостановления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(или) отказа в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13.1. Основания для приостановления предоставления государственной услуги законодательством не предусмотрены.</w:t>
      </w:r>
    </w:p>
    <w:p>
      <w:pPr>
        <w:pStyle w:val="ConsPlusNormal"/>
        <w:spacing w:before="220" w:after="160"/>
        <w:ind w:firstLine="540"/>
        <w:jc w:val="both"/>
        <w:rPr>
          <w:rFonts w:ascii="Times New Roman" w:hAnsi="Times New Roman" w:cs="Times New Roman"/>
          <w:sz w:val="24"/>
          <w:szCs w:val="24"/>
        </w:rPr>
      </w:pPr>
      <w:bookmarkStart w:id="3" w:name="P184"/>
      <w:bookmarkEnd w:id="3"/>
      <w:r>
        <w:rPr>
          <w:rFonts w:cs="Times New Roman" w:ascii="Times New Roman" w:hAnsi="Times New Roman"/>
          <w:color w:val="000000"/>
          <w:sz w:val="24"/>
          <w:szCs w:val="24"/>
        </w:rPr>
        <w:t>13.2. Основаниями для отказа в предоставлении государственной услуги являются: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выявление обстоятельств, свидетельствующих о нарушении прав и законных интересов лица, в отношении которого устанавливается отцовство;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представление подложных документов или документов, содержащих недостоверные (заведомо ложные) сведения;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отсутствие в заявлении сведений о причинах (обстоятельствах), препятствующих установлению отцовства в органах записи актов гражданского состояния путем совместного заявления с матерью несовершеннолетнего (ней), опекуном совершеннолетнего лица, в отношении которого устанавливается отцовство;</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непредставление одного из документов, предусмотренных </w:t>
      </w:r>
      <w:r>
        <w:rPr>
          <w:rFonts w:cs="Times New Roman" w:ascii="Times New Roman" w:hAnsi="Times New Roman"/>
          <w:color w:val="000000"/>
          <w:sz w:val="24"/>
          <w:szCs w:val="24"/>
        </w:rPr>
        <w:t>пунктом 9.1</w:t>
      </w:r>
      <w:r>
        <w:rPr>
          <w:rFonts w:cs="Times New Roman" w:ascii="Times New Roman" w:hAnsi="Times New Roman"/>
          <w:color w:val="000000"/>
          <w:sz w:val="24"/>
          <w:szCs w:val="24"/>
        </w:rPr>
        <w:t xml:space="preserve"> Административного регламента.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14. Перечень услуг, которые являются необходимыми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обязательными для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том числе сведения о документе (документах), выдаваемом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(выдаваемых) организациями, участвующими в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14.1. Услуг, которые являются необходимыми и обязательными для предоставления государственной услуги, законодательством Российской Федерации не предусмотрено.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15. Порядок, размер и основания взимания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пошлины или иной платы за предоставление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Предоставление государственной услуги осуществляется на бесплатной основе.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16. Порядок, размер и основания взимания платы</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 предоставление услуг, которые являются необходимыми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обязательными для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включая информацию о методике расчета размера такой платы</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Взимание платы за предоставление услуг, которые являются необходимыми и обязательными для предоставления государственной услуги, не предусмотрено в связи с отсутствием таких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17. Максимальный срок ожидания в очереди при подаче запроса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предоставлении государственной услуги, услуги организации,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участвующей в предоставлении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при получении результата предоставления таких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Максимальный срок ожидания в очереди при подаче заявления и при получении результата предоставления государственной услуги не должен превышать 15 минут.</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18. Срок регистрации запроса заявителя о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услуги организации, участвующей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предоставлении государственной услуги, в том числе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электронной форме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Срок регистрации заявления в органе местного самоуправления, предоставляющем государственную услугу, составляет один рабочий день со дня его поступления. В случае поступления заявления после окончания рабочего дня его регистрация производится на следующий рабочий день либо в рабочий день, следующий за нерабочими, праздничными или выходными днями.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19. Требования к помещениям, в которых предоставляются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государственные услуги, к залу ожидания, местам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заполнения запросов о предоставлении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информационным стендам с образцами их заполнения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перечнем документов, необходимых для предоставления каждой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размещению и оформлению визуальной,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текстовой и мультимедийной информации о порядке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такой услуги, в том числе к обеспечению</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доступности для инвалидов указанных объектов в соответствии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 законодательством Российской Федерации о социальной защите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инвалидов</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19.1. Расположение органов местного самоуправления, предоставляющих государственную услугу, должно осуществляться с учетом пешеходной доступности для заявителей от остановок общественного транспорта.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На территории, прилегающей к месторасположению органов местного самоуправления, предоставляющих государственную услугу, оборудуются места для парковки специальных автотранспортных средств. Доступ заинтересованных лиц к парковочным местам является бесплатным. Для парковки специальных автотранспортных средств инвалидов на стоянке выделяется не менее 10 процентов мест (но не менее одного места), которые не должны занимать иные транспортные средства.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Здания, в которых расположены органы местного самоуправления, предоставляющие государственную услугу, должны быть оборудованы отдельными входами для свободного доступа заинтересованных лиц.</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Входы в здания оборудуются пандусом, позволяющим обеспечить беспрепятственный доступ инвалидов, включая инвалидов, использующих кресла-коляски.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Центральный вход в здание органа местного самоуправления, предоставляющего государственную услугу, должен быть оборудован информационной табличкой (вывеской), содержащей информацию о наименовании, месте нахождения, режиме работы органа местного самоуправления, предоставляющего государственную услугу, а также о телефонных номерах справочной службы.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19.2. Помещения для работы с заинтересованными лицами оборудуются соответствующими информационными стендами, вывесками, указателями.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Визуальная, текстовая информация о порядке предоставления государственной услуги размещается на информационном стенде в помещении для ожидания и приема граждан (устанавливается в удобном для граждан месте).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Оформление визуальной, текстовой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гражданами.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19.3. Специалисты органов местного самоуправления, предоставляющих государственную услугу, обеспечиваются личными нагрудными идентификационными карточками (бейджами) с указанием фамилии, имени, отчества (при наличии) и должности либо настольными табличками аналогичного содержания (при наличии).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Рабочие места специалистов органов местного самоуправления, предоставляющих государственную услугу, оборудуются компьютерами с возможностью доступа к сети Интернет, информационным базам данных, установленной электронной почтой и оргтехникой, позволяющими своевременно и в полном объеме получать справочную информацию по вопросам предоставления государственной услуги и организовать предоставление государственной услуги в полном объеме.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19.4. Места ожидания должны соответствовать комфортным условиям для заинтересованных лиц и оптимальным условиям работы специалистов, в том числе необходимо наличие доступных мест общего пользования (туалет, гардероб).</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Места ожидания в очереди на консультацию или получение результатов государственной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помещениях для специалистов органов местного самоуправления, предоставляющих государственную услугу, и в местах ожидания и приема заинтересованных лиц необходимо наличие системы кондиционирования воздуха, средств пожаротушения и системы оповещения о возникновении чрезвычайной ситуации.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19.5. В соответствии с законодательством Российской Федерации о социальной защите инвалидов им обеспечиваются: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условия беспрепятственного доступа к объектам (зданиям, помещениям), в которых она предоставляется, а также беспрепятственного пользования транспортом, средствами связи и информации;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возможность самостоятельного передвижения по территории, на которой расположены объекты (здания,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сопровождение инвалидов, имеющих стойкие расстройства функции зрения и самостоятельного передвижения;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государственная услуга, и к государственной услуге с учетом ограничений их жизнедеятельности;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допуск сурдопереводчика и тифлосурдопереводчика;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допуск собаки-проводника на объекты (в здания, помещения), в которых предоставляется государственная услуга, при наличии документа, подтверждающего ее специальное обучение, выданного в </w:t>
      </w:r>
      <w:r>
        <w:rPr>
          <w:rFonts w:cs="Times New Roman" w:ascii="Times New Roman" w:hAnsi="Times New Roman"/>
          <w:color w:val="000000"/>
          <w:sz w:val="24"/>
          <w:szCs w:val="24"/>
        </w:rPr>
        <w:t>порядке</w:t>
      </w:r>
      <w:r>
        <w:rPr>
          <w:rFonts w:cs="Times New Roman" w:ascii="Times New Roman" w:hAnsi="Times New Roman"/>
          <w:color w:val="000000"/>
          <w:sz w:val="24"/>
          <w:szCs w:val="24"/>
        </w:rPr>
        <w:t>, утвержденном приказом Министерства труда и социальной защиты Российской Федерации от 22 июня 2015 г. N 386н "Об утверждении формы документа, подтверждающего специальное обучение собаки-проводника, и порядка его выдачи";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оказание инвалидам помощи в преодолении барьеров, мешающих получению ими государственной услуги наравне с другими лицами.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 случае невозможности полностью приспособить объекты с учетом потребностей инвалидов в соответствии с </w:t>
      </w:r>
      <w:r>
        <w:rPr>
          <w:rFonts w:cs="Times New Roman" w:ascii="Times New Roman" w:hAnsi="Times New Roman"/>
          <w:color w:val="000000"/>
          <w:sz w:val="24"/>
          <w:szCs w:val="24"/>
        </w:rPr>
        <w:t>частью 4 статьи 15</w:t>
      </w:r>
      <w:r>
        <w:rPr>
          <w:rFonts w:cs="Times New Roman" w:ascii="Times New Roman" w:hAnsi="Times New Roman"/>
          <w:color w:val="000000"/>
          <w:sz w:val="24"/>
          <w:szCs w:val="24"/>
        </w:rPr>
        <w:t xml:space="preserve"> Федерального закона "О социальной защите инвалидов в Российской Федерации" должны приниматься меры для обеспечения доступа инвалидов к месту предоставления государственной услуги либо, когда это возможно, обеспечиваться ее предоставление по месту жительства инвалида или в дистанционном режиме.</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Порядок обеспечения условий доступности для инвалидов объектов и предоставляемых услуг в сфере социальной защиты населения, а также оказания им при этом необходимой помощи определен Федеральным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"О социальной защите инвалидов в Российской Федерации", </w:t>
      </w:r>
      <w:r>
        <w:rPr>
          <w:rFonts w:cs="Times New Roman" w:ascii="Times New Roman" w:hAnsi="Times New Roman"/>
          <w:color w:val="000000"/>
          <w:sz w:val="24"/>
          <w:szCs w:val="24"/>
        </w:rPr>
        <w:t>приказом</w:t>
      </w:r>
      <w:r>
        <w:rPr>
          <w:rFonts w:cs="Times New Roman" w:ascii="Times New Roman" w:hAnsi="Times New Roman"/>
          <w:color w:val="000000"/>
          <w:sz w:val="24"/>
          <w:szCs w:val="24"/>
        </w:rPr>
        <w:t xml:space="preserve"> Министерства труда и социальной защиты Российской Федерации от 30.07.2015 N 527н "Об утверждении Порядка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20. Показатели доступности и качества государственных услуг,</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том числе количество взаимодействий заявителя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 должностными лицами при предоставлении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и их продолжительность, возможность получения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 многофункциональном центре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государственных и муниципальных услуг,</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возможность либо невозможность получения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в любом территориальном подразделении органа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исполнительной власти, предоставляющего государственную</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услугу, по выбору заявителя (экстерриториальный принцип),</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возможность получения информации о ходе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 том числе с использованием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информационно-телекоммуникационных технологий, и иные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показатели качества и доступности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20.1. Показателем доступности государственной услуги является возможность: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получать государственную услугу своевременно и в соответствии со стандартом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получать полную, актуальную и достоверную информацию о порядке предоставления государственной услуги, в том числе с использованием информационно-коммуникационных технологий;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знакомиться с документами и материалами, касающимися предоставления государственной услуги,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получать информацию о ходе и результатах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обращаться в досудебном порядке в соответствии с законодательством Российской Федерации с жалобой (претензией) на принятое по его заявлению решение или на действия (бездействие) органа местного самоуправления, предоставляющего государственную услугу, должностного лица органа местного самоуправления, предоставляющего государственную услугу, либо муниципального служащего при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20.2. Показателями качества государственной услуги являются: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соблюдение законодательства при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отсутствие обоснованных жалоб со стороны получателей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20.3. Оказание государственной услуги через многофункциональные центры предоставления государственных и муниципальных услуг законодательством не предусмотрено.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20.4. Количество взаимодействий заявителя с должностными лицами органа местного самоуправления, предоставляющими государственную услугу, не должно превышать двух раз. Продолжительность одного взаимодействия заявителя с должностными лицами при подаче заявления составляет не более 30 минут, а при получении результата - 10 минут.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20.5. Возможность получения заявителем государственной услуги в любом органе, предоставляющем государственную услугу, по выбору заявителя (экстерриториальный принцип) не предусмотрена.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21. Иные требования, в том числе учитывающие особенности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 в многофункциональных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центрах предоставления государственных и муниципальных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 особенности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 экстерриториальному принципу (в случае, если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государственная услуга предоставляется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 экстерриториальному принципу) и особенности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 в электронной форме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Государственная услуга в электронной форме не предоставляется.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III. Состав, последовательность и сроки выполнения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административных процедур (действий), требования к порядку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их выполнения, в том числе особенности выполнения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административных процедур (действий) в электронной форме,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 также особенности выполнения административных процедур</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(действий) в многофункциональных центрах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 муниципальных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22. Исчерпывающий перечень административных процедур</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(действий), необходимых для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22.1. Предоставление государственной услуги включает в себя следующие административные процедуры: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прием, регистрация документов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истребование документов с использованием единой системы межведомственного электронного взаимодействия;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принятие решения и подготовка документа органа местного самоуправления, предоставляющего государственную услугу, о выдаче согласия на установление отцовства в случаях, предусмотренных законодательством, либо письменного уведомления об отказе в выдаче согласия на установление отцовства в случаях, предусмотренных законодательством, с указанием причины отказа, направление (выдача) заявителю результата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исправление допущенных опечаток и ошибок в выданных в результате предоставления государственной услуги документах.</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23. Прием, регистрация документов для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23.1. Юридическим фактом, являющимся основанием для начала административной процедуры, является личное обращение заявителя в орган местного самоуправления, предоставляющий государственную услугу с предоставлением комплекта документов, указанных в </w:t>
      </w:r>
      <w:r>
        <w:rPr>
          <w:rFonts w:cs="Times New Roman" w:ascii="Times New Roman" w:hAnsi="Times New Roman"/>
          <w:color w:val="000000"/>
          <w:sz w:val="24"/>
          <w:szCs w:val="24"/>
        </w:rPr>
        <w:t>пункте 9.1</w:t>
      </w:r>
      <w:r>
        <w:rPr>
          <w:rFonts w:cs="Times New Roman" w:ascii="Times New Roman" w:hAnsi="Times New Roman"/>
          <w:color w:val="000000"/>
          <w:sz w:val="24"/>
          <w:szCs w:val="24"/>
        </w:rPr>
        <w:t xml:space="preserve"> и предоставленных по инициативе заявителя согласно </w:t>
      </w:r>
      <w:r>
        <w:rPr>
          <w:rFonts w:cs="Times New Roman" w:ascii="Times New Roman" w:hAnsi="Times New Roman"/>
          <w:color w:val="000000"/>
          <w:sz w:val="24"/>
          <w:szCs w:val="24"/>
        </w:rPr>
        <w:t>пункту 10.1</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23.2. Прием документов от заявителя производится специалистом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Специалист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устанавливает предмет обращения заявителя, устанавливает личность заявителя посредством проверки паспорта либо документа, его заменяющего;</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проверяет правильность заполнения заявления и наличие всех документов, предусмотренных перечнем, установленным </w:t>
      </w:r>
      <w:r>
        <w:rPr>
          <w:rFonts w:cs="Times New Roman" w:ascii="Times New Roman" w:hAnsi="Times New Roman"/>
          <w:color w:val="000000"/>
          <w:sz w:val="24"/>
          <w:szCs w:val="24"/>
        </w:rPr>
        <w:t>пунктом 9.1</w:t>
      </w:r>
      <w:r>
        <w:rPr>
          <w:rFonts w:cs="Times New Roman" w:ascii="Times New Roman" w:hAnsi="Times New Roman"/>
          <w:color w:val="000000"/>
          <w:sz w:val="24"/>
          <w:szCs w:val="24"/>
        </w:rPr>
        <w:t xml:space="preserve"> Административного регламента, а также предоставленных по инициативе заявителя согласно </w:t>
      </w:r>
      <w:r>
        <w:rPr>
          <w:rFonts w:cs="Times New Roman" w:ascii="Times New Roman" w:hAnsi="Times New Roman"/>
          <w:color w:val="000000"/>
          <w:sz w:val="24"/>
          <w:szCs w:val="24"/>
        </w:rPr>
        <w:t>пункту 10.1</w:t>
      </w:r>
      <w:r>
        <w:rPr>
          <w:rFonts w:cs="Times New Roman" w:ascii="Times New Roman" w:hAnsi="Times New Roman"/>
          <w:color w:val="000000"/>
          <w:sz w:val="24"/>
          <w:szCs w:val="24"/>
        </w:rPr>
        <w:t xml:space="preserve"> Административного регламента, а также их соответствие требованиям;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производит копирование оригиналов документов, удостоверяет их соответствие подлинным экземплярам путем проставления соответствующей отметки на копиях либо заверяет копии в порядке, установленном правилами делопроизводства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возвращает заявителю оригиналы представленных документов;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регистрирует заявление и документы заявителя в порядке, установленном правилами делопроизводства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23.3. Максимальный срок выполнения административной процедуры: 1 рабочий день со дня обращения заявителя в орган местного самоуправления, предоставляющий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23.4. Критерием принятия решения в рамках выполнения административной процедуры является наличие или отсутствие оснований для отказа в приеме и регистрации документов.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23.5. Результатами выполнения административной процедуры являются прием и регистрация документов, необходимых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23.6. Способом фиксации административной процедуры является регистрация поступивших документов в системе делопроизводства органа местного самоуправления, предоставляющего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24. Истребование документов с использованием единой системы</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межведомственного электронного взаимодействия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24.1. Юридическим фактом, являющимся основанием для начала административной процедуры, является отсутствие в принятом от заявителя комплекте документов, предусмотренных </w:t>
      </w:r>
      <w:r>
        <w:rPr>
          <w:rFonts w:cs="Times New Roman" w:ascii="Times New Roman" w:hAnsi="Times New Roman"/>
          <w:color w:val="000000"/>
          <w:sz w:val="24"/>
          <w:szCs w:val="24"/>
        </w:rPr>
        <w:t>пунктом 10.1</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24.2. Орган местного самоуправления, предоставляющий государственную услугу, в течение двух рабочих дней со дня получения заявления о выдаче согласия на установление отцовства и документов, предусмотренных </w:t>
      </w:r>
      <w:r>
        <w:rPr>
          <w:rFonts w:cs="Times New Roman" w:ascii="Times New Roman" w:hAnsi="Times New Roman"/>
          <w:color w:val="000000"/>
          <w:sz w:val="24"/>
          <w:szCs w:val="24"/>
        </w:rPr>
        <w:t>пунктом 9.1</w:t>
      </w:r>
      <w:r>
        <w:rPr>
          <w:rFonts w:cs="Times New Roman" w:ascii="Times New Roman" w:hAnsi="Times New Roman"/>
          <w:color w:val="000000"/>
          <w:sz w:val="24"/>
          <w:szCs w:val="24"/>
        </w:rPr>
        <w:t xml:space="preserve"> Административного регламента, направляет в соответствующие государственные органы, органы местного самоуправления и иные органы, участвующие в предоставлении государственных или муниципальных услуг, запросы на предоставление документов, указанных в </w:t>
      </w:r>
      <w:r>
        <w:rPr>
          <w:rFonts w:cs="Times New Roman" w:ascii="Times New Roman" w:hAnsi="Times New Roman"/>
          <w:color w:val="000000"/>
          <w:sz w:val="24"/>
          <w:szCs w:val="24"/>
        </w:rPr>
        <w:t>пункте 10.1</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24.3. Межведомственные запросы направляются в форме электронных документов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а в случае отсутствия доступа к СМЭВ - на бумажном носителе с соблюдением требований законодательства Российской Федерации о защите персональных данных.</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Межведомственное электронное взаимодействие осуществляется в соответствии с требованиями Федерального </w:t>
      </w:r>
      <w:r>
        <w:rPr>
          <w:rFonts w:cs="Times New Roman" w:ascii="Times New Roman" w:hAnsi="Times New Roman"/>
          <w:color w:val="000000"/>
          <w:sz w:val="24"/>
          <w:szCs w:val="24"/>
        </w:rPr>
        <w:t>закона</w:t>
      </w:r>
      <w:r>
        <w:rPr>
          <w:rFonts w:cs="Times New Roman" w:ascii="Times New Roman" w:hAnsi="Times New Roman"/>
          <w:color w:val="000000"/>
          <w:sz w:val="24"/>
          <w:szCs w:val="24"/>
        </w:rPr>
        <w:t xml:space="preserve"> "Об организации предоставления государственных и муниципальных услуг".</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24.4. Максимальный срок подготовки и направления запроса составляет 5 рабочих дней с даты регистрации документов, указанных в </w:t>
      </w:r>
      <w:r>
        <w:rPr>
          <w:rFonts w:cs="Times New Roman" w:ascii="Times New Roman" w:hAnsi="Times New Roman"/>
          <w:color w:val="000000"/>
          <w:sz w:val="24"/>
          <w:szCs w:val="24"/>
        </w:rPr>
        <w:t>пункте 9.1</w:t>
      </w:r>
      <w:r>
        <w:rPr>
          <w:rFonts w:cs="Times New Roman" w:ascii="Times New Roman" w:hAnsi="Times New Roman"/>
          <w:color w:val="000000"/>
          <w:sz w:val="24"/>
          <w:szCs w:val="24"/>
        </w:rPr>
        <w:t xml:space="preserve"> Административного регламента, в системе делопроизводства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Максимальный срок ответа на запрос составляет 5 рабочих дней.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Общий срок выполнения административной процедуры составляет 10 рабочих дней.</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24.5. Критерием принятия решения в рамках выполнения административной процедуры является необходимость представления документов, предусмотренных </w:t>
      </w:r>
      <w:r>
        <w:rPr>
          <w:rFonts w:cs="Times New Roman" w:ascii="Times New Roman" w:hAnsi="Times New Roman"/>
          <w:color w:val="000000"/>
          <w:sz w:val="24"/>
          <w:szCs w:val="24"/>
        </w:rPr>
        <w:t>пунктом 10.1</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24.6. Результатом административной процедуры является получение ответов на запросы о представлении документов, указанных в </w:t>
      </w:r>
      <w:r>
        <w:rPr>
          <w:rFonts w:cs="Times New Roman" w:ascii="Times New Roman" w:hAnsi="Times New Roman"/>
          <w:color w:val="000000"/>
          <w:sz w:val="24"/>
          <w:szCs w:val="24"/>
        </w:rPr>
        <w:t>пункте 10.1</w:t>
      </w:r>
      <w:r>
        <w:rPr>
          <w:rFonts w:cs="Times New Roman" w:ascii="Times New Roman" w:hAnsi="Times New Roman"/>
          <w:color w:val="000000"/>
          <w:sz w:val="24"/>
          <w:szCs w:val="24"/>
        </w:rPr>
        <w:t xml:space="preserve"> Административного регламента, по каналам СМЭВ либо отказа в их предоставлении.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24.7. Способом фиксации административной процедуры является внесение сведений о дате регистрации документов, полученных с использованием СМЭВ, в систему делопроизводства органа местного самоуправления, предоставляющего государственную услугу, либо согласование и направление в адрес заявителя письма-уведомления об отказе в предоставлении государственной услуги с информированием о возможности повторно обратиться за предоставлением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25. Принятие решения и подготовка документа органа местного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самоуправления, предоставляющего государственную услугу,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выдаче согласия на установление отцовства в случаях,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предусмотренных законодательством, либо письменного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уведомления об отказе в выдаче согласия на установление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отцовства в случаях, предусмотренных законодательством,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 указанием причины отказа, направление (выдача) заявителю</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результата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25.1. Юридическим фактом начала административной процедуры является регистрация документов, предусмотренных </w:t>
      </w:r>
      <w:r>
        <w:rPr>
          <w:rFonts w:cs="Times New Roman" w:ascii="Times New Roman" w:hAnsi="Times New Roman"/>
          <w:color w:val="000000"/>
          <w:sz w:val="24"/>
          <w:szCs w:val="24"/>
        </w:rPr>
        <w:t>пунктами 9.1</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10.1</w:t>
      </w:r>
      <w:r>
        <w:rPr>
          <w:rFonts w:cs="Times New Roman" w:ascii="Times New Roman" w:hAnsi="Times New Roman"/>
          <w:color w:val="000000"/>
          <w:sz w:val="24"/>
          <w:szCs w:val="24"/>
        </w:rPr>
        <w:t xml:space="preserve"> Административного регламента, в системе делопроизводства органа местного самоуправления, предоставляющего государственную услугу.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25.2. </w:t>
      </w:r>
      <w:r>
        <w:rPr>
          <w:rFonts w:cs="Times New Roman" w:ascii="Times New Roman" w:hAnsi="Times New Roman"/>
          <w:color w:val="000000"/>
          <w:sz w:val="24"/>
          <w:szCs w:val="24"/>
        </w:rPr>
        <w:t>Согласие</w:t>
      </w:r>
      <w:r>
        <w:rPr>
          <w:rFonts w:cs="Times New Roman" w:ascii="Times New Roman" w:hAnsi="Times New Roman"/>
          <w:color w:val="000000"/>
          <w:sz w:val="24"/>
          <w:szCs w:val="24"/>
        </w:rPr>
        <w:t xml:space="preserve"> на установление отцовства оформляется в форме письма органа местного самоуправления, предоставляющего государственную услугу, в адрес заявителя для предъявления в орган записи актов гражданского состояния (приложение N 2 к Административному регламенту).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Отказ в выдаче согласия на установление отцовства в случаях, предусмотренных законодательством, оформляется в форме </w:t>
      </w:r>
      <w:r>
        <w:rPr>
          <w:rFonts w:cs="Times New Roman" w:ascii="Times New Roman" w:hAnsi="Times New Roman"/>
          <w:color w:val="000000"/>
          <w:sz w:val="24"/>
          <w:szCs w:val="24"/>
        </w:rPr>
        <w:t>письма-уведомления</w:t>
      </w:r>
      <w:r>
        <w:rPr>
          <w:rFonts w:cs="Times New Roman" w:ascii="Times New Roman" w:hAnsi="Times New Roman"/>
          <w:color w:val="000000"/>
          <w:sz w:val="24"/>
          <w:szCs w:val="24"/>
        </w:rPr>
        <w:t xml:space="preserve"> органа местного самоуправления, предоставляющего государственную услугу (приложение N 3 к Административному регламенту).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25.3. Специалист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формирует личное дело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 основании документов, представленных заявителем и полученных в рамках СМЭВ, определяет основания для выдачи согласия на установление отцовства в случаях, предусмотренных законодательством, или уведомления об отказе в выдаче согласия на установление отцовства в случаях, предусмотренных законодательством, с указанием причины отказа (далее - результат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подготавливает в двух экземплярах проект результата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передает подготовленные документы для утверждения руководителю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контролирует регистрацию результата предоставления государственной услуги в системе делопроизводства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информирует заявителя о возможности личного получения результата предоставления государственной услуги либо направляет заявителю в соответствии с порядком (правилами) делопроизводства органа местного самоуправления, предоставляющего государственную услугу, один экземпляр результата предоставления государственной услуги в соответствии с пожеланиями заявителя, указанными в его заявлении;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 случае личного получения заявителем результата предоставления государственной услуги разъясняет порядок обжалования решения органа местного самоуправления, предоставляющего государственную услугу (при необходимости).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25.4. Максимальный срок административной процедуры составляет 10 рабочих дней.</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25.5. Критерием принятия решения при осуществлении административной процедуры является наличие либо отсутствие оснований для отказа, указанных в </w:t>
      </w:r>
      <w:r>
        <w:rPr>
          <w:rFonts w:cs="Times New Roman" w:ascii="Times New Roman" w:hAnsi="Times New Roman"/>
          <w:color w:val="000000"/>
          <w:sz w:val="24"/>
          <w:szCs w:val="24"/>
        </w:rPr>
        <w:t>пункте 13.2</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25.6. Результатами административной процедуры являются: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выдача (направление) заявителю согласия на установление отцовства в случаях, предусмотренных законодательством;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выдача (направление) заявителю уведомления об отказе в выдаче согласия на установление отцовства в случаях, предусмотренных законодательством.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25.7. Способ фиксации административной процедуры: регистрация результата предоставления государственной услуги в системе делопроизводства органа местного самоуправления, предоставляющего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26. Исправление допущенных опечаток и ошибок в выданных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результате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документах</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26.1. В случае выявления заявителем в документе, выданном органом местного самоуправления, предоставляющим государственную услугу, опечаток и (или) ошибок заявитель представляет в орган местного самоуправления, предоставляющий государственную услугу, заявление в письменном виде об исправлении таких опечаток и (или) ошибок.</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26.2. Специалист органа местного самоуправления, предоставляющего государственную услугу, в день обращения гражданина с соответствующим заявлением рассматривает заявление и в случае выявления допущенных опечаток и (или) ошибок в документе органа местного самоуправления, предоставляющего государственную услугу, выдает гражданину переоформленный результат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IV. Формы контроля за предоставлением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27. Порядок осуществления текущего контроля за соблюдением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исполнением ответственными должностными лицами положений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административного регламента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и иных нормативных правовых актов, устанавливающих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требования к предоставлению государственной услуги, а также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принятием решений ответственными лицами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27.1. Текущий контроль за соблюдением последовательности административных процедур, установленных Административным регламентом, и принятием соответствующих решений в ходе предоставления государственной услуги осуществляется руководителем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27.2. Текущий контроль включает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специалиста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27.3. Текущий контроль осуществляется путем проведения проверок соблюдения и исполнения специалистами органа местного самоуправления, предоставляющего государственную услугу, положений настоящего Административного регламента, нормативных правовых актов Российской Федерации и Калужской области (перечень должностных лиц, осуществляющих текущий контроль, устанавливается правовыми актами органов, предоставляющих государственную услугу).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27.4. Контроль за деятельностью органов местного самоуправления по предоставлению государственной услуги в соответствии с требованиями </w:t>
      </w:r>
      <w:r>
        <w:rPr>
          <w:rFonts w:cs="Times New Roman" w:ascii="Times New Roman" w:hAnsi="Times New Roman"/>
          <w:color w:val="000000"/>
          <w:sz w:val="24"/>
          <w:szCs w:val="24"/>
        </w:rPr>
        <w:t>Закона</w:t>
      </w:r>
      <w:r>
        <w:rPr>
          <w:rFonts w:cs="Times New Roman" w:ascii="Times New Roman" w:hAnsi="Times New Roman"/>
          <w:color w:val="000000"/>
          <w:sz w:val="24"/>
          <w:szCs w:val="24"/>
        </w:rPr>
        <w:t xml:space="preserve"> Калужской области "О наделении органов местного самоуправления муниципальных районов и городских округов Калужской области отдельными государственными полномочиями" осуществляется министерством.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28. Порядок и периодичность осуществления плановых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внеплановых проверок полноты и качества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 том числе порядок и формы контроля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 полнотой и качеством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28.1. Контроль за полнотой и качеством предоставления государственной услуги включает в себя проведение проверок, заслушивание отчетов о проделанной работе, анализ и проверки планово-отчетной документации, получение информации об исполнении отдельных государственных полномочий,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специалистов или должностных лиц органа местного самоуправления, предоставляющего государственную услугу, ответственных за организацию работы по предоставлению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Проверки могут быть плановыми, внеплановыми, выездными и документарными. При проверке могут рассматриваться все вопросы, связанные с предоставлением государственной услуги (комплексные проверки), или отдельные вопросы (тематические проверки). Проверка также может проводиться по конкретному обращению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28.2. Внеплановые проверки проводятся в случае поступления в министерство обращений физических или юридических лиц с жалобами на нарушения прав и законных интересов заявителей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28.3. Плановые проверки осуществляются на основании годового плана проверок министерства, который доводится до сведения органов местного самоуправления.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28.4. Проверки полноты и качества исполнения государственной услуги осуществляются на основании приказов министерства.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28.5. Результаты проверки оформляются в виде акта, в котором отмечаются выявленные недостатки и предложения по их устранению. Акт подписывается специалистами, проводившими проверку, и утверждается заместителем министра, курирующим вопросы реализации основных направлений единой государственной политики по вопросам организации и осуществления деятельности по опеке и попечительству в отношении несовершеннолетних граждан.</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 случае выявления нарушений требований законов по вопросам предоставления государственной услуги органами местного самоуправления или должностными лицами местного самоуправления министерство вправе в соответствии с положениями </w:t>
      </w:r>
      <w:r>
        <w:rPr>
          <w:rFonts w:cs="Times New Roman" w:ascii="Times New Roman" w:hAnsi="Times New Roman"/>
          <w:color w:val="000000"/>
          <w:sz w:val="24"/>
          <w:szCs w:val="24"/>
        </w:rPr>
        <w:t>абзаца 8 статьи 5</w:t>
      </w:r>
      <w:r>
        <w:rPr>
          <w:rFonts w:cs="Times New Roman" w:ascii="Times New Roman" w:hAnsi="Times New Roman"/>
          <w:color w:val="000000"/>
          <w:sz w:val="24"/>
          <w:szCs w:val="24"/>
        </w:rPr>
        <w:t xml:space="preserve"> Закона Калужской области "О наделении органов местного самоуправления муниципальных районов и городских округов Калужской области отдельными государственными полномочиями"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29. Ответственность должностных лиц и специалистов органов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местного самоуправления за решения и действия (бездействие),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принимаемые (осуществляемые) ими в ходе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29.1. Специалист органа местного самоуправления, предоставляющего государственную услугу, несет персональную ответственность в соответствии с законодательством Российской Федерации и Калужской области за: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соблюдение сроков и порядка предоставления информации в ходе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правильность заполнения документов;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соблюдение сроков выполнения административных процедур;</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правильность принятия решения о предоставлении государственной услуги, отказе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29.2. Персональная ответственность специалиста органа местного самоуправления, предоставляющего государственную услугу, устанавливается в его должностном регламенте в соответствии с требованиями законодательства.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30. Положения, характеризующие требования к порядку и формам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контроля за предоставлением государственной услуги, в том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числе со стороны граждан, их объединений и организаций</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30.1. Контроль за рассмотрением своих заявлений и за ходом предоставления государственной услуги со стороны заявителей может осуществляться на основании информации, полученной в органе местного самоуправления, предоставляющем государственную услугу, путем: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индивидуального консультирования лично;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индивидуального консультирования по почте (электронной почте);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индивидуального консультирования по телефону.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30.2. Граждане могут принимать участие в электронных опросах, форумах и анкетировании по вопросам удовлетворенности полнотой и качеством исполнения государственной услуги, соблюдения положений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V. Досудебный (внесудебный) порядок обжалования заявителем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решений и действий (бездействия) органа исполнительной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власти, предоставляющего государственную услугу,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должностного лица органа исполнительной власти,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предоставляющего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31. Информация для заинтересованных лиц об их праве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на досудебное (внесудебное) обжалование действий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(бездействия) и (или) решений, принятых (осуществленных)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ходе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(далее - жалоба)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Заявитель вправе подать жалобу на решение и (или) действие (бездействие) органа местного самоуправления, предоставляющего государственную услугу, должностного лица органа местного самоуправления, предоставляющего государственную услугу, либо муниципального служащего при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32. Органы государственной власти, организации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уполномоченные на рассмотрение жалобы лица, которым может</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быть направлена жалоба заявителя в досудебном (внесудебном)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порядке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Жалоба рассматривается органом местного самоуправления, предоставляющим государственную услугу, должностным лицом органа местного самоуправления, предоставляющего государственную услугу, либо муниципальным служащим.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33. Способы информирования заявителей о порядке подачи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рассмотрения жалобы, в том числе с использованием Портала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 муниципальных услуг (функций) Калужской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области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Информация о порядке подачи и рассмотрения заявителями жалобы размещается на информационных стендах органа местного самоуправления, предоставляющего государственную услугу, сайте министерства, региональном портале, с использованием средств телефонной связи, в письменной форме, по электронной почте, при личном приеме.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34. Перечень нормативных правовых актов, регулирующих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порядок досудебного (внесудебного) обжалования решений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действий (бездействия) органа исполнительной власти,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предоставляющего государственную услугу,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 также его должностных лиц</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Досудебное (внесудебное) обжалование решений и действий (бездействия) органа, предоставляющего государственную услугу, а также его должностных лиц, муниципальных служащих осуществляется в соответствии с требованиями нормативных правовых актов:</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Федерального </w:t>
      </w:r>
      <w:r>
        <w:rPr>
          <w:rFonts w:cs="Times New Roman" w:ascii="Times New Roman" w:hAnsi="Times New Roman"/>
          <w:color w:val="000000"/>
          <w:sz w:val="24"/>
          <w:szCs w:val="24"/>
        </w:rPr>
        <w:t>закона</w:t>
      </w:r>
      <w:r>
        <w:rPr>
          <w:rFonts w:cs="Times New Roman" w:ascii="Times New Roman" w:hAnsi="Times New Roman"/>
          <w:color w:val="000000"/>
          <w:sz w:val="24"/>
          <w:szCs w:val="24"/>
        </w:rPr>
        <w:t xml:space="preserve"> от 27.07.2010 N 210-ФЗ "Об организации предоставления государственных и муниципальных услуг";</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постановления</w:t>
      </w:r>
      <w:r>
        <w:rPr>
          <w:rFonts w:cs="Times New Roman" w:ascii="Times New Roman" w:hAnsi="Times New Roman"/>
          <w:color w:val="000000"/>
          <w:sz w:val="24"/>
          <w:szCs w:val="24"/>
        </w:rP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государственную услугу, а также его должностных лиц, подлежит обязательному размещению на региональном портале.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sz w:val="24"/>
          <w:szCs w:val="24"/>
        </w:rPr>
      </w:pPr>
      <w:r>
        <w:rPr>
          <w:rFonts w:cs="Times New Roman" w:ascii="Times New Roman" w:hAnsi="Times New Roman"/>
          <w:color w:val="000000"/>
          <w:sz w:val="24"/>
          <w:szCs w:val="24"/>
        </w:rPr>
        <w:t>Приложение N 1</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"Выдача согласия на установление отцовства</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в случаях, предусмотренных законодательством"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В _______________________________________</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_________________________________________</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(указывается наименование структурного</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подразделения органа местного</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самоуправления, предоставляющего</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государственную услугу)</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_________________________________________</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(фамилия, имя, отчество (при наличии)</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заявителя)</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center"/>
        <w:rPr>
          <w:rFonts w:ascii="Times New Roman" w:hAnsi="Times New Roman" w:cs="Times New Roman"/>
          <w:sz w:val="24"/>
          <w:szCs w:val="24"/>
        </w:rPr>
      </w:pPr>
      <w:bookmarkStart w:id="4" w:name="P496"/>
      <w:bookmarkEnd w:id="4"/>
      <w:r>
        <w:rPr>
          <w:rFonts w:cs="Times New Roman" w:ascii="Times New Roman" w:hAnsi="Times New Roman"/>
          <w:color w:val="000000"/>
          <w:sz w:val="24"/>
          <w:szCs w:val="24"/>
        </w:rPr>
        <w:t>Заявление</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о выдаче согласия на установление отцовства</w:t>
      </w:r>
    </w:p>
    <w:p>
      <w:pPr>
        <w:pStyle w:val="ConsPlusNonformat"/>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Я, ____________________________________________________________________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(фамилия, имя, отчество (при наличии))</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гражданство ___________ документ, удостоверяющий личность: ________________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(наименование, серия, номер, кем выдан, дата выдачи)</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Адрес места жительства: ___________________________________________________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Номер контактного телефона: _______________________________________________</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rPr>
          <w:rFonts w:ascii="Times New Roman" w:hAnsi="Times New Roman" w:cs="Times New Roman"/>
          <w:sz w:val="24"/>
          <w:szCs w:val="24"/>
        </w:rPr>
      </w:pPr>
      <w:r>
        <w:rPr>
          <w:rFonts w:cs="Times New Roman" w:ascii="Times New Roman" w:hAnsi="Times New Roman"/>
          <w:color w:val="000000"/>
          <w:sz w:val="24"/>
          <w:szCs w:val="24"/>
        </w:rPr>
        <w:t>Прошу дать согласие на установление отцовства в отношении</w:t>
      </w:r>
    </w:p>
    <w:p>
      <w:pPr>
        <w:pStyle w:val="ConsPlusNonformat"/>
        <w:rPr>
          <w:rFonts w:ascii="Times New Roman" w:hAnsi="Times New Roman" w:cs="Times New Roman"/>
          <w:sz w:val="24"/>
          <w:szCs w:val="24"/>
        </w:rPr>
      </w:pPr>
      <w:r>
        <w:rPr>
          <w:rFonts w:cs="Times New Roman" w:ascii="Times New Roman" w:hAnsi="Times New Roman"/>
          <w:color w:val="000000"/>
          <w:sz w:val="24"/>
          <w:szCs w:val="24"/>
        </w:rPr>
        <w:t>┌──┐</w:t>
      </w:r>
    </w:p>
    <w:p>
      <w:pPr>
        <w:pStyle w:val="ConsPlusNonformat"/>
        <w:rPr>
          <w:rFonts w:ascii="Times New Roman" w:hAnsi="Times New Roman" w:cs="Times New Roman"/>
          <w:sz w:val="24"/>
          <w:szCs w:val="24"/>
        </w:rPr>
      </w:pPr>
      <w:r>
        <w:rPr>
          <w:rFonts w:cs="Times New Roman" w:ascii="Times New Roman" w:hAnsi="Times New Roman"/>
          <w:color w:val="000000"/>
          <w:sz w:val="24"/>
          <w:szCs w:val="24"/>
        </w:rPr>
        <w:t xml:space="preserve">│      │ </w:t>
      </w:r>
      <w:r>
        <w:rPr>
          <w:rFonts w:cs="Times New Roman" w:ascii="Times New Roman" w:hAnsi="Times New Roman"/>
          <w:color w:val="000000"/>
          <w:sz w:val="24"/>
          <w:szCs w:val="24"/>
        </w:rPr>
        <w:t>несовершеннолетнего(ней)</w:t>
      </w:r>
    </w:p>
    <w:p>
      <w:pPr>
        <w:pStyle w:val="ConsPlusNonformat"/>
        <w:rPr>
          <w:rFonts w:ascii="Times New Roman" w:hAnsi="Times New Roman" w:cs="Times New Roman"/>
          <w:sz w:val="24"/>
          <w:szCs w:val="24"/>
        </w:rPr>
      </w:pPr>
      <w:r>
        <w:rPr>
          <w:rFonts w:cs="Times New Roman" w:ascii="Times New Roman" w:hAnsi="Times New Roman"/>
          <w:color w:val="000000"/>
          <w:sz w:val="24"/>
          <w:szCs w:val="24"/>
        </w:rPr>
        <w:t>└──┘</w:t>
      </w:r>
    </w:p>
    <w:p>
      <w:pPr>
        <w:pStyle w:val="ConsPlusNonformat"/>
        <w:rPr>
          <w:rFonts w:ascii="Times New Roman" w:hAnsi="Times New Roman" w:cs="Times New Roman"/>
          <w:sz w:val="24"/>
          <w:szCs w:val="24"/>
        </w:rPr>
      </w:pPr>
      <w:r>
        <w:rPr>
          <w:rFonts w:cs="Times New Roman" w:ascii="Times New Roman" w:hAnsi="Times New Roman"/>
          <w:color w:val="000000"/>
          <w:sz w:val="24"/>
          <w:szCs w:val="24"/>
        </w:rPr>
        <w:t>┌──┐</w:t>
      </w:r>
    </w:p>
    <w:p>
      <w:pPr>
        <w:pStyle w:val="ConsPlusNonformat"/>
        <w:rPr>
          <w:rFonts w:ascii="Times New Roman" w:hAnsi="Times New Roman" w:cs="Times New Roman"/>
          <w:sz w:val="24"/>
          <w:szCs w:val="24"/>
        </w:rPr>
      </w:pPr>
      <w:r>
        <w:rPr>
          <w:rFonts w:cs="Times New Roman" w:ascii="Times New Roman" w:hAnsi="Times New Roman"/>
          <w:color w:val="000000"/>
          <w:sz w:val="24"/>
          <w:szCs w:val="24"/>
        </w:rPr>
        <w:t>│      │</w:t>
      </w:r>
      <w:r>
        <w:rPr>
          <w:rFonts w:cs="Times New Roman" w:ascii="Times New Roman" w:hAnsi="Times New Roman"/>
          <w:color w:val="000000"/>
          <w:sz w:val="24"/>
          <w:szCs w:val="24"/>
        </w:rPr>
        <w:t>совершеннолетнего(ней), признанного судом недееспособным,</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(фамилия, имя, отчество (при наличии), дата рождения лица, в отношении</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которого устанавливается отцовство)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свидетельство о рождении 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(серия, номер, кем выдано, дата выдачи)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проживающего(ей) по адресу: 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Причины   (обстоятельства),  препятствующие  установлению  отцовства  в</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органах  записи  актов гражданского состояния путем совместного заявления с</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матерью   несовершеннолетнего(ней)/опекуном   совершеннолетнего   лица,   в</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отношении которого устанавливается отцовство: 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Об  ответственности за предоставление ложных или недостоверных сведений</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предупрежден.</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Я, 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(фамилия, имя, отчество (при наличии)</w:t>
      </w:r>
    </w:p>
    <w:p>
      <w:pPr>
        <w:pStyle w:val="ConsPlusNonformat"/>
        <w:rPr>
          <w:rFonts w:ascii="Times New Roman" w:hAnsi="Times New Roman" w:cs="Times New Roman"/>
          <w:sz w:val="24"/>
          <w:szCs w:val="24"/>
        </w:rPr>
      </w:pPr>
      <w:r>
        <w:rPr>
          <w:rFonts w:cs="Times New Roman" w:ascii="Times New Roman" w:hAnsi="Times New Roman"/>
          <w:color w:val="000000"/>
          <w:sz w:val="24"/>
          <w:szCs w:val="24"/>
        </w:rPr>
        <w:t>даю  согласие  на  обработку  и  использование  моих  персональных  данных, содержащихся в настоящем заявлении и в предоставленных мною документах.</w:t>
      </w:r>
    </w:p>
    <w:p>
      <w:pPr>
        <w:pStyle w:val="ConsPlusNonformat"/>
        <w:rPr>
          <w:color w:val="000000"/>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 xml:space="preserve">Согласие  на  обработку вышеуказанных персональных данных предоставлено во  исполнение  требований  Федерального  </w:t>
      </w:r>
      <w:r>
        <w:rPr>
          <w:rFonts w:cs="Times New Roman" w:ascii="Times New Roman" w:hAnsi="Times New Roman"/>
          <w:color w:val="000000"/>
          <w:sz w:val="24"/>
          <w:szCs w:val="24"/>
        </w:rPr>
        <w:t>закона</w:t>
      </w:r>
      <w:r>
        <w:rPr>
          <w:rFonts w:cs="Times New Roman" w:ascii="Times New Roman" w:hAnsi="Times New Roman"/>
          <w:color w:val="000000"/>
          <w:sz w:val="24"/>
          <w:szCs w:val="24"/>
        </w:rPr>
        <w:t xml:space="preserve">  от 27.07.2006 N 152-ФЗ "О персональных  данных" с целью предоставления государственной услуги "Выдача согласия    на    установление   отцовства   в   случаях,   предусмотренных законодательством".</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К заявлению прилагаю следующие документы:</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Предпочтительный способ получения результата предоставления государственной услуги: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      │ </w:t>
      </w:r>
      <w:r>
        <w:rPr>
          <w:rFonts w:cs="Times New Roman" w:ascii="Times New Roman" w:hAnsi="Times New Roman"/>
          <w:color w:val="000000"/>
          <w:sz w:val="24"/>
          <w:szCs w:val="24"/>
        </w:rPr>
        <w:t>лично;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      │ </w:t>
      </w:r>
      <w:r>
        <w:rPr>
          <w:rFonts w:cs="Times New Roman" w:ascii="Times New Roman" w:hAnsi="Times New Roman"/>
          <w:color w:val="000000"/>
          <w:sz w:val="24"/>
          <w:szCs w:val="24"/>
        </w:rPr>
        <w:t>по почте.</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 ______________ 20___ г.                     _______________ (подпись)</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Заявление и документы гр. ________________________________________________принял и проверил _________________________________________________________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(дата, подпись, расшифровка подписи специалиста органа местного самоуправления, предоставляющего государственную услугу)</w:t>
      </w:r>
    </w:p>
    <w:p>
      <w:pPr>
        <w:pStyle w:val="ConsPlusNormal"/>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sz w:val="24"/>
          <w:szCs w:val="24"/>
        </w:rPr>
      </w:pPr>
      <w:r>
        <w:rPr>
          <w:rFonts w:cs="Times New Roman" w:ascii="Times New Roman" w:hAnsi="Times New Roman"/>
          <w:color w:val="000000"/>
          <w:sz w:val="24"/>
          <w:szCs w:val="24"/>
        </w:rPr>
        <w:t>Приложение N 2</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"Выдача согласия на установление отцовства</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в случаях, предусмотренных законодательством"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center"/>
        <w:rPr>
          <w:rFonts w:ascii="Times New Roman" w:hAnsi="Times New Roman" w:cs="Times New Roman"/>
          <w:sz w:val="24"/>
          <w:szCs w:val="24"/>
        </w:rPr>
      </w:pPr>
      <w:bookmarkStart w:id="5" w:name="P573"/>
      <w:bookmarkEnd w:id="5"/>
      <w:r>
        <w:rPr>
          <w:rFonts w:cs="Times New Roman" w:ascii="Times New Roman" w:hAnsi="Times New Roman"/>
          <w:color w:val="000000"/>
          <w:sz w:val="24"/>
          <w:szCs w:val="24"/>
        </w:rPr>
        <w:t>Форма согласия органа местного самоуправления</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на установление отцовства</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Бланк     органа     местного    самоуправления</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муниципального      района/городского    округа</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Калужской области, наделенного государственными</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полномочиями   по   организации и осуществлению</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деятельности по опеке и попечительству</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от _______________ года                                                                          N ________</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О согласии на установление отцовства</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______________________________________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(фамилия, имя, отчество (при наличии),</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дата рождения)</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(наименование структурного подразделения органа местного самоуправления,</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исполняющего переданные государственные полномочия по организации</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и осуществлению деятельности по опеке и попечительству)</w:t>
      </w:r>
    </w:p>
    <w:p>
      <w:pPr>
        <w:pStyle w:val="ConsPlusNonformat"/>
        <w:rPr>
          <w:rFonts w:ascii="Times New Roman" w:hAnsi="Times New Roman" w:cs="Times New Roman"/>
          <w:sz w:val="24"/>
          <w:szCs w:val="24"/>
        </w:rPr>
      </w:pPr>
      <w:r>
        <w:rPr>
          <w:rFonts w:cs="Times New Roman" w:ascii="Times New Roman" w:hAnsi="Times New Roman"/>
          <w:color w:val="000000"/>
          <w:sz w:val="24"/>
          <w:szCs w:val="24"/>
        </w:rPr>
        <w:t>рассмотрев заявление гр. _______________+_________________________________,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(фамилия, имя, отчество (при наличии),</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дата рождения)</w:t>
      </w:r>
    </w:p>
    <w:p>
      <w:pPr>
        <w:pStyle w:val="ConsPlusNonformat"/>
        <w:rPr>
          <w:rFonts w:ascii="Times New Roman" w:hAnsi="Times New Roman" w:cs="Times New Roman"/>
          <w:sz w:val="24"/>
          <w:szCs w:val="24"/>
        </w:rPr>
      </w:pPr>
      <w:r>
        <w:rPr>
          <w:rFonts w:cs="Times New Roman" w:ascii="Times New Roman" w:hAnsi="Times New Roman"/>
          <w:color w:val="000000"/>
          <w:sz w:val="24"/>
          <w:szCs w:val="24"/>
        </w:rPr>
        <w:t>проживающего по адресу: __________________________________________________.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(адрес указывается полностью)</w:t>
      </w:r>
    </w:p>
    <w:p>
      <w:pPr>
        <w:pStyle w:val="ConsPlusNonformat"/>
        <w:rPr>
          <w:rFonts w:ascii="Times New Roman" w:hAnsi="Times New Roman" w:cs="Times New Roman"/>
          <w:sz w:val="24"/>
          <w:szCs w:val="24"/>
        </w:rPr>
      </w:pPr>
      <w:r>
        <w:rPr>
          <w:rFonts w:cs="Times New Roman" w:ascii="Times New Roman" w:hAnsi="Times New Roman"/>
          <w:color w:val="000000"/>
          <w:sz w:val="24"/>
          <w:szCs w:val="24"/>
        </w:rPr>
        <w:t>Сведения о документе, удостоверяющем личность:</w:t>
      </w:r>
    </w:p>
    <w:p>
      <w:pPr>
        <w:pStyle w:val="ConsPlusNonformat"/>
        <w:rPr>
          <w:rFonts w:ascii="Times New Roman" w:hAnsi="Times New Roman" w:cs="Times New Roman"/>
          <w:sz w:val="24"/>
          <w:szCs w:val="24"/>
        </w:rPr>
      </w:pPr>
      <w:r>
        <w:rPr>
          <w:rFonts w:cs="Times New Roman" w:ascii="Times New Roman" w:hAnsi="Times New Roman"/>
          <w:color w:val="000000"/>
          <w:sz w:val="24"/>
          <w:szCs w:val="24"/>
        </w:rPr>
        <w:t>номер __________________ серия _________________ выдан ____________________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(наименование органа,</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выдавшего документ)</w:t>
      </w:r>
    </w:p>
    <w:p>
      <w:pPr>
        <w:pStyle w:val="ConsPlusNonformat"/>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 дата выдачи _______________</w:t>
      </w:r>
    </w:p>
    <w:p>
      <w:pPr>
        <w:pStyle w:val="ConsPlusNonformat"/>
        <w:rPr>
          <w:rFonts w:ascii="Times New Roman" w:hAnsi="Times New Roman" w:cs="Times New Roman"/>
          <w:sz w:val="24"/>
          <w:szCs w:val="24"/>
        </w:rPr>
      </w:pPr>
      <w:r>
        <w:rPr>
          <w:rFonts w:cs="Times New Roman" w:ascii="Times New Roman" w:hAnsi="Times New Roman"/>
          <w:color w:val="000000"/>
          <w:sz w:val="24"/>
          <w:szCs w:val="24"/>
        </w:rPr>
        <w:t>дает согласие на установление отцовства</w:t>
      </w:r>
    </w:p>
    <w:p>
      <w:pPr>
        <w:pStyle w:val="ConsPlusNonformat"/>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(фамилия, имя, отчество (при наличии), дата рождения лица, в отношении</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которого устанавливается отцовство)</w:t>
      </w:r>
    </w:p>
    <w:p>
      <w:pPr>
        <w:pStyle w:val="ConsPlusNonformat"/>
        <w:rPr>
          <w:rFonts w:ascii="Times New Roman" w:hAnsi="Times New Roman" w:cs="Times New Roman"/>
          <w:sz w:val="24"/>
          <w:szCs w:val="24"/>
        </w:rPr>
      </w:pPr>
      <w:r>
        <w:rPr>
          <w:rFonts w:cs="Times New Roman" w:ascii="Times New Roman" w:hAnsi="Times New Roman"/>
          <w:color w:val="000000"/>
          <w:sz w:val="24"/>
          <w:szCs w:val="24"/>
        </w:rPr>
        <w:t>проживающего(ей) по адресу: ______________________________________________,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по следующим основаниям:</w:t>
      </w:r>
    </w:p>
    <w:p>
      <w:pPr>
        <w:pStyle w:val="ConsPlusNonformat"/>
        <w:rPr>
          <w:rFonts w:ascii="Times New Roman" w:hAnsi="Times New Roman" w:cs="Times New Roman"/>
          <w:sz w:val="24"/>
          <w:szCs w:val="24"/>
        </w:rPr>
      </w:pPr>
      <w:r>
        <w:rPr>
          <w:rFonts w:cs="Times New Roman" w:ascii="Times New Roman" w:hAnsi="Times New Roman"/>
          <w:color w:val="000000"/>
          <w:sz w:val="24"/>
          <w:szCs w:val="24"/>
        </w:rPr>
        <w:t>┌──┐</w:t>
      </w:r>
    </w:p>
    <w:p>
      <w:pPr>
        <w:pStyle w:val="ConsPlusNonformat"/>
        <w:rPr>
          <w:rFonts w:ascii="Times New Roman" w:hAnsi="Times New Roman" w:cs="Times New Roman"/>
          <w:sz w:val="24"/>
          <w:szCs w:val="24"/>
        </w:rPr>
      </w:pPr>
      <w:r>
        <w:rPr>
          <w:rFonts w:cs="Times New Roman" w:ascii="Times New Roman" w:hAnsi="Times New Roman"/>
          <w:color w:val="000000"/>
          <w:sz w:val="24"/>
          <w:szCs w:val="24"/>
        </w:rPr>
        <w:t xml:space="preserve">│      │ </w:t>
      </w:r>
      <w:r>
        <w:rPr>
          <w:rFonts w:cs="Times New Roman" w:ascii="Times New Roman" w:hAnsi="Times New Roman"/>
          <w:color w:val="000000"/>
          <w:sz w:val="24"/>
          <w:szCs w:val="24"/>
        </w:rPr>
        <w:t>Мать несовершеннолетнего(ней) ____________________________________</w:t>
      </w:r>
    </w:p>
    <w:p>
      <w:pPr>
        <w:pStyle w:val="ConsPlusNonformat"/>
        <w:rPr>
          <w:rFonts w:ascii="Times New Roman" w:hAnsi="Times New Roman" w:cs="Times New Roman"/>
          <w:sz w:val="24"/>
          <w:szCs w:val="24"/>
        </w:rPr>
      </w:pPr>
      <w:r>
        <w:rPr>
          <w:rFonts w:cs="Times New Roman" w:ascii="Times New Roman" w:hAnsi="Times New Roman"/>
          <w:color w:val="000000"/>
          <w:sz w:val="24"/>
          <w:szCs w:val="24"/>
        </w:rPr>
        <w:t>└──┘</w:t>
      </w:r>
    </w:p>
    <w:p>
      <w:pPr>
        <w:pStyle w:val="ConsPlusNonformat"/>
        <w:rPr>
          <w:rFonts w:ascii="Times New Roman" w:hAnsi="Times New Roman" w:cs="Times New Roman"/>
          <w:sz w:val="24"/>
          <w:szCs w:val="24"/>
        </w:rPr>
      </w:pPr>
      <w:r>
        <w:rPr>
          <w:rFonts w:cs="Times New Roman" w:ascii="Times New Roman" w:hAnsi="Times New Roman"/>
          <w:color w:val="000000"/>
          <w:sz w:val="24"/>
          <w:szCs w:val="24"/>
        </w:rPr>
        <w:t>(фамилия, имя, отчество (при наличии),</w:t>
      </w:r>
    </w:p>
    <w:p>
      <w:pPr>
        <w:pStyle w:val="ConsPlusNonformat"/>
        <w:rPr>
          <w:rFonts w:ascii="Times New Roman" w:hAnsi="Times New Roman" w:cs="Times New Roman"/>
          <w:sz w:val="24"/>
          <w:szCs w:val="24"/>
        </w:rPr>
      </w:pPr>
      <w:r>
        <w:rPr>
          <w:rFonts w:cs="Times New Roman" w:ascii="Times New Roman" w:hAnsi="Times New Roman"/>
          <w:color w:val="000000"/>
          <w:sz w:val="24"/>
          <w:szCs w:val="24"/>
        </w:rPr>
        <w:t>дата рождения)</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(указываются обстоятельства отсутствия родительского попечения со стороны</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матери и реквизиты</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подтверждающих документов)</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     │ </w:t>
      </w:r>
      <w:r>
        <w:rPr>
          <w:rFonts w:cs="Times New Roman" w:ascii="Times New Roman" w:hAnsi="Times New Roman"/>
          <w:color w:val="000000"/>
          <w:sz w:val="24"/>
          <w:szCs w:val="24"/>
        </w:rPr>
        <w:t>Совершеннолетний(няя) 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                     </w:t>
      </w:r>
      <w:r>
        <w:rPr>
          <w:rFonts w:cs="Times New Roman" w:ascii="Times New Roman" w:hAnsi="Times New Roman"/>
          <w:color w:val="000000"/>
          <w:sz w:val="24"/>
          <w:szCs w:val="24"/>
        </w:rPr>
        <w:t>(фамилия, имя, отчество (при наличии)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признан(а) недееспособной на основании 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(реквизиты решения суда о признании совершеннолетнего лица недееспособным)</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Руководитель</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(наименование органа местного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самоуправления, предоставляющего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государственную услугу)             _____________  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(подпись)    (фамилия, имя, отчество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(при наличии))</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Исполнитель,</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телефон</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sz w:val="24"/>
          <w:szCs w:val="24"/>
        </w:rPr>
      </w:pPr>
      <w:r>
        <w:rPr>
          <w:rFonts w:cs="Times New Roman" w:ascii="Times New Roman" w:hAnsi="Times New Roman"/>
          <w:color w:val="000000"/>
          <w:sz w:val="24"/>
          <w:szCs w:val="24"/>
        </w:rPr>
        <w:t>Приложение N 3</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"Выдача согласия на установление отцовства</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в случаях, предусмотренных законодательством"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center"/>
        <w:rPr>
          <w:rFonts w:ascii="Times New Roman" w:hAnsi="Times New Roman" w:cs="Times New Roman"/>
          <w:sz w:val="24"/>
          <w:szCs w:val="24"/>
        </w:rPr>
      </w:pPr>
      <w:bookmarkStart w:id="6" w:name="P649"/>
      <w:bookmarkEnd w:id="6"/>
      <w:r>
        <w:rPr>
          <w:rFonts w:cs="Times New Roman" w:ascii="Times New Roman" w:hAnsi="Times New Roman"/>
          <w:color w:val="000000"/>
          <w:sz w:val="24"/>
          <w:szCs w:val="24"/>
        </w:rPr>
        <w:t>Форма уведомления об отказе в предоставлении государственной услуги</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Бланк     органа     местного    самоуправления</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муниципального      района/городского    округа</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Калужской области, наделенного государственными</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полномочиями   по   организации и осуществлению</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деятельности по опеке и попечительству</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от _______________ года                                          N ________</w:t>
      </w:r>
    </w:p>
    <w:p>
      <w:pPr>
        <w:pStyle w:val="ConsPlusNonformat"/>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Об отказе в выдаче согласия на установление</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отцовства в отношении несовершеннолетнего(ней)/</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совершеннолетнего(ней), признанного судом недееспособным</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_____________________________________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(фамилия, имя, отчество (при наличии),</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число, месяц и год рождения)</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(наименование структурного подразделения органа местного самоуправления,</w:t>
      </w:r>
    </w:p>
    <w:p>
      <w:pPr>
        <w:pStyle w:val="ConsPlusNonformat"/>
        <w:jc w:val="center"/>
        <w:rPr>
          <w:rFonts w:ascii="Times New Roman" w:hAnsi="Times New Roman" w:cs="Times New Roman"/>
          <w:sz w:val="24"/>
          <w:szCs w:val="24"/>
        </w:rPr>
      </w:pPr>
      <w:bookmarkStart w:id="7" w:name="_GoBack"/>
      <w:bookmarkEnd w:id="7"/>
      <w:r>
        <w:rPr>
          <w:rFonts w:cs="Times New Roman" w:ascii="Times New Roman" w:hAnsi="Times New Roman"/>
          <w:color w:val="000000"/>
          <w:sz w:val="24"/>
          <w:szCs w:val="24"/>
        </w:rPr>
        <w:t>исполняющего переданные государственные полномочия по организации</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и осуществлению деятельности по опеке и попечительству)</w:t>
      </w:r>
    </w:p>
    <w:p>
      <w:pPr>
        <w:pStyle w:val="ConsPlusNonformat"/>
        <w:rPr>
          <w:rFonts w:ascii="Times New Roman" w:hAnsi="Times New Roman" w:cs="Times New Roman"/>
          <w:sz w:val="24"/>
          <w:szCs w:val="24"/>
        </w:rPr>
      </w:pPr>
      <w:r>
        <w:rPr>
          <w:rFonts w:cs="Times New Roman" w:ascii="Times New Roman" w:hAnsi="Times New Roman"/>
          <w:color w:val="000000"/>
          <w:sz w:val="24"/>
          <w:szCs w:val="24"/>
        </w:rPr>
        <w:t xml:space="preserve">рассмотрев заявление гр. _________________________________________________, </w:t>
      </w:r>
    </w:p>
    <w:p>
      <w:pPr>
        <w:pStyle w:val="ConsPlusNonformat"/>
        <w:rPr>
          <w:rFonts w:ascii="Times New Roman" w:hAnsi="Times New Roman" w:cs="Times New Roman"/>
          <w:sz w:val="24"/>
          <w:szCs w:val="24"/>
        </w:rPr>
      </w:pPr>
      <w:r>
        <w:rPr>
          <w:rFonts w:cs="Times New Roman" w:ascii="Times New Roman" w:hAnsi="Times New Roman"/>
          <w:color w:val="000000"/>
          <w:sz w:val="24"/>
          <w:szCs w:val="24"/>
        </w:rPr>
        <w:t>(фамилия, имя, отчество (при наличии),</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дата рождения)</w:t>
      </w:r>
    </w:p>
    <w:p>
      <w:pPr>
        <w:pStyle w:val="ConsPlusNonformat"/>
        <w:rPr>
          <w:rFonts w:ascii="Times New Roman" w:hAnsi="Times New Roman" w:cs="Times New Roman"/>
          <w:sz w:val="24"/>
          <w:szCs w:val="24"/>
        </w:rPr>
      </w:pPr>
      <w:r>
        <w:rPr>
          <w:rFonts w:cs="Times New Roman" w:ascii="Times New Roman" w:hAnsi="Times New Roman"/>
          <w:color w:val="000000"/>
          <w:sz w:val="24"/>
          <w:szCs w:val="24"/>
        </w:rPr>
        <w:t>проживающего по адресу: __________________________________________________,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(адрес указывается полностью)</w:t>
      </w:r>
    </w:p>
    <w:p>
      <w:pPr>
        <w:pStyle w:val="ConsPlusNonforma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rPr>
          <w:rFonts w:ascii="Times New Roman" w:hAnsi="Times New Roman" w:cs="Times New Roman"/>
          <w:sz w:val="24"/>
          <w:szCs w:val="24"/>
        </w:rPr>
      </w:pPr>
      <w:r>
        <w:rPr>
          <w:rFonts w:cs="Times New Roman" w:ascii="Times New Roman" w:hAnsi="Times New Roman"/>
          <w:color w:val="000000"/>
          <w:sz w:val="24"/>
          <w:szCs w:val="24"/>
        </w:rPr>
        <w:t>отказывает в  предоставлении  государственной  услуги  "Выдача согласия на установление  отцовства  в  случаях,  предусмотренных законодательством" по следующему основанию (следующим основаниям): ______________________________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(фактическое обстоятельство(а)</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для отказа в предоставлении</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w:t>
      </w:r>
    </w:p>
    <w:p>
      <w:pPr>
        <w:pStyle w:val="ConsPlusNonformat"/>
        <w:rPr>
          <w:color w:val="000000"/>
        </w:rPr>
      </w:pPr>
      <w:r>
        <w:rPr>
          <w:rFonts w:cs="Times New Roman" w:ascii="Times New Roman" w:hAnsi="Times New Roman"/>
          <w:color w:val="000000"/>
          <w:sz w:val="24"/>
          <w:szCs w:val="24"/>
        </w:rPr>
        <w:t xml:space="preserve">государственной услуги в соответствии с </w:t>
      </w:r>
      <w:r>
        <w:rPr>
          <w:rFonts w:cs="Times New Roman" w:ascii="Times New Roman" w:hAnsi="Times New Roman"/>
          <w:color w:val="000000"/>
          <w:sz w:val="24"/>
          <w:szCs w:val="24"/>
        </w:rPr>
        <w:t>пунктом 13.2</w:t>
      </w:r>
      <w:r>
        <w:rPr>
          <w:rFonts w:cs="Times New Roman" w:ascii="Times New Roman" w:hAnsi="Times New Roman"/>
          <w:color w:val="000000"/>
          <w:sz w:val="24"/>
          <w:szCs w:val="24"/>
        </w:rPr>
        <w:t xml:space="preserve"> Административного</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регламента)</w:t>
      </w:r>
    </w:p>
    <w:p>
      <w:pPr>
        <w:pStyle w:val="ConsPlusNonformat"/>
        <w:jc w:val="both"/>
        <w:rPr>
          <w:color w:val="000000"/>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 xml:space="preserve">Дополнительно  разъясняем,  что  в соответствии с </w:t>
      </w:r>
      <w:r>
        <w:rPr>
          <w:rFonts w:cs="Times New Roman" w:ascii="Times New Roman" w:hAnsi="Times New Roman"/>
          <w:color w:val="000000"/>
          <w:sz w:val="24"/>
          <w:szCs w:val="24"/>
        </w:rPr>
        <w:t>п. 3 ст. 48</w:t>
      </w:r>
      <w:r>
        <w:rPr>
          <w:rFonts w:cs="Times New Roman" w:ascii="Times New Roman" w:hAnsi="Times New Roman"/>
          <w:color w:val="000000"/>
          <w:sz w:val="24"/>
          <w:szCs w:val="24"/>
        </w:rPr>
        <w:t xml:space="preserve"> Семейного кодекса  Российской  Федерации  Вы  имеете  право  установить  отцовство  в судебном порядке.</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Руководитель</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(наименование    органа    местного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самоуправления,    предоставляющего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государственную услугу)             _____________  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(подпись)    (фамилия, имя, отчество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(при наличии))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Исполнитель,</w:t>
      </w:r>
    </w:p>
    <w:p>
      <w:pPr>
        <w:pStyle w:val="ConsPlusNonformat"/>
        <w:jc w:val="both"/>
        <w:rPr>
          <w:color w:val="000000"/>
        </w:rPr>
      </w:pPr>
      <w:r>
        <w:rPr>
          <w:rFonts w:cs="Times New Roman" w:ascii="Times New Roman" w:hAnsi="Times New Roman"/>
          <w:color w:val="000000"/>
          <w:sz w:val="24"/>
          <w:szCs w:val="24"/>
        </w:rPr>
        <w:t>телефон</w:t>
      </w:r>
    </w:p>
    <w:sectPr>
      <w:type w:val="nextPage"/>
      <w:pgSz w:w="11906" w:h="16838"/>
      <w:pgMar w:left="1276"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 w:name="Courier New">
    <w:charset w:val="cc"/>
    <w:family w:val="roman"/>
    <w:pitch w:val="variable"/>
  </w:font>
  <w:font w:name="Tahoma">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87"/>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ListLabel1">
    <w:name w:val="ListLabel 1"/>
    <w:qFormat/>
    <w:rPr>
      <w:rFonts w:ascii="Times New Roman" w:hAnsi="Times New Roman" w:cs="Times New Roman"/>
      <w:color w:val="0000FF"/>
      <w:sz w:val="24"/>
      <w:szCs w:val="24"/>
    </w:rPr>
  </w:style>
  <w:style w:type="character" w:styleId="Style14">
    <w:name w:val="Интернет-ссылка"/>
    <w:rPr>
      <w:color w:val="000080"/>
      <w:u w:val="single"/>
      <w:lang w:val="zxx" w:eastAsia="zxx" w:bidi="zxx"/>
    </w:rPr>
  </w:style>
  <w:style w:type="paragraph" w:styleId="Style15">
    <w:name w:val="Заголовок"/>
    <w:basedOn w:val="Normal"/>
    <w:next w:val="Style16"/>
    <w:qFormat/>
    <w:pPr>
      <w:keepNext w:val="true"/>
      <w:spacing w:before="240" w:after="120"/>
    </w:pPr>
    <w:rPr>
      <w:rFonts w:ascii="Liberation Sans" w:hAnsi="Liberation Sans" w:eastAsia="Microsoft YaHei" w:cs="Mang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ConsPlusNormal" w:customStyle="1">
    <w:name w:val="ConsPlusNormal"/>
    <w:qFormat/>
    <w:rsid w:val="007454d6"/>
    <w:pPr>
      <w:widowControl w:val="false"/>
      <w:bidi w:val="0"/>
      <w:spacing w:lineRule="auto" w:line="240" w:before="0" w:after="0"/>
      <w:jc w:val="left"/>
    </w:pPr>
    <w:rPr>
      <w:rFonts w:ascii="Calibri" w:hAnsi="Calibri" w:eastAsia="Times New Roman" w:cs="Calibri" w:asciiTheme="minorHAnsi" w:hAnsiTheme="minorHAnsi"/>
      <w:color w:val="auto"/>
      <w:kern w:val="0"/>
      <w:sz w:val="22"/>
      <w:szCs w:val="20"/>
      <w:lang w:eastAsia="ru-RU" w:val="ru-RU" w:bidi="ar-SA"/>
    </w:rPr>
  </w:style>
  <w:style w:type="paragraph" w:styleId="ConsPlusNonformat" w:customStyle="1">
    <w:name w:val="ConsPlusNonformat"/>
    <w:qFormat/>
    <w:rsid w:val="007454d6"/>
    <w:pPr>
      <w:widowControl w:val="false"/>
      <w:bidi w:val="0"/>
      <w:spacing w:lineRule="auto" w:line="240" w:before="0" w:after="0"/>
      <w:jc w:val="left"/>
    </w:pPr>
    <w:rPr>
      <w:rFonts w:ascii="Courier New" w:hAnsi="Courier New" w:eastAsia="Times New Roman" w:cs="Courier New"/>
      <w:color w:val="auto"/>
      <w:kern w:val="0"/>
      <w:sz w:val="20"/>
      <w:szCs w:val="20"/>
      <w:lang w:eastAsia="ru-RU" w:val="ru-RU" w:bidi="ar-SA"/>
    </w:rPr>
  </w:style>
  <w:style w:type="paragraph" w:styleId="ConsPlusTitle" w:customStyle="1">
    <w:name w:val="ConsPlusTitle"/>
    <w:qFormat/>
    <w:rsid w:val="007454d6"/>
    <w:pPr>
      <w:widowControl w:val="false"/>
      <w:bidi w:val="0"/>
      <w:spacing w:lineRule="auto" w:line="240" w:before="0" w:after="0"/>
      <w:jc w:val="left"/>
    </w:pPr>
    <w:rPr>
      <w:rFonts w:ascii="Calibri" w:hAnsi="Calibri" w:eastAsia="Times New Roman" w:cs="Calibri" w:asciiTheme="minorHAnsi" w:hAnsiTheme="minorHAnsi"/>
      <w:b/>
      <w:color w:val="auto"/>
      <w:kern w:val="0"/>
      <w:sz w:val="22"/>
      <w:szCs w:val="20"/>
      <w:lang w:eastAsia="ru-RU" w:val="ru-RU" w:bidi="ar-SA"/>
    </w:rPr>
  </w:style>
  <w:style w:type="paragraph" w:styleId="ConsPlusCell" w:customStyle="1">
    <w:name w:val="ConsPlusCell"/>
    <w:qFormat/>
    <w:rsid w:val="007454d6"/>
    <w:pPr>
      <w:widowControl w:val="false"/>
      <w:bidi w:val="0"/>
      <w:spacing w:lineRule="auto" w:line="240" w:before="0" w:after="0"/>
      <w:jc w:val="left"/>
    </w:pPr>
    <w:rPr>
      <w:rFonts w:ascii="Courier New" w:hAnsi="Courier New" w:eastAsia="Times New Roman" w:cs="Courier New"/>
      <w:color w:val="auto"/>
      <w:kern w:val="0"/>
      <w:sz w:val="20"/>
      <w:szCs w:val="20"/>
      <w:lang w:eastAsia="ru-RU" w:val="ru-RU" w:bidi="ar-SA"/>
    </w:rPr>
  </w:style>
  <w:style w:type="paragraph" w:styleId="ConsPlusDocList" w:customStyle="1">
    <w:name w:val="ConsPlusDocList"/>
    <w:qFormat/>
    <w:rsid w:val="007454d6"/>
    <w:pPr>
      <w:widowControl w:val="false"/>
      <w:bidi w:val="0"/>
      <w:spacing w:lineRule="auto" w:line="240" w:before="0" w:after="0"/>
      <w:jc w:val="left"/>
    </w:pPr>
    <w:rPr>
      <w:rFonts w:ascii="Calibri" w:hAnsi="Calibri" w:eastAsia="Times New Roman" w:cs="Calibri" w:asciiTheme="minorHAnsi" w:hAnsiTheme="minorHAnsi"/>
      <w:color w:val="auto"/>
      <w:kern w:val="0"/>
      <w:sz w:val="22"/>
      <w:szCs w:val="20"/>
      <w:lang w:eastAsia="ru-RU" w:val="ru-RU" w:bidi="ar-SA"/>
    </w:rPr>
  </w:style>
  <w:style w:type="paragraph" w:styleId="ConsPlusTitlePage" w:customStyle="1">
    <w:name w:val="ConsPlusTitlePage"/>
    <w:qFormat/>
    <w:rsid w:val="007454d6"/>
    <w:pPr>
      <w:widowControl w:val="false"/>
      <w:bidi w:val="0"/>
      <w:spacing w:lineRule="auto" w:line="240" w:before="0" w:after="0"/>
      <w:jc w:val="left"/>
    </w:pPr>
    <w:rPr>
      <w:rFonts w:ascii="Tahoma" w:hAnsi="Tahoma" w:eastAsia="Times New Roman" w:cs="Tahoma"/>
      <w:color w:val="auto"/>
      <w:kern w:val="0"/>
      <w:sz w:val="20"/>
      <w:szCs w:val="20"/>
      <w:lang w:eastAsia="ru-RU" w:val="ru-RU" w:bidi="ar-SA"/>
    </w:rPr>
  </w:style>
  <w:style w:type="paragraph" w:styleId="ConsPlusJurTerm" w:customStyle="1">
    <w:name w:val="ConsPlusJurTerm"/>
    <w:qFormat/>
    <w:rsid w:val="007454d6"/>
    <w:pPr>
      <w:widowControl w:val="false"/>
      <w:bidi w:val="0"/>
      <w:spacing w:lineRule="auto" w:line="240" w:before="0" w:after="0"/>
      <w:jc w:val="left"/>
    </w:pPr>
    <w:rPr>
      <w:rFonts w:ascii="Tahoma" w:hAnsi="Tahoma" w:eastAsia="Times New Roman" w:cs="Tahoma"/>
      <w:color w:val="auto"/>
      <w:kern w:val="0"/>
      <w:sz w:val="26"/>
      <w:szCs w:val="20"/>
      <w:lang w:eastAsia="ru-RU" w:val="ru-RU" w:bidi="ar-SA"/>
    </w:rPr>
  </w:style>
  <w:style w:type="paragraph" w:styleId="ConsPlusTextList" w:customStyle="1">
    <w:name w:val="ConsPlusTextList"/>
    <w:qFormat/>
    <w:rsid w:val="007454d6"/>
    <w:pPr>
      <w:widowControl w:val="false"/>
      <w:bidi w:val="0"/>
      <w:spacing w:lineRule="auto" w:line="240" w:before="0" w:after="0"/>
      <w:jc w:val="left"/>
    </w:pPr>
    <w:rPr>
      <w:rFonts w:ascii="Arial" w:hAnsi="Arial" w:eastAsia="Times New Roman" w:cs="Arial"/>
      <w:color w:val="auto"/>
      <w:kern w:val="0"/>
      <w:sz w:val="20"/>
      <w:szCs w:val="20"/>
      <w:lang w:eastAsia="ru-RU" w:val="ru-RU"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Application>LibreOffice/6.1.0.3$Windows_X86_64 LibreOffice_project/efb621ed25068d70781dc026f7e9c5187a4decd1</Application>
  <Pages>24</Pages>
  <Words>6287</Words>
  <Characters>52533</Characters>
  <CharactersWithSpaces>59288</CharactersWithSpaces>
  <Paragraphs>540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2021-11-09T10:01:00Z</dcterms:created>
  <dc:creator>Скок Ольга Викторовна</dc:creator>
  <dc:description/>
  <dc:language>ru-RU</dc:language>
  <cp:lastModifiedBy/>
  <dcterms:modified xsi:type="dcterms:W3CDTF">2021-11-09T16:01:42Z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