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4115" w:rsidRPr="00BA3FBD" w:rsidRDefault="00BA3FBD" w:rsidP="00BA3FBD">
      <w:pPr>
        <w:pStyle w:val="a3"/>
        <w:tabs>
          <w:tab w:val="left" w:pos="3135"/>
        </w:tabs>
        <w:rPr>
          <w:b w:val="0"/>
          <w:sz w:val="22"/>
          <w:szCs w:val="22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385445" cy="476250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6" t="-46" r="-56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115" w:rsidRDefault="007B4115" w:rsidP="00BA3FBD">
      <w:pPr>
        <w:pStyle w:val="a3"/>
        <w:tabs>
          <w:tab w:val="left" w:pos="3135"/>
        </w:tabs>
        <w:ind w:firstLine="2337"/>
      </w:pPr>
    </w:p>
    <w:p w:rsidR="007B4115" w:rsidRDefault="00E65E1E" w:rsidP="00BA3FBD">
      <w:pPr>
        <w:pStyle w:val="a3"/>
        <w:tabs>
          <w:tab w:val="left" w:pos="3135"/>
        </w:tabs>
      </w:pPr>
      <w:r>
        <w:rPr>
          <w:b w:val="0"/>
          <w:sz w:val="28"/>
        </w:rPr>
        <w:t>РОССИЙСКАЯ ФЕДЕРАЦИЯ</w:t>
      </w:r>
    </w:p>
    <w:p w:rsidR="007B4115" w:rsidRDefault="00E65E1E" w:rsidP="00BA3FBD">
      <w:pPr>
        <w:pStyle w:val="a3"/>
        <w:tabs>
          <w:tab w:val="left" w:pos="3135"/>
        </w:tabs>
      </w:pPr>
      <w:r>
        <w:rPr>
          <w:b w:val="0"/>
          <w:sz w:val="22"/>
        </w:rPr>
        <w:t>КАЛУЖСКАЯ ОБЛАСТЬ</w:t>
      </w:r>
    </w:p>
    <w:p w:rsidR="007B4115" w:rsidRDefault="007B4115" w:rsidP="00BA3FBD">
      <w:pPr>
        <w:pStyle w:val="a3"/>
        <w:tabs>
          <w:tab w:val="left" w:pos="3135"/>
        </w:tabs>
        <w:rPr>
          <w:b w:val="0"/>
          <w:sz w:val="36"/>
          <w:szCs w:val="36"/>
        </w:rPr>
      </w:pPr>
    </w:p>
    <w:p w:rsidR="007B4115" w:rsidRDefault="00E65E1E" w:rsidP="00BA3FBD">
      <w:pPr>
        <w:pStyle w:val="a3"/>
      </w:pPr>
      <w:r>
        <w:rPr>
          <w:sz w:val="36"/>
          <w:szCs w:val="36"/>
        </w:rPr>
        <w:t>ГОРОДСКАЯ УПРАВА ГОРОДА КАЛУГИ</w:t>
      </w:r>
    </w:p>
    <w:p w:rsidR="007B4115" w:rsidRDefault="00E65E1E" w:rsidP="00BA3FBD">
      <w:pPr>
        <w:pStyle w:val="a3"/>
        <w:tabs>
          <w:tab w:val="left" w:pos="3135"/>
        </w:tabs>
      </w:pPr>
      <w:r>
        <w:rPr>
          <w:sz w:val="36"/>
          <w:szCs w:val="36"/>
        </w:rPr>
        <w:t>ПОСТАНОВЛЕНИЕ</w:t>
      </w:r>
    </w:p>
    <w:p w:rsidR="007B4115" w:rsidRDefault="007B4115">
      <w:pPr>
        <w:pStyle w:val="a3"/>
        <w:ind w:firstLine="2622"/>
        <w:jc w:val="left"/>
        <w:rPr>
          <w:sz w:val="36"/>
          <w:szCs w:val="36"/>
        </w:rPr>
      </w:pPr>
    </w:p>
    <w:tbl>
      <w:tblPr>
        <w:tblW w:w="9519" w:type="dxa"/>
        <w:tblInd w:w="-108" w:type="dxa"/>
        <w:tblLook w:val="04A0"/>
      </w:tblPr>
      <w:tblGrid>
        <w:gridCol w:w="471"/>
        <w:gridCol w:w="2616"/>
        <w:gridCol w:w="3978"/>
        <w:gridCol w:w="538"/>
        <w:gridCol w:w="1916"/>
      </w:tblGrid>
      <w:tr w:rsidR="007B4115" w:rsidTr="00BA3FBD">
        <w:trPr>
          <w:trHeight w:val="187"/>
        </w:trPr>
        <w:tc>
          <w:tcPr>
            <w:tcW w:w="472" w:type="dxa"/>
            <w:shd w:val="clear" w:color="auto" w:fill="auto"/>
          </w:tcPr>
          <w:p w:rsidR="007B4115" w:rsidRDefault="00E65E1E">
            <w:pPr>
              <w:pStyle w:val="af2"/>
              <w:jc w:val="left"/>
            </w:pPr>
            <w:r>
              <w:rPr>
                <w:b w:val="0"/>
                <w:sz w:val="24"/>
              </w:rPr>
              <w:t>от</w:t>
            </w:r>
          </w:p>
        </w:tc>
        <w:tc>
          <w:tcPr>
            <w:tcW w:w="2416" w:type="dxa"/>
            <w:shd w:val="clear" w:color="auto" w:fill="auto"/>
          </w:tcPr>
          <w:p w:rsidR="007B4115" w:rsidRPr="00BA3FBD" w:rsidRDefault="00BA3FBD">
            <w:pPr>
              <w:pStyle w:val="af2"/>
              <w:jc w:val="left"/>
              <w:rPr>
                <w:b w:val="0"/>
                <w:sz w:val="24"/>
                <w:u w:val="single"/>
              </w:rPr>
            </w:pPr>
            <w:r>
              <w:rPr>
                <w:b w:val="0"/>
                <w:sz w:val="24"/>
              </w:rPr>
              <w:t>___</w:t>
            </w:r>
            <w:r>
              <w:rPr>
                <w:b w:val="0"/>
                <w:sz w:val="24"/>
                <w:u w:val="single"/>
              </w:rPr>
              <w:t>29.03.2024________</w:t>
            </w:r>
          </w:p>
        </w:tc>
        <w:tc>
          <w:tcPr>
            <w:tcW w:w="4130" w:type="dxa"/>
            <w:shd w:val="clear" w:color="auto" w:fill="auto"/>
          </w:tcPr>
          <w:p w:rsidR="007B4115" w:rsidRDefault="007B4115">
            <w:pPr>
              <w:pStyle w:val="af2"/>
              <w:rPr>
                <w:b w:val="0"/>
                <w:spacing w:val="60"/>
                <w:sz w:val="24"/>
              </w:rPr>
            </w:pPr>
            <w:r>
              <w:rPr>
                <w:b w:val="0"/>
                <w:spacing w:val="60"/>
                <w:sz w:val="24"/>
              </w:rPr>
              <w:pict>
                <v:rect id="Изображение3" o:spid="_x0000_s1026" style="position:absolute;left:0;text-align:left;margin-left:48.55pt;margin-top:-154.55pt;width:44.7pt;height:44.5pt;z-index:251658240;mso-position-horizontal-relative:text;mso-position-vertical-relative:text" stroked="f" strokecolor="#3465a4">
                  <v:fill color2="black" o:detectmouseclick="t"/>
                  <v:stroke joinstyle="round"/>
                  <v:textbox>
                    <w:txbxContent>
                      <w:p w:rsidR="007B4115" w:rsidRDefault="007B4115">
                        <w:pPr>
                          <w:pStyle w:val="afa"/>
                          <w:jc w:val="center"/>
                          <w:rPr>
                            <w:color w:val="000000"/>
                          </w:rPr>
                        </w:pPr>
                      </w:p>
                      <w:p w:rsidR="007B4115" w:rsidRDefault="007B4115">
                        <w:pPr>
                          <w:pStyle w:val="afa"/>
                          <w:rPr>
                            <w:color w:val="000000"/>
                          </w:rPr>
                        </w:pPr>
                      </w:p>
                    </w:txbxContent>
                  </v:textbox>
                  <w10:wrap type="square"/>
                </v:rect>
              </w:pict>
            </w:r>
          </w:p>
        </w:tc>
        <w:tc>
          <w:tcPr>
            <w:tcW w:w="540" w:type="dxa"/>
            <w:shd w:val="clear" w:color="auto" w:fill="auto"/>
          </w:tcPr>
          <w:p w:rsidR="007B4115" w:rsidRDefault="00E65E1E">
            <w:pPr>
              <w:pStyle w:val="af2"/>
            </w:pPr>
            <w:r>
              <w:rPr>
                <w:b w:val="0"/>
                <w:spacing w:val="60"/>
                <w:sz w:val="24"/>
              </w:rPr>
              <w:t>№</w:t>
            </w:r>
          </w:p>
        </w:tc>
        <w:tc>
          <w:tcPr>
            <w:tcW w:w="1961" w:type="dxa"/>
            <w:shd w:val="clear" w:color="auto" w:fill="auto"/>
          </w:tcPr>
          <w:p w:rsidR="007B4115" w:rsidRPr="00BA3FBD" w:rsidRDefault="00BA3FBD" w:rsidP="00BA3FBD">
            <w:pPr>
              <w:rPr>
                <w:u w:val="single"/>
              </w:rPr>
            </w:pPr>
            <w:r>
              <w:t>___</w:t>
            </w:r>
            <w:r>
              <w:rPr>
                <w:u w:val="single"/>
              </w:rPr>
              <w:t>90-п______</w:t>
            </w:r>
          </w:p>
        </w:tc>
      </w:tr>
    </w:tbl>
    <w:p w:rsidR="007B4115" w:rsidRDefault="007B4115">
      <w:pPr>
        <w:pStyle w:val="af2"/>
        <w:jc w:val="both"/>
        <w:rPr>
          <w:b w:val="0"/>
          <w:sz w:val="24"/>
          <w:szCs w:val="22"/>
        </w:rPr>
      </w:pPr>
    </w:p>
    <w:p w:rsidR="007B4115" w:rsidRDefault="007B4115">
      <w:pPr>
        <w:pStyle w:val="ab"/>
        <w:rPr>
          <w:b/>
          <w:sz w:val="24"/>
          <w:szCs w:val="22"/>
        </w:rPr>
      </w:pPr>
    </w:p>
    <w:p w:rsidR="007B4115" w:rsidRDefault="00E65E1E">
      <w:pPr>
        <w:pStyle w:val="ConsPlusNormal"/>
        <w:tabs>
          <w:tab w:val="left" w:pos="5387"/>
        </w:tabs>
        <w:ind w:right="3967" w:firstLine="0"/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О внесении изменений в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муниципальную программу муниципального образования «Город Калуга» </w:t>
      </w:r>
      <w:r>
        <w:rPr>
          <w:rFonts w:ascii="Times New Roman" w:hAnsi="Times New Roman" w:cs="Times New Roman"/>
          <w:b/>
          <w:iCs/>
          <w:sz w:val="24"/>
          <w:szCs w:val="24"/>
        </w:rPr>
        <w:t xml:space="preserve">«Повышение эффективности муниципального </w:t>
      </w:r>
      <w:r>
        <w:rPr>
          <w:rFonts w:ascii="Times New Roman" w:hAnsi="Times New Roman" w:cs="Times New Roman"/>
          <w:b/>
          <w:iCs/>
          <w:sz w:val="24"/>
          <w:szCs w:val="24"/>
        </w:rPr>
        <w:t>управления</w:t>
      </w:r>
    </w:p>
    <w:p w:rsidR="007B4115" w:rsidRDefault="00E65E1E">
      <w:pPr>
        <w:pStyle w:val="ConsPlusNormal"/>
        <w:tabs>
          <w:tab w:val="left" w:pos="5387"/>
        </w:tabs>
        <w:ind w:right="3967" w:firstLine="0"/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в муниципальном образовании «Город Калуга», </w:t>
      </w:r>
      <w:proofErr w:type="gramStart"/>
      <w:r>
        <w:rPr>
          <w:rFonts w:ascii="Times New Roman" w:hAnsi="Times New Roman" w:cs="Times New Roman"/>
          <w:b/>
          <w:iCs/>
          <w:sz w:val="24"/>
          <w:szCs w:val="24"/>
        </w:rPr>
        <w:t>утвержденную</w:t>
      </w:r>
      <w:proofErr w:type="gramEnd"/>
      <w:r>
        <w:rPr>
          <w:rFonts w:ascii="Times New Roman" w:hAnsi="Times New Roman" w:cs="Times New Roman"/>
          <w:b/>
          <w:iCs/>
          <w:sz w:val="24"/>
          <w:szCs w:val="24"/>
        </w:rPr>
        <w:t xml:space="preserve"> постановлением Городской Управы города Калуги от 31.12.2019 № 541-п</w:t>
      </w:r>
    </w:p>
    <w:p w:rsidR="007B4115" w:rsidRDefault="007B4115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  <w:highlight w:val="lightGray"/>
        </w:rPr>
      </w:pPr>
    </w:p>
    <w:p w:rsidR="007B4115" w:rsidRDefault="007B4115">
      <w:pPr>
        <w:pStyle w:val="ConsPlusNormal"/>
        <w:ind w:firstLine="0"/>
        <w:jc w:val="both"/>
        <w:rPr>
          <w:rFonts w:ascii="Times New Roman" w:hAnsi="Times New Roman" w:cs="Times New Roman"/>
          <w:b/>
          <w:iCs/>
          <w:sz w:val="22"/>
          <w:szCs w:val="22"/>
          <w:highlight w:val="lightGray"/>
        </w:rPr>
      </w:pP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</w:pPr>
      <w:r>
        <w:rPr>
          <w:rFonts w:cs="Arial"/>
          <w:b w:val="0"/>
          <w:sz w:val="24"/>
        </w:rPr>
        <w:t>В соответствии с Уставом муниципального образования «Город Калуга», постановлением Городской Управы города Калуги от 02.08.2013 № 220-п «Об утверждении положения о порядке принятия решения о разработке муниципальных программ муниципального образования «Гор</w:t>
      </w:r>
      <w:r>
        <w:rPr>
          <w:rFonts w:cs="Arial"/>
          <w:b w:val="0"/>
          <w:sz w:val="24"/>
        </w:rPr>
        <w:t xml:space="preserve">од Калуга», их формирования, реализации и проведении оценки эффективности реализации» </w:t>
      </w:r>
      <w:r>
        <w:rPr>
          <w:rFonts w:cs="Arial"/>
          <w:sz w:val="24"/>
        </w:rPr>
        <w:t>ПОСТАНОВЛЯЮ: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 xml:space="preserve">1. Внести в муниципальную программу муниципального образования «Город Калуга» «Повышение эффективности муниципального управления в муниципальном образовании </w:t>
      </w:r>
      <w:r>
        <w:rPr>
          <w:rFonts w:cs="Arial"/>
          <w:b w:val="0"/>
          <w:sz w:val="24"/>
        </w:rPr>
        <w:t>«Город Калуга», утвержденную постановлением Городской Управы города Калуги от 31.12.2019 № 541-п  (далее - Программа), следующие изменения: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</w:pPr>
      <w:r>
        <w:rPr>
          <w:rFonts w:cs="Arial"/>
          <w:b w:val="0"/>
          <w:sz w:val="24"/>
        </w:rPr>
        <w:t>1.1.</w:t>
      </w:r>
      <w:r>
        <w:rPr>
          <w:b w:val="0"/>
          <w:color w:val="000000"/>
          <w:sz w:val="24"/>
        </w:rPr>
        <w:t xml:space="preserve"> Изложить паспорт Программы в новой редакции (приложение 1).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</w:pPr>
      <w:r>
        <w:rPr>
          <w:rFonts w:cs="Arial"/>
          <w:b w:val="0"/>
          <w:bCs w:val="0"/>
          <w:sz w:val="24"/>
        </w:rPr>
        <w:t>1.2. Таблицу р</w:t>
      </w:r>
      <w:r>
        <w:rPr>
          <w:b w:val="0"/>
          <w:bCs w:val="0"/>
          <w:sz w:val="24"/>
        </w:rPr>
        <w:t>аздела «Сведения об индикаторах Прогр</w:t>
      </w:r>
      <w:r>
        <w:rPr>
          <w:b w:val="0"/>
          <w:bCs w:val="0"/>
          <w:sz w:val="24"/>
        </w:rPr>
        <w:t>аммы (показателях подпрограммы) и их значениях» Программы изложить в новой редакции (приложение 2).</w:t>
      </w:r>
    </w:p>
    <w:p w:rsidR="007B4115" w:rsidRDefault="00E65E1E">
      <w:pPr>
        <w:pStyle w:val="af2"/>
        <w:shd w:val="clear" w:color="auto" w:fill="FFFFFF"/>
        <w:tabs>
          <w:tab w:val="left" w:pos="7695"/>
        </w:tabs>
        <w:spacing w:line="360" w:lineRule="auto"/>
        <w:ind w:firstLine="709"/>
        <w:jc w:val="both"/>
      </w:pPr>
      <w:r>
        <w:rPr>
          <w:rFonts w:cs="Arial"/>
          <w:b w:val="0"/>
          <w:sz w:val="24"/>
        </w:rPr>
        <w:t xml:space="preserve">1.3. Абзац 2 раздела «Ресурсное обеспечение Программы» </w:t>
      </w:r>
      <w:r>
        <w:rPr>
          <w:b w:val="0"/>
          <w:color w:val="000000"/>
          <w:sz w:val="24"/>
        </w:rPr>
        <w:t>Программы</w:t>
      </w:r>
      <w:r>
        <w:rPr>
          <w:rFonts w:cs="Arial"/>
          <w:b w:val="0"/>
          <w:sz w:val="24"/>
        </w:rPr>
        <w:t xml:space="preserve"> изложить в новой редакции: </w:t>
      </w:r>
    </w:p>
    <w:p w:rsidR="007B4115" w:rsidRDefault="00E65E1E">
      <w:pPr>
        <w:pStyle w:val="af2"/>
        <w:shd w:val="clear" w:color="auto" w:fill="FFFFFF"/>
        <w:tabs>
          <w:tab w:val="left" w:pos="7695"/>
        </w:tabs>
        <w:spacing w:line="360" w:lineRule="auto"/>
        <w:ind w:firstLine="709"/>
        <w:jc w:val="both"/>
      </w:pPr>
      <w:r>
        <w:rPr>
          <w:rFonts w:cs="Arial"/>
          <w:b w:val="0"/>
          <w:sz w:val="24"/>
        </w:rPr>
        <w:t>«</w:t>
      </w:r>
      <w:r>
        <w:rPr>
          <w:b w:val="0"/>
          <w:sz w:val="24"/>
        </w:rPr>
        <w:t xml:space="preserve">Объем необходимых средств на реализацию мероприятий Программы </w:t>
      </w:r>
      <w:r>
        <w:rPr>
          <w:b w:val="0"/>
          <w:sz w:val="24"/>
        </w:rPr>
        <w:t xml:space="preserve">рассчитан исходя из средней стоимости мероприятий по профессиональному развитию для одного слушателя в размере 10000 рублей. Предусматриваемый в целях реализации Программы объем бюджетных ассигнований позволит обеспечить ежегодно проведение мероприятий </w:t>
      </w:r>
      <w:r>
        <w:rPr>
          <w:b w:val="0"/>
          <w:sz w:val="24"/>
        </w:rPr>
        <w:lastRenderedPageBreak/>
        <w:t xml:space="preserve">по </w:t>
      </w:r>
      <w:r>
        <w:rPr>
          <w:b w:val="0"/>
          <w:sz w:val="24"/>
        </w:rPr>
        <w:t xml:space="preserve">профессиональному развитию не менее чем для </w:t>
      </w:r>
      <w:r>
        <w:rPr>
          <w:b w:val="0"/>
          <w:sz w:val="24"/>
        </w:rPr>
        <w:t>50</w:t>
      </w:r>
      <w:r>
        <w:rPr>
          <w:b w:val="0"/>
          <w:sz w:val="24"/>
        </w:rPr>
        <w:t xml:space="preserve"> лиц, замещающих муниципальные должности, должности муниципальной службы, а также лиц, включенных в кадровый резерв Городской Управы города Калуги».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  <w:rPr>
          <w:rFonts w:cs="Arial"/>
          <w:b w:val="0"/>
          <w:sz w:val="24"/>
        </w:rPr>
      </w:pPr>
      <w:r>
        <w:rPr>
          <w:rFonts w:cs="Arial"/>
          <w:b w:val="0"/>
          <w:sz w:val="24"/>
        </w:rPr>
        <w:t xml:space="preserve">1.4. Таблицу раздела «Ресурсное обеспечение Программы» </w:t>
      </w:r>
      <w:r>
        <w:rPr>
          <w:rFonts w:cs="Arial"/>
          <w:b w:val="0"/>
          <w:sz w:val="24"/>
        </w:rPr>
        <w:t>Программы изложить                в новой редакции (приложение 3).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1.5. В названии столбца 2 таблицы раздела «Перечень мероприятий (основных мероприятий) муниципальной программы» Программы исключить слова «(ведомственной целевой программы)».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709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1.6. В строках</w:t>
      </w:r>
      <w:r>
        <w:rPr>
          <w:b w:val="0"/>
          <w:bCs w:val="0"/>
          <w:sz w:val="24"/>
        </w:rPr>
        <w:t xml:space="preserve"> 1-5, 7-12 столбца 4 таблицы раздела «Перечень мероприятий (основных мероприятий) муниципальной программы» Программы слова «2020-2025 годы» заменить словами «2020-2026 годы».</w:t>
      </w:r>
    </w:p>
    <w:p w:rsidR="007B4115" w:rsidRDefault="00E65E1E">
      <w:pPr>
        <w:pStyle w:val="af2"/>
        <w:tabs>
          <w:tab w:val="left" w:pos="7695"/>
        </w:tabs>
        <w:spacing w:line="360" w:lineRule="auto"/>
        <w:ind w:firstLine="680"/>
        <w:jc w:val="both"/>
        <w:rPr>
          <w:b w:val="0"/>
          <w:sz w:val="24"/>
          <w:lang w:eastAsia="ru-RU"/>
        </w:rPr>
      </w:pPr>
      <w:r>
        <w:rPr>
          <w:b w:val="0"/>
          <w:sz w:val="24"/>
          <w:lang w:eastAsia="ru-RU"/>
        </w:rPr>
        <w:t>2. Настоящее постановление вступает в силу после его официального опубликования и</w:t>
      </w:r>
      <w:r>
        <w:rPr>
          <w:b w:val="0"/>
          <w:sz w:val="24"/>
          <w:lang w:eastAsia="ru-RU"/>
        </w:rPr>
        <w:t xml:space="preserve"> распространяется на правоотношения, возникшие с 01.01.2024.</w:t>
      </w:r>
    </w:p>
    <w:p w:rsidR="007B4115" w:rsidRDefault="00E65E1E">
      <w:pPr>
        <w:pStyle w:val="af2"/>
        <w:tabs>
          <w:tab w:val="left" w:pos="7695"/>
        </w:tabs>
        <w:ind w:firstLine="680"/>
        <w:jc w:val="both"/>
      </w:pPr>
      <w:r>
        <w:rPr>
          <w:b w:val="0"/>
          <w:sz w:val="24"/>
          <w:lang w:eastAsia="ru-RU"/>
        </w:rPr>
        <w:t xml:space="preserve">3. </w:t>
      </w:r>
      <w:proofErr w:type="gramStart"/>
      <w:r>
        <w:rPr>
          <w:b w:val="0"/>
          <w:sz w:val="24"/>
          <w:lang w:eastAsia="ru-RU"/>
        </w:rPr>
        <w:t>Контроль за</w:t>
      </w:r>
      <w:proofErr w:type="gramEnd"/>
      <w:r>
        <w:rPr>
          <w:b w:val="0"/>
          <w:sz w:val="24"/>
          <w:lang w:eastAsia="ru-RU"/>
        </w:rPr>
        <w:t xml:space="preserve"> исполнением настоящего постановления оставляю за собой.</w:t>
      </w:r>
    </w:p>
    <w:p w:rsidR="007B4115" w:rsidRDefault="007B4115">
      <w:pPr>
        <w:pStyle w:val="af2"/>
        <w:tabs>
          <w:tab w:val="left" w:pos="7695"/>
        </w:tabs>
        <w:ind w:firstLine="680"/>
        <w:jc w:val="both"/>
        <w:rPr>
          <w:b w:val="0"/>
          <w:sz w:val="24"/>
          <w:lang w:eastAsia="ru-RU"/>
        </w:rPr>
      </w:pPr>
    </w:p>
    <w:p w:rsidR="007B4115" w:rsidRDefault="007B4115">
      <w:pPr>
        <w:pStyle w:val="af2"/>
        <w:tabs>
          <w:tab w:val="left" w:pos="7695"/>
        </w:tabs>
        <w:ind w:firstLine="680"/>
        <w:jc w:val="both"/>
        <w:rPr>
          <w:b w:val="0"/>
          <w:sz w:val="24"/>
          <w:lang w:eastAsia="ru-RU"/>
        </w:rPr>
      </w:pPr>
    </w:p>
    <w:p w:rsidR="007B4115" w:rsidRDefault="00E65E1E">
      <w:pPr>
        <w:pStyle w:val="aff"/>
        <w:ind w:firstLine="0"/>
      </w:pPr>
      <w:r>
        <w:rPr>
          <w:b/>
          <w:sz w:val="24"/>
          <w:szCs w:val="24"/>
        </w:rPr>
        <w:t xml:space="preserve">Городской Голова города Калуги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Д.А.Денисов</w:t>
      </w:r>
    </w:p>
    <w:sectPr w:rsidR="007B4115" w:rsidSect="007B4115">
      <w:headerReference w:type="default" r:id="rId7"/>
      <w:pgSz w:w="11906" w:h="16838"/>
      <w:pgMar w:top="1134" w:right="709" w:bottom="851" w:left="1701" w:header="624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E1E" w:rsidRDefault="00E65E1E" w:rsidP="007B4115">
      <w:r>
        <w:separator/>
      </w:r>
    </w:p>
  </w:endnote>
  <w:endnote w:type="continuationSeparator" w:id="0">
    <w:p w:rsidR="00E65E1E" w:rsidRDefault="00E65E1E" w:rsidP="007B41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CC"/>
    <w:family w:val="roman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E1E" w:rsidRDefault="00E65E1E" w:rsidP="007B4115">
      <w:r>
        <w:separator/>
      </w:r>
    </w:p>
  </w:footnote>
  <w:footnote w:type="continuationSeparator" w:id="0">
    <w:p w:rsidR="00E65E1E" w:rsidRDefault="00E65E1E" w:rsidP="007B41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4115" w:rsidRDefault="007B411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4115"/>
    <w:rsid w:val="007B4115"/>
    <w:rsid w:val="00BA3FBD"/>
    <w:rsid w:val="00E65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NSimSun" w:hAnsi="Calibri" w:cs="Arial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115"/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qFormat/>
    <w:rsid w:val="007B4115"/>
    <w:pPr>
      <w:spacing w:before="240" w:after="120"/>
      <w:outlineLvl w:val="0"/>
    </w:pPr>
    <w:rPr>
      <w:sz w:val="36"/>
      <w:szCs w:val="36"/>
    </w:rPr>
  </w:style>
  <w:style w:type="paragraph" w:customStyle="1" w:styleId="Heading2">
    <w:name w:val="Heading 2"/>
    <w:basedOn w:val="a3"/>
    <w:qFormat/>
    <w:rsid w:val="007B4115"/>
    <w:pPr>
      <w:spacing w:before="200" w:after="120"/>
      <w:outlineLvl w:val="1"/>
    </w:pPr>
    <w:rPr>
      <w:szCs w:val="32"/>
    </w:rPr>
  </w:style>
  <w:style w:type="paragraph" w:customStyle="1" w:styleId="Heading3">
    <w:name w:val="Heading 3"/>
    <w:basedOn w:val="a3"/>
    <w:qFormat/>
    <w:rsid w:val="007B4115"/>
    <w:pPr>
      <w:spacing w:before="140" w:after="120"/>
      <w:outlineLvl w:val="2"/>
    </w:pPr>
    <w:rPr>
      <w:sz w:val="28"/>
      <w:szCs w:val="28"/>
    </w:rPr>
  </w:style>
  <w:style w:type="paragraph" w:customStyle="1" w:styleId="Heading4">
    <w:name w:val="Heading 4"/>
    <w:basedOn w:val="a"/>
    <w:uiPriority w:val="9"/>
    <w:unhideWhenUsed/>
    <w:qFormat/>
    <w:rsid w:val="007B411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7B4115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Heading6">
    <w:name w:val="Heading 6"/>
    <w:basedOn w:val="a"/>
    <w:uiPriority w:val="9"/>
    <w:unhideWhenUsed/>
    <w:qFormat/>
    <w:rsid w:val="007B4115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uiPriority w:val="9"/>
    <w:unhideWhenUsed/>
    <w:qFormat/>
    <w:rsid w:val="007B411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uiPriority w:val="9"/>
    <w:unhideWhenUsed/>
    <w:qFormat/>
    <w:rsid w:val="007B4115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uiPriority w:val="9"/>
    <w:unhideWhenUsed/>
    <w:qFormat/>
    <w:rsid w:val="007B411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qFormat/>
    <w:rsid w:val="007B4115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sid w:val="007B4115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sid w:val="007B4115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sid w:val="007B4115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sid w:val="007B4115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sid w:val="007B4115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sid w:val="007B4115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sid w:val="007B4115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sid w:val="007B4115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sid w:val="007B4115"/>
    <w:rPr>
      <w:sz w:val="48"/>
      <w:szCs w:val="48"/>
    </w:rPr>
  </w:style>
  <w:style w:type="character" w:customStyle="1" w:styleId="SubtitleChar">
    <w:name w:val="Subtitle Char"/>
    <w:uiPriority w:val="11"/>
    <w:qFormat/>
    <w:rsid w:val="007B4115"/>
    <w:rPr>
      <w:sz w:val="24"/>
      <w:szCs w:val="24"/>
    </w:rPr>
  </w:style>
  <w:style w:type="character" w:customStyle="1" w:styleId="QuoteChar">
    <w:name w:val="Quote Char"/>
    <w:uiPriority w:val="29"/>
    <w:qFormat/>
    <w:rsid w:val="007B4115"/>
    <w:rPr>
      <w:i/>
    </w:rPr>
  </w:style>
  <w:style w:type="character" w:customStyle="1" w:styleId="IntenseQuoteChar">
    <w:name w:val="Intense Quote Char"/>
    <w:uiPriority w:val="30"/>
    <w:qFormat/>
    <w:rsid w:val="007B4115"/>
    <w:rPr>
      <w:i/>
    </w:rPr>
  </w:style>
  <w:style w:type="character" w:customStyle="1" w:styleId="HeaderChar">
    <w:name w:val="Header Char"/>
    <w:uiPriority w:val="99"/>
    <w:qFormat/>
    <w:rsid w:val="007B4115"/>
  </w:style>
  <w:style w:type="character" w:customStyle="1" w:styleId="FooterChar">
    <w:name w:val="Footer Char"/>
    <w:uiPriority w:val="99"/>
    <w:qFormat/>
    <w:rsid w:val="007B4115"/>
  </w:style>
  <w:style w:type="character" w:customStyle="1" w:styleId="CaptionChar">
    <w:name w:val="Caption Char"/>
    <w:uiPriority w:val="99"/>
    <w:qFormat/>
    <w:rsid w:val="007B4115"/>
  </w:style>
  <w:style w:type="character" w:customStyle="1" w:styleId="-">
    <w:name w:val="Интернет-ссылка"/>
    <w:basedOn w:val="a0"/>
    <w:rsid w:val="007B4115"/>
    <w:rPr>
      <w:color w:val="0000FF"/>
      <w:u w:val="single"/>
    </w:rPr>
  </w:style>
  <w:style w:type="character" w:customStyle="1" w:styleId="FootnoteTextChar">
    <w:name w:val="Footnote Text Char"/>
    <w:uiPriority w:val="99"/>
    <w:qFormat/>
    <w:rsid w:val="007B4115"/>
    <w:rPr>
      <w:sz w:val="18"/>
    </w:rPr>
  </w:style>
  <w:style w:type="character" w:customStyle="1" w:styleId="a4">
    <w:name w:val="Привязка сноски"/>
    <w:rsid w:val="007B4115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7B4115"/>
    <w:rPr>
      <w:vertAlign w:val="superscript"/>
    </w:rPr>
  </w:style>
  <w:style w:type="character" w:customStyle="1" w:styleId="EndnoteTextChar">
    <w:name w:val="Endnote Text Char"/>
    <w:uiPriority w:val="99"/>
    <w:qFormat/>
    <w:rsid w:val="007B4115"/>
    <w:rPr>
      <w:sz w:val="20"/>
    </w:rPr>
  </w:style>
  <w:style w:type="character" w:customStyle="1" w:styleId="a5">
    <w:name w:val="Привязка концевой сноски"/>
    <w:rsid w:val="007B4115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7B4115"/>
    <w:rPr>
      <w:vertAlign w:val="superscript"/>
    </w:rPr>
  </w:style>
  <w:style w:type="character" w:customStyle="1" w:styleId="WW8Num2z0">
    <w:name w:val="WW8Num2z0"/>
    <w:qFormat/>
    <w:rsid w:val="007B4115"/>
  </w:style>
  <w:style w:type="character" w:customStyle="1" w:styleId="WW8Num3z0">
    <w:name w:val="WW8Num3z0"/>
    <w:qFormat/>
    <w:rsid w:val="007B4115"/>
  </w:style>
  <w:style w:type="character" w:customStyle="1" w:styleId="WW8Num4z0">
    <w:name w:val="WW8Num4z0"/>
    <w:qFormat/>
    <w:rsid w:val="007B4115"/>
  </w:style>
  <w:style w:type="character" w:customStyle="1" w:styleId="WW8Num1z0">
    <w:name w:val="WW8Num1z0"/>
    <w:qFormat/>
    <w:rsid w:val="007B4115"/>
  </w:style>
  <w:style w:type="character" w:customStyle="1" w:styleId="WW8Num1z1">
    <w:name w:val="WW8Num1z1"/>
    <w:qFormat/>
    <w:rsid w:val="007B4115"/>
  </w:style>
  <w:style w:type="character" w:customStyle="1" w:styleId="WW8Num1z2">
    <w:name w:val="WW8Num1z2"/>
    <w:qFormat/>
    <w:rsid w:val="007B4115"/>
  </w:style>
  <w:style w:type="character" w:customStyle="1" w:styleId="WW8Num1z3">
    <w:name w:val="WW8Num1z3"/>
    <w:qFormat/>
    <w:rsid w:val="007B4115"/>
  </w:style>
  <w:style w:type="character" w:customStyle="1" w:styleId="WW8Num1z4">
    <w:name w:val="WW8Num1z4"/>
    <w:qFormat/>
    <w:rsid w:val="007B4115"/>
  </w:style>
  <w:style w:type="character" w:customStyle="1" w:styleId="WW8Num1z5">
    <w:name w:val="WW8Num1z5"/>
    <w:qFormat/>
    <w:rsid w:val="007B4115"/>
  </w:style>
  <w:style w:type="character" w:customStyle="1" w:styleId="WW8Num1z6">
    <w:name w:val="WW8Num1z6"/>
    <w:qFormat/>
    <w:rsid w:val="007B4115"/>
  </w:style>
  <w:style w:type="character" w:customStyle="1" w:styleId="WW8Num1z7">
    <w:name w:val="WW8Num1z7"/>
    <w:qFormat/>
    <w:rsid w:val="007B4115"/>
  </w:style>
  <w:style w:type="character" w:customStyle="1" w:styleId="WW8Num1z8">
    <w:name w:val="WW8Num1z8"/>
    <w:qFormat/>
    <w:rsid w:val="007B4115"/>
  </w:style>
  <w:style w:type="character" w:customStyle="1" w:styleId="1">
    <w:name w:val="Основной шрифт абзаца1"/>
    <w:qFormat/>
    <w:rsid w:val="007B4115"/>
  </w:style>
  <w:style w:type="character" w:customStyle="1" w:styleId="a6">
    <w:name w:val="Подзаголовок Знак"/>
    <w:qFormat/>
    <w:rsid w:val="007B4115"/>
    <w:rPr>
      <w:b/>
      <w:bCs/>
      <w:sz w:val="28"/>
      <w:szCs w:val="24"/>
      <w:lang w:val="ru-RU" w:bidi="ar-SA"/>
    </w:rPr>
  </w:style>
  <w:style w:type="character" w:styleId="a7">
    <w:name w:val="page number"/>
    <w:basedOn w:val="1"/>
    <w:qFormat/>
    <w:rsid w:val="007B4115"/>
  </w:style>
  <w:style w:type="character" w:customStyle="1" w:styleId="a8">
    <w:name w:val="Нижний колонтитул Знак"/>
    <w:basedOn w:val="a0"/>
    <w:qFormat/>
    <w:rsid w:val="007B4115"/>
    <w:rPr>
      <w:sz w:val="24"/>
      <w:szCs w:val="24"/>
      <w:lang w:eastAsia="zh-CN"/>
    </w:rPr>
  </w:style>
  <w:style w:type="character" w:customStyle="1" w:styleId="a9">
    <w:name w:val="Верхний колонтитул Знак"/>
    <w:basedOn w:val="a0"/>
    <w:qFormat/>
    <w:rsid w:val="007B4115"/>
    <w:rPr>
      <w:sz w:val="24"/>
      <w:szCs w:val="24"/>
      <w:lang w:eastAsia="zh-CN"/>
    </w:rPr>
  </w:style>
  <w:style w:type="character" w:customStyle="1" w:styleId="aa">
    <w:name w:val="Маркеры списка"/>
    <w:qFormat/>
    <w:rsid w:val="007B4115"/>
    <w:rPr>
      <w:rFonts w:ascii="OpenSymbol" w:eastAsia="OpenSymbol" w:hAnsi="OpenSymbol" w:cs="OpenSymbol"/>
    </w:rPr>
  </w:style>
  <w:style w:type="paragraph" w:customStyle="1" w:styleId="a3">
    <w:name w:val="Заголовок"/>
    <w:basedOn w:val="a"/>
    <w:next w:val="ab"/>
    <w:qFormat/>
    <w:rsid w:val="007B4115"/>
    <w:pPr>
      <w:jc w:val="center"/>
    </w:pPr>
    <w:rPr>
      <w:b/>
      <w:bCs/>
      <w:sz w:val="32"/>
    </w:rPr>
  </w:style>
  <w:style w:type="paragraph" w:styleId="ab">
    <w:name w:val="Body Text"/>
    <w:basedOn w:val="a"/>
    <w:rsid w:val="007B4115"/>
    <w:pPr>
      <w:jc w:val="both"/>
    </w:pPr>
    <w:rPr>
      <w:sz w:val="28"/>
      <w:szCs w:val="20"/>
    </w:rPr>
  </w:style>
  <w:style w:type="paragraph" w:styleId="ac">
    <w:name w:val="List"/>
    <w:basedOn w:val="ab"/>
    <w:rsid w:val="007B4115"/>
    <w:rPr>
      <w:rFonts w:cs="Mangal"/>
    </w:rPr>
  </w:style>
  <w:style w:type="paragraph" w:customStyle="1" w:styleId="Caption">
    <w:name w:val="Caption"/>
    <w:basedOn w:val="a"/>
    <w:qFormat/>
    <w:rsid w:val="007B4115"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rsid w:val="007B4115"/>
    <w:pPr>
      <w:suppressLineNumbers/>
    </w:pPr>
    <w:rPr>
      <w:rFonts w:cs="Arial"/>
      <w:lang w:val="en-US" w:eastAsia="en-US" w:bidi="en-US"/>
    </w:rPr>
  </w:style>
  <w:style w:type="paragraph" w:styleId="ae">
    <w:name w:val="caption"/>
    <w:basedOn w:val="a"/>
    <w:qFormat/>
    <w:rsid w:val="007B4115"/>
    <w:pPr>
      <w:suppressLineNumbers/>
      <w:spacing w:before="120" w:after="120"/>
    </w:pPr>
    <w:rPr>
      <w:rFonts w:cs="Mangal"/>
      <w:i/>
      <w:iCs/>
    </w:rPr>
  </w:style>
  <w:style w:type="paragraph" w:styleId="af">
    <w:name w:val="List Paragraph"/>
    <w:basedOn w:val="a"/>
    <w:uiPriority w:val="34"/>
    <w:qFormat/>
    <w:rsid w:val="007B4115"/>
    <w:pPr>
      <w:ind w:left="720"/>
      <w:contextualSpacing/>
    </w:pPr>
  </w:style>
  <w:style w:type="paragraph" w:styleId="af0">
    <w:name w:val="No Spacing"/>
    <w:uiPriority w:val="1"/>
    <w:qFormat/>
    <w:rsid w:val="007B4115"/>
    <w:rPr>
      <w:sz w:val="24"/>
    </w:rPr>
  </w:style>
  <w:style w:type="paragraph" w:styleId="af1">
    <w:name w:val="Title"/>
    <w:basedOn w:val="a"/>
    <w:uiPriority w:val="10"/>
    <w:qFormat/>
    <w:rsid w:val="007B4115"/>
    <w:pPr>
      <w:spacing w:before="300" w:after="200"/>
      <w:contextualSpacing/>
    </w:pPr>
    <w:rPr>
      <w:sz w:val="48"/>
      <w:szCs w:val="48"/>
    </w:rPr>
  </w:style>
  <w:style w:type="paragraph" w:styleId="af2">
    <w:name w:val="Subtitle"/>
    <w:basedOn w:val="a"/>
    <w:qFormat/>
    <w:rsid w:val="007B4115"/>
    <w:pPr>
      <w:jc w:val="center"/>
    </w:pPr>
    <w:rPr>
      <w:b/>
      <w:bCs/>
      <w:sz w:val="28"/>
    </w:rPr>
  </w:style>
  <w:style w:type="paragraph" w:styleId="2">
    <w:name w:val="Quote"/>
    <w:basedOn w:val="a"/>
    <w:uiPriority w:val="29"/>
    <w:qFormat/>
    <w:rsid w:val="007B4115"/>
    <w:pPr>
      <w:ind w:left="720" w:right="720"/>
    </w:pPr>
    <w:rPr>
      <w:i/>
    </w:rPr>
  </w:style>
  <w:style w:type="paragraph" w:styleId="af3">
    <w:name w:val="Intense Quote"/>
    <w:basedOn w:val="a"/>
    <w:uiPriority w:val="30"/>
    <w:qFormat/>
    <w:rsid w:val="007B411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4">
    <w:name w:val="Верхний и нижний колонтитулы"/>
    <w:basedOn w:val="a"/>
    <w:qFormat/>
    <w:rsid w:val="007B4115"/>
  </w:style>
  <w:style w:type="paragraph" w:customStyle="1" w:styleId="Header">
    <w:name w:val="Header"/>
    <w:basedOn w:val="a"/>
    <w:rsid w:val="007B4115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rsid w:val="007B4115"/>
    <w:pPr>
      <w:tabs>
        <w:tab w:val="center" w:pos="4677"/>
        <w:tab w:val="right" w:pos="9355"/>
      </w:tabs>
    </w:pPr>
  </w:style>
  <w:style w:type="paragraph" w:customStyle="1" w:styleId="FootnoteText">
    <w:name w:val="Footnote Text"/>
    <w:basedOn w:val="a"/>
    <w:uiPriority w:val="99"/>
    <w:semiHidden/>
    <w:unhideWhenUsed/>
    <w:rsid w:val="007B4115"/>
    <w:pPr>
      <w:spacing w:after="40"/>
    </w:pPr>
    <w:rPr>
      <w:sz w:val="18"/>
    </w:rPr>
  </w:style>
  <w:style w:type="paragraph" w:customStyle="1" w:styleId="EndnoteText">
    <w:name w:val="Endnote Text"/>
    <w:basedOn w:val="a"/>
    <w:uiPriority w:val="99"/>
    <w:semiHidden/>
    <w:unhideWhenUsed/>
    <w:rsid w:val="007B4115"/>
    <w:rPr>
      <w:sz w:val="20"/>
    </w:rPr>
  </w:style>
  <w:style w:type="paragraph" w:customStyle="1" w:styleId="TOC1">
    <w:name w:val="TOC 1"/>
    <w:basedOn w:val="a"/>
    <w:uiPriority w:val="39"/>
    <w:unhideWhenUsed/>
    <w:rsid w:val="007B4115"/>
    <w:pPr>
      <w:spacing w:after="57"/>
    </w:pPr>
  </w:style>
  <w:style w:type="paragraph" w:customStyle="1" w:styleId="TOC2">
    <w:name w:val="TOC 2"/>
    <w:basedOn w:val="a"/>
    <w:uiPriority w:val="39"/>
    <w:unhideWhenUsed/>
    <w:rsid w:val="007B4115"/>
    <w:pPr>
      <w:spacing w:after="57"/>
      <w:ind w:left="283"/>
    </w:pPr>
  </w:style>
  <w:style w:type="paragraph" w:customStyle="1" w:styleId="TOC3">
    <w:name w:val="TOC 3"/>
    <w:basedOn w:val="a"/>
    <w:uiPriority w:val="39"/>
    <w:unhideWhenUsed/>
    <w:rsid w:val="007B4115"/>
    <w:pPr>
      <w:spacing w:after="57"/>
      <w:ind w:left="567"/>
    </w:pPr>
  </w:style>
  <w:style w:type="paragraph" w:customStyle="1" w:styleId="TOC4">
    <w:name w:val="TOC 4"/>
    <w:basedOn w:val="a"/>
    <w:uiPriority w:val="39"/>
    <w:unhideWhenUsed/>
    <w:rsid w:val="007B4115"/>
    <w:pPr>
      <w:spacing w:after="57"/>
      <w:ind w:left="850"/>
    </w:pPr>
  </w:style>
  <w:style w:type="paragraph" w:customStyle="1" w:styleId="TOC5">
    <w:name w:val="TOC 5"/>
    <w:basedOn w:val="a"/>
    <w:uiPriority w:val="39"/>
    <w:unhideWhenUsed/>
    <w:rsid w:val="007B4115"/>
    <w:pPr>
      <w:spacing w:after="57"/>
      <w:ind w:left="1134"/>
    </w:pPr>
  </w:style>
  <w:style w:type="paragraph" w:customStyle="1" w:styleId="TOC6">
    <w:name w:val="TOC 6"/>
    <w:basedOn w:val="a"/>
    <w:uiPriority w:val="39"/>
    <w:unhideWhenUsed/>
    <w:rsid w:val="007B4115"/>
    <w:pPr>
      <w:spacing w:after="57"/>
      <w:ind w:left="1417"/>
    </w:pPr>
  </w:style>
  <w:style w:type="paragraph" w:customStyle="1" w:styleId="TOC7">
    <w:name w:val="TOC 7"/>
    <w:basedOn w:val="a"/>
    <w:uiPriority w:val="39"/>
    <w:unhideWhenUsed/>
    <w:rsid w:val="007B4115"/>
    <w:pPr>
      <w:spacing w:after="57"/>
      <w:ind w:left="1701"/>
    </w:pPr>
  </w:style>
  <w:style w:type="paragraph" w:customStyle="1" w:styleId="TOC8">
    <w:name w:val="TOC 8"/>
    <w:basedOn w:val="a"/>
    <w:uiPriority w:val="39"/>
    <w:unhideWhenUsed/>
    <w:rsid w:val="007B4115"/>
    <w:pPr>
      <w:spacing w:after="57"/>
      <w:ind w:left="1984"/>
    </w:pPr>
  </w:style>
  <w:style w:type="paragraph" w:customStyle="1" w:styleId="TOC9">
    <w:name w:val="TOC 9"/>
    <w:basedOn w:val="a"/>
    <w:uiPriority w:val="39"/>
    <w:unhideWhenUsed/>
    <w:rsid w:val="007B4115"/>
    <w:pPr>
      <w:spacing w:after="57"/>
      <w:ind w:left="2268"/>
    </w:pPr>
  </w:style>
  <w:style w:type="paragraph" w:styleId="af5">
    <w:name w:val="TOC Heading"/>
    <w:uiPriority w:val="39"/>
    <w:unhideWhenUsed/>
    <w:qFormat/>
    <w:rsid w:val="007B4115"/>
    <w:rPr>
      <w:sz w:val="24"/>
    </w:rPr>
  </w:style>
  <w:style w:type="paragraph" w:styleId="af6">
    <w:name w:val="table of figures"/>
    <w:basedOn w:val="a"/>
    <w:uiPriority w:val="99"/>
    <w:unhideWhenUsed/>
    <w:qFormat/>
    <w:rsid w:val="007B4115"/>
  </w:style>
  <w:style w:type="paragraph" w:customStyle="1" w:styleId="10">
    <w:name w:val="Указатель1"/>
    <w:basedOn w:val="a"/>
    <w:qFormat/>
    <w:rsid w:val="007B4115"/>
    <w:pPr>
      <w:suppressLineNumbers/>
    </w:pPr>
    <w:rPr>
      <w:rFonts w:cs="Mangal"/>
    </w:rPr>
  </w:style>
  <w:style w:type="paragraph" w:styleId="af7">
    <w:name w:val="Balloon Text"/>
    <w:basedOn w:val="a"/>
    <w:qFormat/>
    <w:rsid w:val="007B4115"/>
    <w:rPr>
      <w:rFonts w:ascii="Tahoma" w:hAnsi="Tahoma" w:cs="Tahoma"/>
      <w:sz w:val="16"/>
      <w:szCs w:val="16"/>
    </w:rPr>
  </w:style>
  <w:style w:type="paragraph" w:customStyle="1" w:styleId="af8">
    <w:name w:val="Знак"/>
    <w:basedOn w:val="a"/>
    <w:qFormat/>
    <w:rsid w:val="007B411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9">
    <w:name w:val="Колонтитул"/>
    <w:basedOn w:val="a"/>
    <w:qFormat/>
    <w:rsid w:val="007B4115"/>
    <w:pPr>
      <w:suppressLineNumbers/>
      <w:tabs>
        <w:tab w:val="center" w:pos="4819"/>
        <w:tab w:val="right" w:pos="9638"/>
      </w:tabs>
    </w:pPr>
  </w:style>
  <w:style w:type="paragraph" w:customStyle="1" w:styleId="afa">
    <w:name w:val="Содержимое врезки"/>
    <w:basedOn w:val="a"/>
    <w:qFormat/>
    <w:rsid w:val="007B4115"/>
  </w:style>
  <w:style w:type="paragraph" w:customStyle="1" w:styleId="afb">
    <w:name w:val="Содержимое таблицы"/>
    <w:basedOn w:val="a"/>
    <w:qFormat/>
    <w:rsid w:val="007B4115"/>
    <w:pPr>
      <w:suppressLineNumbers/>
    </w:pPr>
  </w:style>
  <w:style w:type="paragraph" w:customStyle="1" w:styleId="afc">
    <w:name w:val="Заголовок таблицы"/>
    <w:basedOn w:val="afb"/>
    <w:qFormat/>
    <w:rsid w:val="007B4115"/>
    <w:pPr>
      <w:jc w:val="center"/>
    </w:pPr>
    <w:rPr>
      <w:b/>
      <w:bCs/>
    </w:rPr>
  </w:style>
  <w:style w:type="paragraph" w:customStyle="1" w:styleId="afd">
    <w:name w:val="Блочная цитата"/>
    <w:basedOn w:val="a"/>
    <w:qFormat/>
    <w:rsid w:val="007B4115"/>
    <w:pPr>
      <w:spacing w:after="283"/>
      <w:ind w:left="567" w:right="567"/>
    </w:pPr>
  </w:style>
  <w:style w:type="paragraph" w:customStyle="1" w:styleId="afe">
    <w:name w:val="Верхний колонтитул слева"/>
    <w:basedOn w:val="a"/>
    <w:qFormat/>
    <w:rsid w:val="007B4115"/>
    <w:pPr>
      <w:suppressLineNumbers/>
      <w:tabs>
        <w:tab w:val="center" w:pos="4677"/>
        <w:tab w:val="right" w:pos="9354"/>
      </w:tabs>
    </w:pPr>
  </w:style>
  <w:style w:type="paragraph" w:styleId="aff">
    <w:name w:val="Body Text Indent"/>
    <w:basedOn w:val="a"/>
    <w:rsid w:val="007B4115"/>
    <w:pPr>
      <w:widowControl w:val="0"/>
      <w:ind w:firstLine="300"/>
    </w:pPr>
    <w:rPr>
      <w:sz w:val="20"/>
      <w:szCs w:val="20"/>
    </w:rPr>
  </w:style>
  <w:style w:type="paragraph" w:customStyle="1" w:styleId="ConsPlusNormal">
    <w:name w:val="ConsPlusNormal"/>
    <w:qFormat/>
    <w:rsid w:val="007B4115"/>
    <w:pPr>
      <w:suppressAutoHyphens/>
      <w:overflowPunct w:val="0"/>
      <w:ind w:firstLine="720"/>
    </w:pPr>
    <w:rPr>
      <w:rFonts w:ascii="Arial" w:eastAsia="Times New Roman" w:hAnsi="Aria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394</Words>
  <Characters>2247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kapustinaos</dc:creator>
  <dc:description/>
  <cp:lastModifiedBy>Минакова Ирина Павловна</cp:lastModifiedBy>
  <cp:revision>10</cp:revision>
  <dcterms:created xsi:type="dcterms:W3CDTF">2023-12-08T08:03:00Z</dcterms:created>
  <dcterms:modified xsi:type="dcterms:W3CDTF">2024-04-01T06:34:00Z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