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19DB1" w14:textId="77777777" w:rsidR="00C849C5" w:rsidRPr="00C849C5" w:rsidRDefault="00C849C5">
      <w:pPr>
        <w:pStyle w:val="ConsPlusTitle"/>
        <w:jc w:val="center"/>
        <w:outlineLvl w:val="0"/>
        <w:rPr>
          <w:rFonts w:ascii="Times New Roman" w:hAnsi="Times New Roman" w:cs="Times New Roman"/>
          <w:sz w:val="24"/>
          <w:szCs w:val="24"/>
        </w:rPr>
      </w:pPr>
      <w:r w:rsidRPr="00C849C5">
        <w:rPr>
          <w:rFonts w:ascii="Times New Roman" w:hAnsi="Times New Roman" w:cs="Times New Roman"/>
          <w:sz w:val="24"/>
          <w:szCs w:val="24"/>
        </w:rPr>
        <w:t>ГОРОДСКАЯ УПРАВА ГОРОДА КАЛУГИ</w:t>
      </w:r>
    </w:p>
    <w:p w14:paraId="223B7A73" w14:textId="77777777" w:rsidR="00C849C5" w:rsidRPr="00C849C5" w:rsidRDefault="00C849C5">
      <w:pPr>
        <w:pStyle w:val="ConsPlusTitle"/>
        <w:jc w:val="both"/>
        <w:rPr>
          <w:rFonts w:ascii="Times New Roman" w:hAnsi="Times New Roman" w:cs="Times New Roman"/>
          <w:sz w:val="24"/>
          <w:szCs w:val="24"/>
        </w:rPr>
      </w:pPr>
    </w:p>
    <w:p w14:paraId="5ED55E06"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ЗАМЕСТИТЕЛЬ ГОРОДСКОГО ГОЛОВЫ - НАЧАЛЬНИК УПРАВЛЕНИЯ ДЕЛАМИ</w:t>
      </w:r>
    </w:p>
    <w:p w14:paraId="3A84FAA0"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ГОРОДСКОГО ГОЛОВЫ ГОРОДА КАЛУГИ</w:t>
      </w:r>
    </w:p>
    <w:p w14:paraId="1A8F9BED" w14:textId="77777777" w:rsidR="00C849C5" w:rsidRPr="00C849C5" w:rsidRDefault="00C849C5">
      <w:pPr>
        <w:pStyle w:val="ConsPlusTitle"/>
        <w:jc w:val="both"/>
        <w:rPr>
          <w:rFonts w:ascii="Times New Roman" w:hAnsi="Times New Roman" w:cs="Times New Roman"/>
          <w:sz w:val="24"/>
          <w:szCs w:val="24"/>
        </w:rPr>
      </w:pPr>
    </w:p>
    <w:p w14:paraId="125D97BC"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РАСПОРЯЖЕНИЕ</w:t>
      </w:r>
    </w:p>
    <w:p w14:paraId="2B92C976"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от 6 февраля 2025 г. N 7-02-р</w:t>
      </w:r>
    </w:p>
    <w:p w14:paraId="39477641" w14:textId="77777777" w:rsidR="00C849C5" w:rsidRPr="00C849C5" w:rsidRDefault="00C849C5">
      <w:pPr>
        <w:pStyle w:val="ConsPlusTitle"/>
        <w:jc w:val="both"/>
        <w:rPr>
          <w:rFonts w:ascii="Times New Roman" w:hAnsi="Times New Roman" w:cs="Times New Roman"/>
          <w:sz w:val="24"/>
          <w:szCs w:val="24"/>
        </w:rPr>
      </w:pPr>
    </w:p>
    <w:p w14:paraId="059072E9"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ОБ УТВЕРЖДЕНИИ НАПРАВЛЕНИЯ "НАЦИОНАЛЬНАЯ ЭКОНОМИКА"</w:t>
      </w:r>
    </w:p>
    <w:p w14:paraId="1B2958AC" w14:textId="7F086C81"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МУНИЦИПАЛЬНОЙ ПРОГРАММЫ МУНИЦИПАЛЬНОГО ОБРАЗОВАНИЯ "ГОРОД</w:t>
      </w:r>
      <w:r>
        <w:rPr>
          <w:rFonts w:ascii="Times New Roman" w:hAnsi="Times New Roman" w:cs="Times New Roman"/>
          <w:sz w:val="24"/>
          <w:szCs w:val="24"/>
        </w:rPr>
        <w:t xml:space="preserve"> </w:t>
      </w:r>
      <w:r w:rsidRPr="00C849C5">
        <w:rPr>
          <w:rFonts w:ascii="Times New Roman" w:hAnsi="Times New Roman" w:cs="Times New Roman"/>
          <w:sz w:val="24"/>
          <w:szCs w:val="24"/>
        </w:rPr>
        <w:t>КАЛУГА" "ИНФОРМАЦИОННОЕ ОБЩЕСТВО (ЭЛЕКТРОННЫЙ</w:t>
      </w:r>
    </w:p>
    <w:p w14:paraId="1C3B7FF9"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МУНИЦИПАЛИТЕТ)"</w:t>
      </w:r>
    </w:p>
    <w:p w14:paraId="31A943DB" w14:textId="77777777" w:rsidR="00C849C5" w:rsidRPr="00C849C5" w:rsidRDefault="00C849C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9C5" w:rsidRPr="00C849C5" w14:paraId="0BF6DC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9CFE94" w14:textId="77777777" w:rsidR="00C849C5" w:rsidRPr="00C849C5" w:rsidRDefault="00C849C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2DF3B53" w14:textId="77777777" w:rsidR="00C849C5" w:rsidRPr="00C849C5" w:rsidRDefault="00C849C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8F3A48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Список изменяющих документов</w:t>
            </w:r>
          </w:p>
          <w:p w14:paraId="75FBFD40" w14:textId="37CE0D4C"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(в ред. Распоряжения заместителя Городского Головы - начальника управления</w:t>
            </w:r>
          </w:p>
          <w:p w14:paraId="5F2F662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делами Городского Головы города Калуги от 13.08.2025 N 67-02-р)</w:t>
            </w:r>
          </w:p>
        </w:tc>
        <w:tc>
          <w:tcPr>
            <w:tcW w:w="113" w:type="dxa"/>
            <w:tcBorders>
              <w:top w:val="nil"/>
              <w:left w:val="nil"/>
              <w:bottom w:val="nil"/>
              <w:right w:val="nil"/>
            </w:tcBorders>
            <w:shd w:val="clear" w:color="auto" w:fill="F4F3F8"/>
            <w:tcMar>
              <w:top w:w="0" w:type="dxa"/>
              <w:left w:w="0" w:type="dxa"/>
              <w:bottom w:w="0" w:type="dxa"/>
              <w:right w:w="0" w:type="dxa"/>
            </w:tcMar>
          </w:tcPr>
          <w:p w14:paraId="386EC135" w14:textId="77777777" w:rsidR="00C849C5" w:rsidRPr="00C849C5" w:rsidRDefault="00C849C5">
            <w:pPr>
              <w:pStyle w:val="ConsPlusNormal"/>
              <w:rPr>
                <w:rFonts w:ascii="Times New Roman" w:hAnsi="Times New Roman" w:cs="Times New Roman"/>
                <w:sz w:val="24"/>
                <w:szCs w:val="24"/>
              </w:rPr>
            </w:pPr>
          </w:p>
        </w:tc>
      </w:tr>
    </w:tbl>
    <w:p w14:paraId="186F66B3" w14:textId="77777777" w:rsidR="00C849C5" w:rsidRPr="00C849C5" w:rsidRDefault="00C849C5">
      <w:pPr>
        <w:pStyle w:val="ConsPlusNormal"/>
        <w:jc w:val="both"/>
        <w:rPr>
          <w:rFonts w:ascii="Times New Roman" w:hAnsi="Times New Roman" w:cs="Times New Roman"/>
          <w:sz w:val="24"/>
          <w:szCs w:val="24"/>
        </w:rPr>
      </w:pPr>
    </w:p>
    <w:p w14:paraId="04C38EE3" w14:textId="45AC39F5" w:rsidR="00C849C5" w:rsidRPr="00C849C5" w:rsidRDefault="00C849C5">
      <w:pPr>
        <w:pStyle w:val="ConsPlusNormal"/>
        <w:ind w:firstLine="540"/>
        <w:jc w:val="both"/>
        <w:rPr>
          <w:rFonts w:ascii="Times New Roman" w:hAnsi="Times New Roman" w:cs="Times New Roman"/>
          <w:sz w:val="24"/>
          <w:szCs w:val="24"/>
        </w:rPr>
      </w:pPr>
      <w:r w:rsidRPr="00C849C5">
        <w:rPr>
          <w:rFonts w:ascii="Times New Roman" w:hAnsi="Times New Roman" w:cs="Times New Roman"/>
          <w:sz w:val="24"/>
          <w:szCs w:val="24"/>
        </w:rPr>
        <w:t>В соответствии с Уставом муниципального образования "Город Калуга", постановлением Городской Управы города Калуги от 02.08.2013 N 220-п "Об утверждении порядка принятия решения о разработке муниципальных программ муниципального образования "Город Калуга", их формирования и реализации и порядка проведения оценки эффективности реализации муниципальных программ муниципального образования "Город Калуга", постановлением Городской Управы города Калуги от 23.01.2025 N 24-п "Об утверждении муниципальной программы муниципального образования "Город Калуга" "Информационное общество (электронный муниципалитет)", на основании Положения об управлении делами Городского Головы города Калуги, утвержденного постановлением Городского Головы города Калуги от 15.06.2004 N 233-п:</w:t>
      </w:r>
    </w:p>
    <w:p w14:paraId="5D4D543C" w14:textId="77777777" w:rsidR="00C849C5" w:rsidRPr="00C849C5" w:rsidRDefault="00C849C5">
      <w:pPr>
        <w:pStyle w:val="ConsPlusNormal"/>
        <w:jc w:val="both"/>
        <w:rPr>
          <w:rFonts w:ascii="Times New Roman" w:hAnsi="Times New Roman" w:cs="Times New Roman"/>
          <w:sz w:val="24"/>
          <w:szCs w:val="24"/>
        </w:rPr>
      </w:pPr>
    </w:p>
    <w:p w14:paraId="7AA55D5B" w14:textId="4CCFA7D2" w:rsidR="00C849C5" w:rsidRPr="00C849C5" w:rsidRDefault="00C849C5">
      <w:pPr>
        <w:pStyle w:val="ConsPlusNormal"/>
        <w:ind w:firstLine="540"/>
        <w:jc w:val="both"/>
        <w:rPr>
          <w:rFonts w:ascii="Times New Roman" w:hAnsi="Times New Roman" w:cs="Times New Roman"/>
          <w:sz w:val="24"/>
          <w:szCs w:val="24"/>
        </w:rPr>
      </w:pPr>
      <w:r w:rsidRPr="00C849C5">
        <w:rPr>
          <w:rFonts w:ascii="Times New Roman" w:hAnsi="Times New Roman" w:cs="Times New Roman"/>
          <w:sz w:val="24"/>
          <w:szCs w:val="24"/>
        </w:rPr>
        <w:t>1. Утвердить направление "Национальная экономика" муниципальной программы муниципального образования "Город Калуга" "Информационное общество (электронный муниципалитет)" в соответствии с приложением к настоящему распоряжению.</w:t>
      </w:r>
    </w:p>
    <w:p w14:paraId="34FB6AEA"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2. Настоящее распоряжение вступает в силу с момента его принятия и распространяется на правоотношения, возникшие с 01.01.2025.</w:t>
      </w:r>
    </w:p>
    <w:p w14:paraId="2C415A6A"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3. Контроль за исполнением настоящего распоряжения оставляю за собой.</w:t>
      </w:r>
    </w:p>
    <w:p w14:paraId="62367251" w14:textId="77777777" w:rsidR="00C849C5" w:rsidRPr="00C849C5" w:rsidRDefault="00C849C5">
      <w:pPr>
        <w:pStyle w:val="ConsPlusNormal"/>
        <w:jc w:val="both"/>
        <w:rPr>
          <w:rFonts w:ascii="Times New Roman" w:hAnsi="Times New Roman" w:cs="Times New Roman"/>
          <w:sz w:val="24"/>
          <w:szCs w:val="24"/>
        </w:rPr>
      </w:pPr>
    </w:p>
    <w:p w14:paraId="5DCC7726" w14:textId="77777777" w:rsidR="00C849C5" w:rsidRPr="00C849C5" w:rsidRDefault="00C849C5">
      <w:pPr>
        <w:pStyle w:val="ConsPlusNormal"/>
        <w:jc w:val="right"/>
        <w:rPr>
          <w:rFonts w:ascii="Times New Roman" w:hAnsi="Times New Roman" w:cs="Times New Roman"/>
          <w:sz w:val="24"/>
          <w:szCs w:val="24"/>
        </w:rPr>
      </w:pPr>
      <w:proofErr w:type="spellStart"/>
      <w:r w:rsidRPr="00C849C5">
        <w:rPr>
          <w:rFonts w:ascii="Times New Roman" w:hAnsi="Times New Roman" w:cs="Times New Roman"/>
          <w:sz w:val="24"/>
          <w:szCs w:val="24"/>
        </w:rPr>
        <w:t>К.А.Гуров</w:t>
      </w:r>
      <w:proofErr w:type="spellEnd"/>
    </w:p>
    <w:p w14:paraId="0803D1F6" w14:textId="77777777" w:rsidR="00C849C5" w:rsidRPr="00C849C5" w:rsidRDefault="00C849C5">
      <w:pPr>
        <w:pStyle w:val="ConsPlusNormal"/>
        <w:jc w:val="both"/>
        <w:rPr>
          <w:rFonts w:ascii="Times New Roman" w:hAnsi="Times New Roman" w:cs="Times New Roman"/>
          <w:sz w:val="24"/>
          <w:szCs w:val="24"/>
        </w:rPr>
      </w:pPr>
    </w:p>
    <w:p w14:paraId="159A8617" w14:textId="77777777" w:rsidR="00C849C5" w:rsidRPr="00C849C5" w:rsidRDefault="00C849C5">
      <w:pPr>
        <w:pStyle w:val="ConsPlusNormal"/>
        <w:jc w:val="both"/>
        <w:rPr>
          <w:rFonts w:ascii="Times New Roman" w:hAnsi="Times New Roman" w:cs="Times New Roman"/>
          <w:sz w:val="24"/>
          <w:szCs w:val="24"/>
        </w:rPr>
      </w:pPr>
    </w:p>
    <w:p w14:paraId="6416CAEA" w14:textId="77777777" w:rsidR="00C849C5" w:rsidRDefault="00C849C5">
      <w:pPr>
        <w:pStyle w:val="ConsPlusNormal"/>
        <w:jc w:val="both"/>
        <w:rPr>
          <w:rFonts w:ascii="Times New Roman" w:hAnsi="Times New Roman" w:cs="Times New Roman"/>
          <w:sz w:val="24"/>
          <w:szCs w:val="24"/>
        </w:rPr>
      </w:pPr>
    </w:p>
    <w:p w14:paraId="4DF2B1D5" w14:textId="77777777" w:rsidR="00C849C5" w:rsidRDefault="00C849C5">
      <w:pPr>
        <w:pStyle w:val="ConsPlusNormal"/>
        <w:jc w:val="both"/>
        <w:rPr>
          <w:rFonts w:ascii="Times New Roman" w:hAnsi="Times New Roman" w:cs="Times New Roman"/>
          <w:sz w:val="24"/>
          <w:szCs w:val="24"/>
        </w:rPr>
      </w:pPr>
    </w:p>
    <w:p w14:paraId="10B695A0" w14:textId="77777777" w:rsidR="00C849C5" w:rsidRDefault="00C849C5">
      <w:pPr>
        <w:pStyle w:val="ConsPlusNormal"/>
        <w:jc w:val="both"/>
        <w:rPr>
          <w:rFonts w:ascii="Times New Roman" w:hAnsi="Times New Roman" w:cs="Times New Roman"/>
          <w:sz w:val="24"/>
          <w:szCs w:val="24"/>
        </w:rPr>
      </w:pPr>
    </w:p>
    <w:p w14:paraId="0318923D" w14:textId="77777777" w:rsidR="00C849C5" w:rsidRDefault="00C849C5">
      <w:pPr>
        <w:pStyle w:val="ConsPlusNormal"/>
        <w:jc w:val="both"/>
        <w:rPr>
          <w:rFonts w:ascii="Times New Roman" w:hAnsi="Times New Roman" w:cs="Times New Roman"/>
          <w:sz w:val="24"/>
          <w:szCs w:val="24"/>
        </w:rPr>
      </w:pPr>
    </w:p>
    <w:p w14:paraId="2DD9D57F" w14:textId="77777777" w:rsidR="00C849C5" w:rsidRDefault="00C849C5">
      <w:pPr>
        <w:pStyle w:val="ConsPlusNormal"/>
        <w:jc w:val="both"/>
        <w:rPr>
          <w:rFonts w:ascii="Times New Roman" w:hAnsi="Times New Roman" w:cs="Times New Roman"/>
          <w:sz w:val="24"/>
          <w:szCs w:val="24"/>
        </w:rPr>
      </w:pPr>
    </w:p>
    <w:p w14:paraId="6DA46BEE" w14:textId="77777777" w:rsidR="00C849C5" w:rsidRDefault="00C849C5">
      <w:pPr>
        <w:pStyle w:val="ConsPlusNormal"/>
        <w:jc w:val="both"/>
        <w:rPr>
          <w:rFonts w:ascii="Times New Roman" w:hAnsi="Times New Roman" w:cs="Times New Roman"/>
          <w:sz w:val="24"/>
          <w:szCs w:val="24"/>
        </w:rPr>
      </w:pPr>
    </w:p>
    <w:p w14:paraId="022CFBAF" w14:textId="77777777" w:rsidR="00C849C5" w:rsidRDefault="00C849C5">
      <w:pPr>
        <w:pStyle w:val="ConsPlusNormal"/>
        <w:jc w:val="both"/>
        <w:rPr>
          <w:rFonts w:ascii="Times New Roman" w:hAnsi="Times New Roman" w:cs="Times New Roman"/>
          <w:sz w:val="24"/>
          <w:szCs w:val="24"/>
        </w:rPr>
      </w:pPr>
    </w:p>
    <w:p w14:paraId="70EC7A48" w14:textId="77777777" w:rsidR="00C849C5" w:rsidRPr="00C849C5" w:rsidRDefault="00C849C5">
      <w:pPr>
        <w:pStyle w:val="ConsPlusNormal"/>
        <w:jc w:val="both"/>
        <w:rPr>
          <w:rFonts w:ascii="Times New Roman" w:hAnsi="Times New Roman" w:cs="Times New Roman"/>
          <w:sz w:val="24"/>
          <w:szCs w:val="24"/>
        </w:rPr>
      </w:pPr>
    </w:p>
    <w:p w14:paraId="59735370" w14:textId="77777777" w:rsidR="00C849C5" w:rsidRPr="00C849C5" w:rsidRDefault="00C849C5">
      <w:pPr>
        <w:pStyle w:val="ConsPlusNormal"/>
        <w:jc w:val="both"/>
        <w:rPr>
          <w:rFonts w:ascii="Times New Roman" w:hAnsi="Times New Roman" w:cs="Times New Roman"/>
          <w:sz w:val="24"/>
          <w:szCs w:val="24"/>
        </w:rPr>
      </w:pPr>
    </w:p>
    <w:p w14:paraId="3854E720" w14:textId="77777777" w:rsidR="00C849C5" w:rsidRPr="00C849C5" w:rsidRDefault="00C849C5">
      <w:pPr>
        <w:pStyle w:val="ConsPlusNormal"/>
        <w:jc w:val="both"/>
        <w:rPr>
          <w:rFonts w:ascii="Times New Roman" w:hAnsi="Times New Roman" w:cs="Times New Roman"/>
          <w:sz w:val="24"/>
          <w:szCs w:val="24"/>
        </w:rPr>
      </w:pPr>
    </w:p>
    <w:p w14:paraId="2C337EA2" w14:textId="77777777" w:rsidR="00C849C5" w:rsidRPr="00C849C5" w:rsidRDefault="00C849C5">
      <w:pPr>
        <w:pStyle w:val="ConsPlusNormal"/>
        <w:jc w:val="right"/>
        <w:outlineLvl w:val="0"/>
        <w:rPr>
          <w:rFonts w:ascii="Times New Roman" w:hAnsi="Times New Roman" w:cs="Times New Roman"/>
          <w:sz w:val="24"/>
          <w:szCs w:val="24"/>
        </w:rPr>
      </w:pPr>
      <w:r w:rsidRPr="00C849C5">
        <w:rPr>
          <w:rFonts w:ascii="Times New Roman" w:hAnsi="Times New Roman" w:cs="Times New Roman"/>
          <w:sz w:val="24"/>
          <w:szCs w:val="24"/>
        </w:rPr>
        <w:lastRenderedPageBreak/>
        <w:t>Приложение</w:t>
      </w:r>
    </w:p>
    <w:p w14:paraId="4E8DD5A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к Распоряжению</w:t>
      </w:r>
    </w:p>
    <w:p w14:paraId="324B635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заместителя Городского Головы -</w:t>
      </w:r>
    </w:p>
    <w:p w14:paraId="112E75A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начальника управления делами</w:t>
      </w:r>
    </w:p>
    <w:p w14:paraId="3E64E70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Городского Головы города Калуги</w:t>
      </w:r>
    </w:p>
    <w:p w14:paraId="3FFFE37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от 6 февраля 2025 г. N 7-02-р</w:t>
      </w:r>
    </w:p>
    <w:p w14:paraId="56C52F1B" w14:textId="77777777" w:rsidR="00C849C5" w:rsidRPr="00C849C5" w:rsidRDefault="00C849C5">
      <w:pPr>
        <w:pStyle w:val="ConsPlusNormal"/>
        <w:jc w:val="both"/>
        <w:rPr>
          <w:rFonts w:ascii="Times New Roman" w:hAnsi="Times New Roman" w:cs="Times New Roman"/>
          <w:sz w:val="24"/>
          <w:szCs w:val="24"/>
        </w:rPr>
      </w:pPr>
    </w:p>
    <w:p w14:paraId="65ACFC78" w14:textId="77777777" w:rsidR="00C849C5" w:rsidRPr="00C849C5" w:rsidRDefault="00C849C5">
      <w:pPr>
        <w:pStyle w:val="ConsPlusTitle"/>
        <w:jc w:val="center"/>
        <w:rPr>
          <w:rFonts w:ascii="Times New Roman" w:hAnsi="Times New Roman" w:cs="Times New Roman"/>
          <w:sz w:val="24"/>
          <w:szCs w:val="24"/>
        </w:rPr>
      </w:pPr>
      <w:bookmarkStart w:id="0" w:name="P36"/>
      <w:bookmarkEnd w:id="0"/>
      <w:r w:rsidRPr="00C849C5">
        <w:rPr>
          <w:rFonts w:ascii="Times New Roman" w:hAnsi="Times New Roman" w:cs="Times New Roman"/>
          <w:sz w:val="24"/>
          <w:szCs w:val="24"/>
        </w:rPr>
        <w:t>НАПРАВЛЕНИЕ "НАЦИОНАЛЬНАЯ ЭКОНОМИКА" МУНИЦИПАЛЬНОЙ ПРОГРАММЫ</w:t>
      </w:r>
    </w:p>
    <w:p w14:paraId="385E6362"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МУНИЦИПАЛЬНОГО ОБРАЗОВАНИЯ "ГОРОД КАЛУГА" "ИНФОРМАЦИОННОЕ</w:t>
      </w:r>
    </w:p>
    <w:p w14:paraId="18176DA3"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ОБЩЕСТВО (ЭЛЕКТРОННЫЙ МУНИЦИПАЛИТЕТ)"</w:t>
      </w:r>
    </w:p>
    <w:p w14:paraId="55D5C12F" w14:textId="77777777" w:rsidR="00C849C5" w:rsidRPr="00C849C5" w:rsidRDefault="00C849C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9C5" w:rsidRPr="00C849C5" w14:paraId="5C6B53F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61000B" w14:textId="77777777" w:rsidR="00C849C5" w:rsidRPr="00C849C5" w:rsidRDefault="00C849C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84B62EA" w14:textId="77777777" w:rsidR="00C849C5" w:rsidRPr="00C849C5" w:rsidRDefault="00C849C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F1E785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Список изменяющих документов</w:t>
            </w:r>
          </w:p>
          <w:p w14:paraId="6EFB4019" w14:textId="20B71DDD"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(в ред. Распоряжения заместителя Городского Головы - начальника управления</w:t>
            </w:r>
          </w:p>
          <w:p w14:paraId="37D6FC8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делами Городского Головы города Калуги от 13.08.2025 N 67-02-р)</w:t>
            </w:r>
          </w:p>
        </w:tc>
        <w:tc>
          <w:tcPr>
            <w:tcW w:w="113" w:type="dxa"/>
            <w:tcBorders>
              <w:top w:val="nil"/>
              <w:left w:val="nil"/>
              <w:bottom w:val="nil"/>
              <w:right w:val="nil"/>
            </w:tcBorders>
            <w:shd w:val="clear" w:color="auto" w:fill="F4F3F8"/>
            <w:tcMar>
              <w:top w:w="0" w:type="dxa"/>
              <w:left w:w="0" w:type="dxa"/>
              <w:bottom w:w="0" w:type="dxa"/>
              <w:right w:w="0" w:type="dxa"/>
            </w:tcMar>
          </w:tcPr>
          <w:p w14:paraId="4DA20A20" w14:textId="77777777" w:rsidR="00C849C5" w:rsidRPr="00C849C5" w:rsidRDefault="00C849C5">
            <w:pPr>
              <w:pStyle w:val="ConsPlusNormal"/>
              <w:rPr>
                <w:rFonts w:ascii="Times New Roman" w:hAnsi="Times New Roman" w:cs="Times New Roman"/>
                <w:sz w:val="24"/>
                <w:szCs w:val="24"/>
              </w:rPr>
            </w:pPr>
          </w:p>
        </w:tc>
      </w:tr>
    </w:tbl>
    <w:p w14:paraId="1C817C4F" w14:textId="77777777" w:rsidR="00C849C5" w:rsidRPr="00C849C5" w:rsidRDefault="00C849C5">
      <w:pPr>
        <w:pStyle w:val="ConsPlusNormal"/>
        <w:jc w:val="both"/>
        <w:rPr>
          <w:rFonts w:ascii="Times New Roman" w:hAnsi="Times New Roman" w:cs="Times New Roman"/>
          <w:sz w:val="24"/>
          <w:szCs w:val="24"/>
        </w:rPr>
      </w:pPr>
    </w:p>
    <w:p w14:paraId="2E8A980D" w14:textId="77777777" w:rsidR="00C849C5" w:rsidRPr="00C849C5" w:rsidRDefault="00C849C5">
      <w:pPr>
        <w:pStyle w:val="ConsPlusTitle"/>
        <w:jc w:val="center"/>
        <w:outlineLvl w:val="1"/>
        <w:rPr>
          <w:rFonts w:ascii="Times New Roman" w:hAnsi="Times New Roman" w:cs="Times New Roman"/>
          <w:sz w:val="24"/>
          <w:szCs w:val="24"/>
        </w:rPr>
      </w:pPr>
      <w:r w:rsidRPr="00C849C5">
        <w:rPr>
          <w:rFonts w:ascii="Times New Roman" w:hAnsi="Times New Roman" w:cs="Times New Roman"/>
          <w:sz w:val="24"/>
          <w:szCs w:val="24"/>
        </w:rPr>
        <w:t>1. Структура направления муниципальной программы</w:t>
      </w:r>
    </w:p>
    <w:p w14:paraId="15F7EACA"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муниципального образования "Город Калуга" "Информационное</w:t>
      </w:r>
    </w:p>
    <w:p w14:paraId="62F70678"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общество (электронный муниципалитет)"</w:t>
      </w:r>
    </w:p>
    <w:p w14:paraId="39C0278D" w14:textId="77777777" w:rsidR="00C849C5" w:rsidRPr="00C849C5" w:rsidRDefault="00C849C5">
      <w:pPr>
        <w:pStyle w:val="ConsPlusNormal"/>
        <w:jc w:val="both"/>
        <w:rPr>
          <w:rFonts w:ascii="Times New Roman" w:hAnsi="Times New Roman" w:cs="Times New Roman"/>
          <w:sz w:val="24"/>
          <w:szCs w:val="24"/>
        </w:rPr>
      </w:pPr>
    </w:p>
    <w:p w14:paraId="1BBA0CAA" w14:textId="77777777" w:rsidR="00C849C5" w:rsidRPr="00C849C5" w:rsidRDefault="00C849C5">
      <w:pPr>
        <w:pStyle w:val="ConsPlusNormal"/>
        <w:rPr>
          <w:rFonts w:ascii="Times New Roman" w:hAnsi="Times New Roman" w:cs="Times New Roman"/>
          <w:sz w:val="24"/>
          <w:szCs w:val="24"/>
        </w:rPr>
        <w:sectPr w:rsidR="00C849C5" w:rsidRPr="00C849C5" w:rsidSect="00C849C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165"/>
        <w:gridCol w:w="3262"/>
        <w:gridCol w:w="5826"/>
        <w:gridCol w:w="2316"/>
        <w:gridCol w:w="1020"/>
      </w:tblGrid>
      <w:tr w:rsidR="00C849C5" w:rsidRPr="00C849C5" w14:paraId="44323FC9" w14:textId="77777777" w:rsidTr="00C849C5">
        <w:tc>
          <w:tcPr>
            <w:tcW w:w="567" w:type="dxa"/>
          </w:tcPr>
          <w:p w14:paraId="4B84915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lastRenderedPageBreak/>
              <w:t>N п/п</w:t>
            </w:r>
          </w:p>
        </w:tc>
        <w:tc>
          <w:tcPr>
            <w:tcW w:w="3165" w:type="dxa"/>
          </w:tcPr>
          <w:p w14:paraId="37C8068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Наименование направления муниципальной программы/наименование структурного элемента/наименование мероприятия, входящего в состав структурного элемента</w:t>
            </w:r>
          </w:p>
        </w:tc>
        <w:tc>
          <w:tcPr>
            <w:tcW w:w="3262" w:type="dxa"/>
          </w:tcPr>
          <w:p w14:paraId="0FAE452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Задача структурного элемента, решение которой обеспечивается реализацией структурного элемента</w:t>
            </w:r>
          </w:p>
        </w:tc>
        <w:tc>
          <w:tcPr>
            <w:tcW w:w="5826" w:type="dxa"/>
          </w:tcPr>
          <w:p w14:paraId="2BA09FA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Связь задачи структурного элемента с показателем направления муниципальной программы</w:t>
            </w:r>
          </w:p>
        </w:tc>
        <w:tc>
          <w:tcPr>
            <w:tcW w:w="2316" w:type="dxa"/>
          </w:tcPr>
          <w:p w14:paraId="4C1A588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Соисполнитель/участник</w:t>
            </w:r>
          </w:p>
        </w:tc>
        <w:tc>
          <w:tcPr>
            <w:tcW w:w="1020" w:type="dxa"/>
          </w:tcPr>
          <w:p w14:paraId="29C34B7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Срок реализации</w:t>
            </w:r>
          </w:p>
        </w:tc>
      </w:tr>
      <w:tr w:rsidR="00C849C5" w:rsidRPr="00C849C5" w14:paraId="33609613" w14:textId="77777777" w:rsidTr="00C849C5">
        <w:tc>
          <w:tcPr>
            <w:tcW w:w="567" w:type="dxa"/>
          </w:tcPr>
          <w:p w14:paraId="56C5E70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3165" w:type="dxa"/>
          </w:tcPr>
          <w:p w14:paraId="013CA55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3262" w:type="dxa"/>
          </w:tcPr>
          <w:p w14:paraId="0E9F3A52"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3</w:t>
            </w:r>
          </w:p>
        </w:tc>
        <w:tc>
          <w:tcPr>
            <w:tcW w:w="5826" w:type="dxa"/>
          </w:tcPr>
          <w:p w14:paraId="0D8D151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4</w:t>
            </w:r>
          </w:p>
        </w:tc>
        <w:tc>
          <w:tcPr>
            <w:tcW w:w="2316" w:type="dxa"/>
          </w:tcPr>
          <w:p w14:paraId="786FB6C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5</w:t>
            </w:r>
          </w:p>
        </w:tc>
        <w:tc>
          <w:tcPr>
            <w:tcW w:w="1020" w:type="dxa"/>
          </w:tcPr>
          <w:p w14:paraId="70C43CE2"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6</w:t>
            </w:r>
          </w:p>
        </w:tc>
      </w:tr>
      <w:tr w:rsidR="00C849C5" w:rsidRPr="00C849C5" w14:paraId="3D2DE4F4" w14:textId="77777777" w:rsidTr="00C849C5">
        <w:tc>
          <w:tcPr>
            <w:tcW w:w="12820" w:type="dxa"/>
            <w:gridSpan w:val="4"/>
          </w:tcPr>
          <w:p w14:paraId="1B6A2701" w14:textId="77777777" w:rsidR="00C849C5" w:rsidRPr="00C849C5" w:rsidRDefault="00C849C5">
            <w:pPr>
              <w:pStyle w:val="ConsPlusNormal"/>
              <w:jc w:val="center"/>
              <w:outlineLvl w:val="2"/>
              <w:rPr>
                <w:rFonts w:ascii="Times New Roman" w:hAnsi="Times New Roman" w:cs="Times New Roman"/>
                <w:sz w:val="24"/>
                <w:szCs w:val="24"/>
              </w:rPr>
            </w:pPr>
            <w:r w:rsidRPr="00C849C5">
              <w:rPr>
                <w:rFonts w:ascii="Times New Roman" w:hAnsi="Times New Roman" w:cs="Times New Roman"/>
                <w:sz w:val="24"/>
                <w:szCs w:val="24"/>
              </w:rPr>
              <w:t>Направление "Национальная экономика"</w:t>
            </w:r>
          </w:p>
        </w:tc>
        <w:tc>
          <w:tcPr>
            <w:tcW w:w="2316" w:type="dxa"/>
          </w:tcPr>
          <w:p w14:paraId="52670B82" w14:textId="77777777" w:rsidR="00C849C5" w:rsidRPr="00C849C5" w:rsidRDefault="00C849C5">
            <w:pPr>
              <w:pStyle w:val="ConsPlusNormal"/>
              <w:rPr>
                <w:rFonts w:ascii="Times New Roman" w:hAnsi="Times New Roman" w:cs="Times New Roman"/>
                <w:sz w:val="24"/>
                <w:szCs w:val="24"/>
              </w:rPr>
            </w:pPr>
          </w:p>
        </w:tc>
        <w:tc>
          <w:tcPr>
            <w:tcW w:w="1020" w:type="dxa"/>
          </w:tcPr>
          <w:p w14:paraId="56315244" w14:textId="77777777" w:rsidR="00C849C5" w:rsidRPr="00C849C5" w:rsidRDefault="00C849C5">
            <w:pPr>
              <w:pStyle w:val="ConsPlusNormal"/>
              <w:rPr>
                <w:rFonts w:ascii="Times New Roman" w:hAnsi="Times New Roman" w:cs="Times New Roman"/>
                <w:sz w:val="24"/>
                <w:szCs w:val="24"/>
              </w:rPr>
            </w:pPr>
          </w:p>
        </w:tc>
      </w:tr>
      <w:tr w:rsidR="00C849C5" w:rsidRPr="00C849C5" w14:paraId="0DBAFEFE" w14:textId="77777777" w:rsidTr="00C849C5">
        <w:tc>
          <w:tcPr>
            <w:tcW w:w="12820" w:type="dxa"/>
            <w:gridSpan w:val="4"/>
          </w:tcPr>
          <w:p w14:paraId="24B52DD9" w14:textId="77777777" w:rsidR="00C849C5" w:rsidRPr="00C849C5" w:rsidRDefault="00C849C5">
            <w:pPr>
              <w:pStyle w:val="ConsPlusNormal"/>
              <w:jc w:val="center"/>
              <w:outlineLvl w:val="3"/>
              <w:rPr>
                <w:rFonts w:ascii="Times New Roman" w:hAnsi="Times New Roman" w:cs="Times New Roman"/>
                <w:sz w:val="24"/>
                <w:szCs w:val="24"/>
              </w:rPr>
            </w:pPr>
            <w:r w:rsidRPr="00C849C5">
              <w:rPr>
                <w:rFonts w:ascii="Times New Roman" w:hAnsi="Times New Roman" w:cs="Times New Roman"/>
                <w:sz w:val="24"/>
                <w:szCs w:val="24"/>
              </w:rPr>
              <w:t>Комплекс процессных мероприятий</w:t>
            </w:r>
          </w:p>
        </w:tc>
        <w:tc>
          <w:tcPr>
            <w:tcW w:w="2316" w:type="dxa"/>
          </w:tcPr>
          <w:p w14:paraId="55ACA311" w14:textId="77777777" w:rsidR="00C849C5" w:rsidRPr="00C849C5" w:rsidRDefault="00C849C5">
            <w:pPr>
              <w:pStyle w:val="ConsPlusNormal"/>
              <w:rPr>
                <w:rFonts w:ascii="Times New Roman" w:hAnsi="Times New Roman" w:cs="Times New Roman"/>
                <w:sz w:val="24"/>
                <w:szCs w:val="24"/>
              </w:rPr>
            </w:pPr>
          </w:p>
        </w:tc>
        <w:tc>
          <w:tcPr>
            <w:tcW w:w="1020" w:type="dxa"/>
          </w:tcPr>
          <w:p w14:paraId="5AF896B8" w14:textId="77777777" w:rsidR="00C849C5" w:rsidRPr="00C849C5" w:rsidRDefault="00C849C5">
            <w:pPr>
              <w:pStyle w:val="ConsPlusNormal"/>
              <w:rPr>
                <w:rFonts w:ascii="Times New Roman" w:hAnsi="Times New Roman" w:cs="Times New Roman"/>
                <w:sz w:val="24"/>
                <w:szCs w:val="24"/>
              </w:rPr>
            </w:pPr>
          </w:p>
        </w:tc>
      </w:tr>
      <w:tr w:rsidR="00C849C5" w:rsidRPr="00C849C5" w14:paraId="7CC97CEB" w14:textId="77777777" w:rsidTr="00C849C5">
        <w:tc>
          <w:tcPr>
            <w:tcW w:w="567" w:type="dxa"/>
          </w:tcPr>
          <w:p w14:paraId="59D50A3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3165" w:type="dxa"/>
          </w:tcPr>
          <w:p w14:paraId="5CF51BA5"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Структурный элемент "Формирование единой информационно-коммуникационной инфраструктуры"</w:t>
            </w:r>
          </w:p>
        </w:tc>
        <w:tc>
          <w:tcPr>
            <w:tcW w:w="3262" w:type="dxa"/>
            <w:vMerge w:val="restart"/>
          </w:tcPr>
          <w:p w14:paraId="42326FF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Внедрение, развитие и использование современных и импортозамещающих информационных технологий в муниципальном управлении. Обеспечение информационной безопасности и функционирования информационных систем и ресурсов в муниципальном образовании "Город Калуга", автоматизирующих основные функции муниципального управления</w:t>
            </w:r>
          </w:p>
        </w:tc>
        <w:tc>
          <w:tcPr>
            <w:tcW w:w="5826" w:type="dxa"/>
          </w:tcPr>
          <w:p w14:paraId="23FE4D9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информационных систем и сервисов, обеспечивающих эффективную реализацию полномочий органами</w:t>
            </w:r>
          </w:p>
        </w:tc>
        <w:tc>
          <w:tcPr>
            <w:tcW w:w="2316" w:type="dxa"/>
            <w:vMerge w:val="restart"/>
          </w:tcPr>
          <w:p w14:paraId="6DF290A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Управление делами Городского Головы города Калуги/муниципальное казенное учреждение "Служба информационного обеспечения"</w:t>
            </w:r>
          </w:p>
        </w:tc>
        <w:tc>
          <w:tcPr>
            <w:tcW w:w="1020" w:type="dxa"/>
            <w:vMerge w:val="restart"/>
          </w:tcPr>
          <w:p w14:paraId="0DA48D3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2025 - 2030 гг.</w:t>
            </w:r>
          </w:p>
        </w:tc>
      </w:tr>
      <w:tr w:rsidR="00C849C5" w:rsidRPr="00C849C5" w14:paraId="701BDFFB" w14:textId="77777777" w:rsidTr="00C849C5">
        <w:tc>
          <w:tcPr>
            <w:tcW w:w="567" w:type="dxa"/>
          </w:tcPr>
          <w:p w14:paraId="58CA47B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1.1</w:t>
            </w:r>
          </w:p>
        </w:tc>
        <w:tc>
          <w:tcPr>
            <w:tcW w:w="3165" w:type="dxa"/>
          </w:tcPr>
          <w:p w14:paraId="632D491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Реализация мероприятий по созданию, внедрению, развитию и обеспечению функционирования информационных систем</w:t>
            </w:r>
          </w:p>
        </w:tc>
        <w:tc>
          <w:tcPr>
            <w:tcW w:w="3262" w:type="dxa"/>
            <w:vMerge/>
          </w:tcPr>
          <w:p w14:paraId="5B5AA205" w14:textId="77777777" w:rsidR="00C849C5" w:rsidRPr="00C849C5" w:rsidRDefault="00C849C5">
            <w:pPr>
              <w:pStyle w:val="ConsPlusNormal"/>
              <w:rPr>
                <w:rFonts w:ascii="Times New Roman" w:hAnsi="Times New Roman" w:cs="Times New Roman"/>
                <w:sz w:val="24"/>
                <w:szCs w:val="24"/>
              </w:rPr>
            </w:pPr>
          </w:p>
        </w:tc>
        <w:tc>
          <w:tcPr>
            <w:tcW w:w="5826" w:type="dxa"/>
            <w:vMerge w:val="restart"/>
          </w:tcPr>
          <w:p w14:paraId="3F06746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 xml:space="preserve">Количество посещений официального сайта Городской Управы города Калуги в год. Доля обслуживания полученных заявок по диагностике и ремонту техники и оборудования, находящегося в оперативном управлении органов, в общем количестве поступивших заявок. Доля обслуживания полученных заявок на устранение сбойных ситуаций при оказании услуг связи органам в общем количестве поступивших заявок. Количество мероприятий по обеспечению звукоусиления, проводимых органами. Количество АРМ органов, обеспеченных средствами защиты информации. Количество объектов, содержащих </w:t>
            </w:r>
            <w:r w:rsidRPr="00C849C5">
              <w:rPr>
                <w:rFonts w:ascii="Times New Roman" w:hAnsi="Times New Roman" w:cs="Times New Roman"/>
                <w:sz w:val="24"/>
                <w:szCs w:val="24"/>
              </w:rPr>
              <w:lastRenderedPageBreak/>
              <w:t>сведения, составляющие государственную тайну, обрабатываемых органами. Количество камер видеонаблюдения, приобретенных и установленных на объектах, находящихся в собственности муниципального образования "Город Калуга"</w:t>
            </w:r>
          </w:p>
        </w:tc>
        <w:tc>
          <w:tcPr>
            <w:tcW w:w="2316" w:type="dxa"/>
            <w:vMerge/>
          </w:tcPr>
          <w:p w14:paraId="75AC8468" w14:textId="77777777" w:rsidR="00C849C5" w:rsidRPr="00C849C5" w:rsidRDefault="00C849C5">
            <w:pPr>
              <w:pStyle w:val="ConsPlusNormal"/>
              <w:rPr>
                <w:rFonts w:ascii="Times New Roman" w:hAnsi="Times New Roman" w:cs="Times New Roman"/>
                <w:sz w:val="24"/>
                <w:szCs w:val="24"/>
              </w:rPr>
            </w:pPr>
          </w:p>
        </w:tc>
        <w:tc>
          <w:tcPr>
            <w:tcW w:w="1020" w:type="dxa"/>
            <w:vMerge/>
          </w:tcPr>
          <w:p w14:paraId="766086AF" w14:textId="77777777" w:rsidR="00C849C5" w:rsidRPr="00C849C5" w:rsidRDefault="00C849C5">
            <w:pPr>
              <w:pStyle w:val="ConsPlusNormal"/>
              <w:rPr>
                <w:rFonts w:ascii="Times New Roman" w:hAnsi="Times New Roman" w:cs="Times New Roman"/>
                <w:sz w:val="24"/>
                <w:szCs w:val="24"/>
              </w:rPr>
            </w:pPr>
          </w:p>
        </w:tc>
      </w:tr>
      <w:tr w:rsidR="00C849C5" w:rsidRPr="00C849C5" w14:paraId="3A4A845C" w14:textId="77777777" w:rsidTr="00C849C5">
        <w:tc>
          <w:tcPr>
            <w:tcW w:w="567" w:type="dxa"/>
          </w:tcPr>
          <w:p w14:paraId="786C9C7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1.2</w:t>
            </w:r>
          </w:p>
        </w:tc>
        <w:tc>
          <w:tcPr>
            <w:tcW w:w="3165" w:type="dxa"/>
          </w:tcPr>
          <w:p w14:paraId="79BC4E6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Реализация мероприятий по обеспечению развития инфраструктуры муниципальной информационной системы и обеспечение ее функционирования</w:t>
            </w:r>
          </w:p>
        </w:tc>
        <w:tc>
          <w:tcPr>
            <w:tcW w:w="3262" w:type="dxa"/>
            <w:vMerge/>
          </w:tcPr>
          <w:p w14:paraId="4819EF3C" w14:textId="77777777" w:rsidR="00C849C5" w:rsidRPr="00C849C5" w:rsidRDefault="00C849C5">
            <w:pPr>
              <w:pStyle w:val="ConsPlusNormal"/>
              <w:rPr>
                <w:rFonts w:ascii="Times New Roman" w:hAnsi="Times New Roman" w:cs="Times New Roman"/>
                <w:sz w:val="24"/>
                <w:szCs w:val="24"/>
              </w:rPr>
            </w:pPr>
          </w:p>
        </w:tc>
        <w:tc>
          <w:tcPr>
            <w:tcW w:w="5826" w:type="dxa"/>
            <w:vMerge/>
          </w:tcPr>
          <w:p w14:paraId="25FBB4D4" w14:textId="77777777" w:rsidR="00C849C5" w:rsidRPr="00C849C5" w:rsidRDefault="00C849C5">
            <w:pPr>
              <w:pStyle w:val="ConsPlusNormal"/>
              <w:rPr>
                <w:rFonts w:ascii="Times New Roman" w:hAnsi="Times New Roman" w:cs="Times New Roman"/>
                <w:sz w:val="24"/>
                <w:szCs w:val="24"/>
              </w:rPr>
            </w:pPr>
          </w:p>
        </w:tc>
        <w:tc>
          <w:tcPr>
            <w:tcW w:w="2316" w:type="dxa"/>
            <w:vMerge/>
          </w:tcPr>
          <w:p w14:paraId="4454EF4C" w14:textId="77777777" w:rsidR="00C849C5" w:rsidRPr="00C849C5" w:rsidRDefault="00C849C5">
            <w:pPr>
              <w:pStyle w:val="ConsPlusNormal"/>
              <w:rPr>
                <w:rFonts w:ascii="Times New Roman" w:hAnsi="Times New Roman" w:cs="Times New Roman"/>
                <w:sz w:val="24"/>
                <w:szCs w:val="24"/>
              </w:rPr>
            </w:pPr>
          </w:p>
        </w:tc>
        <w:tc>
          <w:tcPr>
            <w:tcW w:w="1020" w:type="dxa"/>
            <w:vMerge/>
          </w:tcPr>
          <w:p w14:paraId="096D1EFD" w14:textId="77777777" w:rsidR="00C849C5" w:rsidRPr="00C849C5" w:rsidRDefault="00C849C5">
            <w:pPr>
              <w:pStyle w:val="ConsPlusNormal"/>
              <w:rPr>
                <w:rFonts w:ascii="Times New Roman" w:hAnsi="Times New Roman" w:cs="Times New Roman"/>
                <w:sz w:val="24"/>
                <w:szCs w:val="24"/>
              </w:rPr>
            </w:pPr>
          </w:p>
        </w:tc>
      </w:tr>
      <w:tr w:rsidR="00C849C5" w:rsidRPr="00C849C5" w14:paraId="7CE72965" w14:textId="77777777" w:rsidTr="00C849C5">
        <w:tc>
          <w:tcPr>
            <w:tcW w:w="567" w:type="dxa"/>
          </w:tcPr>
          <w:p w14:paraId="57C49CF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lastRenderedPageBreak/>
              <w:t>1.3</w:t>
            </w:r>
          </w:p>
        </w:tc>
        <w:tc>
          <w:tcPr>
            <w:tcW w:w="3165" w:type="dxa"/>
          </w:tcPr>
          <w:p w14:paraId="2CC62D2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Обеспечение звукоусиления мероприятий, проводимых органами Городской Управы города Калуги</w:t>
            </w:r>
          </w:p>
        </w:tc>
        <w:tc>
          <w:tcPr>
            <w:tcW w:w="3262" w:type="dxa"/>
            <w:vMerge/>
          </w:tcPr>
          <w:p w14:paraId="49C0372B" w14:textId="77777777" w:rsidR="00C849C5" w:rsidRPr="00C849C5" w:rsidRDefault="00C849C5">
            <w:pPr>
              <w:pStyle w:val="ConsPlusNormal"/>
              <w:rPr>
                <w:rFonts w:ascii="Times New Roman" w:hAnsi="Times New Roman" w:cs="Times New Roman"/>
                <w:sz w:val="24"/>
                <w:szCs w:val="24"/>
              </w:rPr>
            </w:pPr>
          </w:p>
        </w:tc>
        <w:tc>
          <w:tcPr>
            <w:tcW w:w="5826" w:type="dxa"/>
            <w:vMerge/>
          </w:tcPr>
          <w:p w14:paraId="6E115751" w14:textId="77777777" w:rsidR="00C849C5" w:rsidRPr="00C849C5" w:rsidRDefault="00C849C5">
            <w:pPr>
              <w:pStyle w:val="ConsPlusNormal"/>
              <w:rPr>
                <w:rFonts w:ascii="Times New Roman" w:hAnsi="Times New Roman" w:cs="Times New Roman"/>
                <w:sz w:val="24"/>
                <w:szCs w:val="24"/>
              </w:rPr>
            </w:pPr>
          </w:p>
        </w:tc>
        <w:tc>
          <w:tcPr>
            <w:tcW w:w="2316" w:type="dxa"/>
            <w:vMerge/>
          </w:tcPr>
          <w:p w14:paraId="2A4FB171" w14:textId="77777777" w:rsidR="00C849C5" w:rsidRPr="00C849C5" w:rsidRDefault="00C849C5">
            <w:pPr>
              <w:pStyle w:val="ConsPlusNormal"/>
              <w:rPr>
                <w:rFonts w:ascii="Times New Roman" w:hAnsi="Times New Roman" w:cs="Times New Roman"/>
                <w:sz w:val="24"/>
                <w:szCs w:val="24"/>
              </w:rPr>
            </w:pPr>
          </w:p>
        </w:tc>
        <w:tc>
          <w:tcPr>
            <w:tcW w:w="1020" w:type="dxa"/>
            <w:vMerge/>
          </w:tcPr>
          <w:p w14:paraId="4E570EFF" w14:textId="77777777" w:rsidR="00C849C5" w:rsidRPr="00C849C5" w:rsidRDefault="00C849C5">
            <w:pPr>
              <w:pStyle w:val="ConsPlusNormal"/>
              <w:rPr>
                <w:rFonts w:ascii="Times New Roman" w:hAnsi="Times New Roman" w:cs="Times New Roman"/>
                <w:sz w:val="24"/>
                <w:szCs w:val="24"/>
              </w:rPr>
            </w:pPr>
          </w:p>
        </w:tc>
      </w:tr>
      <w:tr w:rsidR="00C849C5" w:rsidRPr="00C849C5" w14:paraId="6C8F9665" w14:textId="77777777" w:rsidTr="00C849C5">
        <w:tc>
          <w:tcPr>
            <w:tcW w:w="567" w:type="dxa"/>
          </w:tcPr>
          <w:p w14:paraId="4B2C02F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1.4</w:t>
            </w:r>
          </w:p>
        </w:tc>
        <w:tc>
          <w:tcPr>
            <w:tcW w:w="3165" w:type="dxa"/>
          </w:tcPr>
          <w:p w14:paraId="7279F67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Организация информационной безопасности</w:t>
            </w:r>
          </w:p>
        </w:tc>
        <w:tc>
          <w:tcPr>
            <w:tcW w:w="3262" w:type="dxa"/>
            <w:vMerge/>
          </w:tcPr>
          <w:p w14:paraId="4BF163C3" w14:textId="77777777" w:rsidR="00C849C5" w:rsidRPr="00C849C5" w:rsidRDefault="00C849C5">
            <w:pPr>
              <w:pStyle w:val="ConsPlusNormal"/>
              <w:rPr>
                <w:rFonts w:ascii="Times New Roman" w:hAnsi="Times New Roman" w:cs="Times New Roman"/>
                <w:sz w:val="24"/>
                <w:szCs w:val="24"/>
              </w:rPr>
            </w:pPr>
          </w:p>
        </w:tc>
        <w:tc>
          <w:tcPr>
            <w:tcW w:w="5826" w:type="dxa"/>
            <w:vMerge/>
          </w:tcPr>
          <w:p w14:paraId="068D0796" w14:textId="77777777" w:rsidR="00C849C5" w:rsidRPr="00C849C5" w:rsidRDefault="00C849C5">
            <w:pPr>
              <w:pStyle w:val="ConsPlusNormal"/>
              <w:rPr>
                <w:rFonts w:ascii="Times New Roman" w:hAnsi="Times New Roman" w:cs="Times New Roman"/>
                <w:sz w:val="24"/>
                <w:szCs w:val="24"/>
              </w:rPr>
            </w:pPr>
          </w:p>
        </w:tc>
        <w:tc>
          <w:tcPr>
            <w:tcW w:w="2316" w:type="dxa"/>
            <w:vMerge/>
          </w:tcPr>
          <w:p w14:paraId="6B68AD80" w14:textId="77777777" w:rsidR="00C849C5" w:rsidRPr="00C849C5" w:rsidRDefault="00C849C5">
            <w:pPr>
              <w:pStyle w:val="ConsPlusNormal"/>
              <w:rPr>
                <w:rFonts w:ascii="Times New Roman" w:hAnsi="Times New Roman" w:cs="Times New Roman"/>
                <w:sz w:val="24"/>
                <w:szCs w:val="24"/>
              </w:rPr>
            </w:pPr>
          </w:p>
        </w:tc>
        <w:tc>
          <w:tcPr>
            <w:tcW w:w="1020" w:type="dxa"/>
            <w:vMerge/>
          </w:tcPr>
          <w:p w14:paraId="29D5078E" w14:textId="77777777" w:rsidR="00C849C5" w:rsidRPr="00C849C5" w:rsidRDefault="00C849C5">
            <w:pPr>
              <w:pStyle w:val="ConsPlusNormal"/>
              <w:rPr>
                <w:rFonts w:ascii="Times New Roman" w:hAnsi="Times New Roman" w:cs="Times New Roman"/>
                <w:sz w:val="24"/>
                <w:szCs w:val="24"/>
              </w:rPr>
            </w:pPr>
          </w:p>
        </w:tc>
      </w:tr>
      <w:tr w:rsidR="00C849C5" w:rsidRPr="00C849C5" w14:paraId="0F6E5DF5" w14:textId="77777777" w:rsidTr="00C849C5">
        <w:tc>
          <w:tcPr>
            <w:tcW w:w="567" w:type="dxa"/>
          </w:tcPr>
          <w:p w14:paraId="5B89894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3165" w:type="dxa"/>
          </w:tcPr>
          <w:p w14:paraId="4664CB9A"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Структурный элемент "Обеспечение реализации функций казенным учреждением в сфере обслуживания современными информационно-коммуникационными технологиями"</w:t>
            </w:r>
          </w:p>
        </w:tc>
        <w:tc>
          <w:tcPr>
            <w:tcW w:w="3262" w:type="dxa"/>
            <w:vMerge w:val="restart"/>
          </w:tcPr>
          <w:p w14:paraId="23E3A61E"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Обеспечение осуществления текущей деятельности муниципального казенного учреждения и прочие расходы в сфере установленных функций</w:t>
            </w:r>
          </w:p>
        </w:tc>
        <w:tc>
          <w:tcPr>
            <w:tcW w:w="5826" w:type="dxa"/>
            <w:vMerge w:val="restart"/>
          </w:tcPr>
          <w:p w14:paraId="6F689833" w14:textId="77777777" w:rsidR="00C849C5" w:rsidRPr="00C849C5" w:rsidRDefault="00C849C5">
            <w:pPr>
              <w:pStyle w:val="ConsPlusNormal"/>
              <w:rPr>
                <w:rFonts w:ascii="Times New Roman" w:hAnsi="Times New Roman" w:cs="Times New Roman"/>
                <w:sz w:val="24"/>
                <w:szCs w:val="24"/>
              </w:rPr>
            </w:pPr>
          </w:p>
        </w:tc>
        <w:tc>
          <w:tcPr>
            <w:tcW w:w="2316" w:type="dxa"/>
            <w:vMerge w:val="restart"/>
          </w:tcPr>
          <w:p w14:paraId="1AA3CB6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Управление делами Городского Головы города Калуги/муниципальное казенное учреждение "Служба информационного обеспечения"</w:t>
            </w:r>
          </w:p>
        </w:tc>
        <w:tc>
          <w:tcPr>
            <w:tcW w:w="1020" w:type="dxa"/>
            <w:vMerge w:val="restart"/>
          </w:tcPr>
          <w:p w14:paraId="18BFC17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2025 - 2030 гг.</w:t>
            </w:r>
          </w:p>
        </w:tc>
      </w:tr>
      <w:tr w:rsidR="00C849C5" w:rsidRPr="00C849C5" w14:paraId="4B23A22A" w14:textId="77777777" w:rsidTr="00C849C5">
        <w:tc>
          <w:tcPr>
            <w:tcW w:w="567" w:type="dxa"/>
          </w:tcPr>
          <w:p w14:paraId="1817446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2.1</w:t>
            </w:r>
          </w:p>
        </w:tc>
        <w:tc>
          <w:tcPr>
            <w:tcW w:w="3165" w:type="dxa"/>
          </w:tcPr>
          <w:p w14:paraId="4FA86A2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Расходы на обеспечение деятельности муниципального казенного учреждения "Служба информационного обеспечения"</w:t>
            </w:r>
          </w:p>
        </w:tc>
        <w:tc>
          <w:tcPr>
            <w:tcW w:w="3262" w:type="dxa"/>
            <w:vMerge/>
          </w:tcPr>
          <w:p w14:paraId="0AFC42BE" w14:textId="77777777" w:rsidR="00C849C5" w:rsidRPr="00C849C5" w:rsidRDefault="00C849C5">
            <w:pPr>
              <w:pStyle w:val="ConsPlusNormal"/>
              <w:rPr>
                <w:rFonts w:ascii="Times New Roman" w:hAnsi="Times New Roman" w:cs="Times New Roman"/>
                <w:sz w:val="24"/>
                <w:szCs w:val="24"/>
              </w:rPr>
            </w:pPr>
          </w:p>
        </w:tc>
        <w:tc>
          <w:tcPr>
            <w:tcW w:w="5826" w:type="dxa"/>
            <w:vMerge/>
          </w:tcPr>
          <w:p w14:paraId="0A9922D5" w14:textId="77777777" w:rsidR="00C849C5" w:rsidRPr="00C849C5" w:rsidRDefault="00C849C5">
            <w:pPr>
              <w:pStyle w:val="ConsPlusNormal"/>
              <w:rPr>
                <w:rFonts w:ascii="Times New Roman" w:hAnsi="Times New Roman" w:cs="Times New Roman"/>
                <w:sz w:val="24"/>
                <w:szCs w:val="24"/>
              </w:rPr>
            </w:pPr>
          </w:p>
        </w:tc>
        <w:tc>
          <w:tcPr>
            <w:tcW w:w="2316" w:type="dxa"/>
            <w:vMerge/>
          </w:tcPr>
          <w:p w14:paraId="2FD9F483" w14:textId="77777777" w:rsidR="00C849C5" w:rsidRPr="00C849C5" w:rsidRDefault="00C849C5">
            <w:pPr>
              <w:pStyle w:val="ConsPlusNormal"/>
              <w:rPr>
                <w:rFonts w:ascii="Times New Roman" w:hAnsi="Times New Roman" w:cs="Times New Roman"/>
                <w:sz w:val="24"/>
                <w:szCs w:val="24"/>
              </w:rPr>
            </w:pPr>
          </w:p>
        </w:tc>
        <w:tc>
          <w:tcPr>
            <w:tcW w:w="1020" w:type="dxa"/>
            <w:vMerge/>
          </w:tcPr>
          <w:p w14:paraId="578602BB" w14:textId="77777777" w:rsidR="00C849C5" w:rsidRPr="00C849C5" w:rsidRDefault="00C849C5">
            <w:pPr>
              <w:pStyle w:val="ConsPlusNormal"/>
              <w:rPr>
                <w:rFonts w:ascii="Times New Roman" w:hAnsi="Times New Roman" w:cs="Times New Roman"/>
                <w:sz w:val="24"/>
                <w:szCs w:val="24"/>
              </w:rPr>
            </w:pPr>
          </w:p>
        </w:tc>
      </w:tr>
    </w:tbl>
    <w:p w14:paraId="3111041E" w14:textId="77777777" w:rsidR="00C849C5" w:rsidRPr="00C849C5" w:rsidRDefault="00C849C5">
      <w:pPr>
        <w:pStyle w:val="ConsPlusNormal"/>
        <w:jc w:val="both"/>
        <w:rPr>
          <w:rFonts w:ascii="Times New Roman" w:hAnsi="Times New Roman" w:cs="Times New Roman"/>
          <w:sz w:val="24"/>
          <w:szCs w:val="24"/>
        </w:rPr>
      </w:pPr>
    </w:p>
    <w:p w14:paraId="74D7CB16" w14:textId="77777777" w:rsidR="00C849C5" w:rsidRPr="00C849C5" w:rsidRDefault="00C849C5">
      <w:pPr>
        <w:pStyle w:val="ConsPlusTitle"/>
        <w:jc w:val="center"/>
        <w:outlineLvl w:val="1"/>
        <w:rPr>
          <w:rFonts w:ascii="Times New Roman" w:hAnsi="Times New Roman" w:cs="Times New Roman"/>
          <w:sz w:val="24"/>
          <w:szCs w:val="24"/>
        </w:rPr>
      </w:pPr>
      <w:r w:rsidRPr="00C849C5">
        <w:rPr>
          <w:rFonts w:ascii="Times New Roman" w:hAnsi="Times New Roman" w:cs="Times New Roman"/>
          <w:sz w:val="24"/>
          <w:szCs w:val="24"/>
        </w:rPr>
        <w:t>2. Финансовое обеспечение направления муниципальной</w:t>
      </w:r>
    </w:p>
    <w:p w14:paraId="1597032E"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программы муниципального образования "Город Калуга"</w:t>
      </w:r>
    </w:p>
    <w:p w14:paraId="5D61BCAC"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"Информационное общество (электронный муниципалитет)"</w:t>
      </w:r>
    </w:p>
    <w:p w14:paraId="098FFED6" w14:textId="77777777" w:rsidR="00C849C5" w:rsidRPr="00C849C5" w:rsidRDefault="00C849C5">
      <w:pPr>
        <w:pStyle w:val="ConsPlusNormal"/>
        <w:jc w:val="center"/>
        <w:rPr>
          <w:rFonts w:ascii="Times New Roman" w:hAnsi="Times New Roman" w:cs="Times New Roman"/>
          <w:sz w:val="24"/>
          <w:szCs w:val="24"/>
        </w:rPr>
      </w:pPr>
    </w:p>
    <w:p w14:paraId="742FFDE1" w14:textId="320ECCAC"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(в ред. Распоряжения заместителя Городского</w:t>
      </w:r>
    </w:p>
    <w:p w14:paraId="702B8C0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Головы - начальника управления делами Городского Головы</w:t>
      </w:r>
    </w:p>
    <w:p w14:paraId="51A8134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города Калуги от 13.08.2025 N 67-02-р)</w:t>
      </w:r>
    </w:p>
    <w:p w14:paraId="37F96FAD" w14:textId="77777777" w:rsidR="00C849C5" w:rsidRPr="00C849C5" w:rsidRDefault="00C849C5">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723"/>
        <w:gridCol w:w="1819"/>
        <w:gridCol w:w="1964"/>
        <w:gridCol w:w="1511"/>
        <w:gridCol w:w="1309"/>
        <w:gridCol w:w="1301"/>
        <w:gridCol w:w="1359"/>
        <w:gridCol w:w="1363"/>
        <w:gridCol w:w="1362"/>
        <w:gridCol w:w="1323"/>
      </w:tblGrid>
      <w:tr w:rsidR="00C849C5" w:rsidRPr="00C849C5" w14:paraId="5D31F2C1" w14:textId="77777777">
        <w:tc>
          <w:tcPr>
            <w:tcW w:w="2552" w:type="dxa"/>
            <w:vMerge w:val="restart"/>
          </w:tcPr>
          <w:p w14:paraId="773E1F9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lastRenderedPageBreak/>
              <w:t>Наименование структурного элемента</w:t>
            </w:r>
          </w:p>
        </w:tc>
        <w:tc>
          <w:tcPr>
            <w:tcW w:w="1560" w:type="dxa"/>
            <w:vMerge w:val="restart"/>
          </w:tcPr>
          <w:p w14:paraId="254F5C6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Ответственный исполнитель, соисполнители</w:t>
            </w:r>
          </w:p>
        </w:tc>
        <w:tc>
          <w:tcPr>
            <w:tcW w:w="1561" w:type="dxa"/>
            <w:vMerge w:val="restart"/>
          </w:tcPr>
          <w:p w14:paraId="7098557F"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Источники финансового обеспечения</w:t>
            </w:r>
          </w:p>
        </w:tc>
        <w:tc>
          <w:tcPr>
            <w:tcW w:w="1416" w:type="dxa"/>
            <w:vMerge w:val="restart"/>
          </w:tcPr>
          <w:p w14:paraId="1F14DBE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Всего (тыс. руб.)</w:t>
            </w:r>
          </w:p>
        </w:tc>
        <w:tc>
          <w:tcPr>
            <w:tcW w:w="7513" w:type="dxa"/>
            <w:gridSpan w:val="6"/>
          </w:tcPr>
          <w:p w14:paraId="7E45F76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В том числе по годам реализации</w:t>
            </w:r>
          </w:p>
        </w:tc>
      </w:tr>
      <w:tr w:rsidR="00C849C5" w:rsidRPr="00C849C5" w14:paraId="41C9B9C4" w14:textId="77777777">
        <w:tc>
          <w:tcPr>
            <w:tcW w:w="0" w:type="auto"/>
            <w:vMerge/>
          </w:tcPr>
          <w:p w14:paraId="603AAE27" w14:textId="77777777" w:rsidR="00C849C5" w:rsidRPr="00C849C5" w:rsidRDefault="00C849C5">
            <w:pPr>
              <w:pStyle w:val="ConsPlusNormal"/>
              <w:rPr>
                <w:rFonts w:ascii="Times New Roman" w:hAnsi="Times New Roman" w:cs="Times New Roman"/>
                <w:sz w:val="24"/>
                <w:szCs w:val="24"/>
              </w:rPr>
            </w:pPr>
          </w:p>
        </w:tc>
        <w:tc>
          <w:tcPr>
            <w:tcW w:w="0" w:type="auto"/>
            <w:vMerge/>
          </w:tcPr>
          <w:p w14:paraId="4637F86B" w14:textId="77777777" w:rsidR="00C849C5" w:rsidRPr="00C849C5" w:rsidRDefault="00C849C5">
            <w:pPr>
              <w:pStyle w:val="ConsPlusNormal"/>
              <w:rPr>
                <w:rFonts w:ascii="Times New Roman" w:hAnsi="Times New Roman" w:cs="Times New Roman"/>
                <w:sz w:val="24"/>
                <w:szCs w:val="24"/>
              </w:rPr>
            </w:pPr>
          </w:p>
        </w:tc>
        <w:tc>
          <w:tcPr>
            <w:tcW w:w="0" w:type="auto"/>
            <w:vMerge/>
          </w:tcPr>
          <w:p w14:paraId="6C41EA13" w14:textId="77777777" w:rsidR="00C849C5" w:rsidRPr="00C849C5" w:rsidRDefault="00C849C5">
            <w:pPr>
              <w:pStyle w:val="ConsPlusNormal"/>
              <w:rPr>
                <w:rFonts w:ascii="Times New Roman" w:hAnsi="Times New Roman" w:cs="Times New Roman"/>
                <w:sz w:val="24"/>
                <w:szCs w:val="24"/>
              </w:rPr>
            </w:pPr>
          </w:p>
        </w:tc>
        <w:tc>
          <w:tcPr>
            <w:tcW w:w="0" w:type="auto"/>
            <w:vMerge/>
          </w:tcPr>
          <w:p w14:paraId="37BDC680" w14:textId="77777777" w:rsidR="00C849C5" w:rsidRPr="00C849C5" w:rsidRDefault="00C849C5">
            <w:pPr>
              <w:pStyle w:val="ConsPlusNormal"/>
              <w:rPr>
                <w:rFonts w:ascii="Times New Roman" w:hAnsi="Times New Roman" w:cs="Times New Roman"/>
                <w:sz w:val="24"/>
                <w:szCs w:val="24"/>
              </w:rPr>
            </w:pPr>
          </w:p>
        </w:tc>
        <w:tc>
          <w:tcPr>
            <w:tcW w:w="1227" w:type="dxa"/>
          </w:tcPr>
          <w:p w14:paraId="0674F00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2025 год</w:t>
            </w:r>
          </w:p>
        </w:tc>
        <w:tc>
          <w:tcPr>
            <w:tcW w:w="1219" w:type="dxa"/>
          </w:tcPr>
          <w:p w14:paraId="4F29C42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2026 год</w:t>
            </w:r>
          </w:p>
        </w:tc>
        <w:tc>
          <w:tcPr>
            <w:tcW w:w="1274" w:type="dxa"/>
          </w:tcPr>
          <w:p w14:paraId="1056735F"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2027 год</w:t>
            </w:r>
          </w:p>
        </w:tc>
        <w:tc>
          <w:tcPr>
            <w:tcW w:w="1277" w:type="dxa"/>
          </w:tcPr>
          <w:p w14:paraId="5F94B24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2028 год</w:t>
            </w:r>
          </w:p>
        </w:tc>
        <w:tc>
          <w:tcPr>
            <w:tcW w:w="1276" w:type="dxa"/>
          </w:tcPr>
          <w:p w14:paraId="6687C1B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2029 год</w:t>
            </w:r>
          </w:p>
        </w:tc>
        <w:tc>
          <w:tcPr>
            <w:tcW w:w="1240" w:type="dxa"/>
          </w:tcPr>
          <w:p w14:paraId="011FF36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2030 год</w:t>
            </w:r>
          </w:p>
        </w:tc>
      </w:tr>
      <w:tr w:rsidR="00C849C5" w:rsidRPr="00C849C5" w14:paraId="5E0B2165" w14:textId="77777777">
        <w:tc>
          <w:tcPr>
            <w:tcW w:w="2552" w:type="dxa"/>
          </w:tcPr>
          <w:p w14:paraId="72E87E0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1560" w:type="dxa"/>
          </w:tcPr>
          <w:p w14:paraId="5C36BD9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1561" w:type="dxa"/>
          </w:tcPr>
          <w:p w14:paraId="3B13F97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3</w:t>
            </w:r>
          </w:p>
        </w:tc>
        <w:tc>
          <w:tcPr>
            <w:tcW w:w="1416" w:type="dxa"/>
          </w:tcPr>
          <w:p w14:paraId="0854FE4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4</w:t>
            </w:r>
          </w:p>
        </w:tc>
        <w:tc>
          <w:tcPr>
            <w:tcW w:w="1227" w:type="dxa"/>
          </w:tcPr>
          <w:p w14:paraId="3FABB34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5</w:t>
            </w:r>
          </w:p>
        </w:tc>
        <w:tc>
          <w:tcPr>
            <w:tcW w:w="1219" w:type="dxa"/>
          </w:tcPr>
          <w:p w14:paraId="390A4BB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6</w:t>
            </w:r>
          </w:p>
        </w:tc>
        <w:tc>
          <w:tcPr>
            <w:tcW w:w="1274" w:type="dxa"/>
          </w:tcPr>
          <w:p w14:paraId="5B0794E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7</w:t>
            </w:r>
          </w:p>
        </w:tc>
        <w:tc>
          <w:tcPr>
            <w:tcW w:w="1277" w:type="dxa"/>
          </w:tcPr>
          <w:p w14:paraId="4CE8519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8</w:t>
            </w:r>
          </w:p>
        </w:tc>
        <w:tc>
          <w:tcPr>
            <w:tcW w:w="1276" w:type="dxa"/>
          </w:tcPr>
          <w:p w14:paraId="078DCD8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9</w:t>
            </w:r>
          </w:p>
        </w:tc>
        <w:tc>
          <w:tcPr>
            <w:tcW w:w="1240" w:type="dxa"/>
          </w:tcPr>
          <w:p w14:paraId="6612106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10</w:t>
            </w:r>
          </w:p>
        </w:tc>
      </w:tr>
      <w:tr w:rsidR="00C849C5" w:rsidRPr="00C849C5" w14:paraId="4857CD61" w14:textId="77777777">
        <w:tc>
          <w:tcPr>
            <w:tcW w:w="14602" w:type="dxa"/>
            <w:gridSpan w:val="10"/>
          </w:tcPr>
          <w:p w14:paraId="6C0CF675" w14:textId="77777777" w:rsidR="00C849C5" w:rsidRPr="00C849C5" w:rsidRDefault="00C849C5">
            <w:pPr>
              <w:pStyle w:val="ConsPlusNormal"/>
              <w:jc w:val="center"/>
              <w:outlineLvl w:val="2"/>
              <w:rPr>
                <w:rFonts w:ascii="Times New Roman" w:hAnsi="Times New Roman" w:cs="Times New Roman"/>
                <w:sz w:val="24"/>
                <w:szCs w:val="24"/>
              </w:rPr>
            </w:pPr>
            <w:r w:rsidRPr="00C849C5">
              <w:rPr>
                <w:rFonts w:ascii="Times New Roman" w:hAnsi="Times New Roman" w:cs="Times New Roman"/>
                <w:sz w:val="24"/>
                <w:szCs w:val="24"/>
              </w:rPr>
              <w:t>Направление "Национальная экономика"</w:t>
            </w:r>
          </w:p>
        </w:tc>
      </w:tr>
      <w:tr w:rsidR="00C849C5" w:rsidRPr="00C849C5" w14:paraId="56CD0930" w14:textId="77777777">
        <w:tc>
          <w:tcPr>
            <w:tcW w:w="2552" w:type="dxa"/>
            <w:vMerge w:val="restart"/>
          </w:tcPr>
          <w:p w14:paraId="6B6EEB36" w14:textId="77777777" w:rsidR="00C849C5" w:rsidRPr="00C849C5" w:rsidRDefault="00C849C5">
            <w:pPr>
              <w:pStyle w:val="ConsPlusNormal"/>
              <w:rPr>
                <w:rFonts w:ascii="Times New Roman" w:hAnsi="Times New Roman" w:cs="Times New Roman"/>
                <w:sz w:val="24"/>
                <w:szCs w:val="24"/>
              </w:rPr>
            </w:pPr>
          </w:p>
        </w:tc>
        <w:tc>
          <w:tcPr>
            <w:tcW w:w="1560" w:type="dxa"/>
            <w:vMerge w:val="restart"/>
          </w:tcPr>
          <w:p w14:paraId="194262D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Управление делами Городского Головы города Калуги</w:t>
            </w:r>
          </w:p>
        </w:tc>
        <w:tc>
          <w:tcPr>
            <w:tcW w:w="1561" w:type="dxa"/>
          </w:tcPr>
          <w:p w14:paraId="22D5AA7E"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ВСЕГО, в т.ч.</w:t>
            </w:r>
          </w:p>
        </w:tc>
        <w:tc>
          <w:tcPr>
            <w:tcW w:w="1416" w:type="dxa"/>
          </w:tcPr>
          <w:p w14:paraId="79FA70F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468869,45</w:t>
            </w:r>
          </w:p>
        </w:tc>
        <w:tc>
          <w:tcPr>
            <w:tcW w:w="1227" w:type="dxa"/>
          </w:tcPr>
          <w:p w14:paraId="17CBF79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94373,45</w:t>
            </w:r>
          </w:p>
        </w:tc>
        <w:tc>
          <w:tcPr>
            <w:tcW w:w="1219" w:type="dxa"/>
          </w:tcPr>
          <w:p w14:paraId="06E52EB3"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74" w:type="dxa"/>
          </w:tcPr>
          <w:p w14:paraId="213D454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77" w:type="dxa"/>
          </w:tcPr>
          <w:p w14:paraId="4697436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76" w:type="dxa"/>
          </w:tcPr>
          <w:p w14:paraId="3401B05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40" w:type="dxa"/>
          </w:tcPr>
          <w:p w14:paraId="3FD7D9D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r>
      <w:tr w:rsidR="00C849C5" w:rsidRPr="00C849C5" w14:paraId="399C5431" w14:textId="77777777">
        <w:tc>
          <w:tcPr>
            <w:tcW w:w="0" w:type="auto"/>
            <w:vMerge/>
          </w:tcPr>
          <w:p w14:paraId="12E6487D" w14:textId="77777777" w:rsidR="00C849C5" w:rsidRPr="00C849C5" w:rsidRDefault="00C849C5">
            <w:pPr>
              <w:pStyle w:val="ConsPlusNormal"/>
              <w:rPr>
                <w:rFonts w:ascii="Times New Roman" w:hAnsi="Times New Roman" w:cs="Times New Roman"/>
                <w:sz w:val="24"/>
                <w:szCs w:val="24"/>
              </w:rPr>
            </w:pPr>
          </w:p>
        </w:tc>
        <w:tc>
          <w:tcPr>
            <w:tcW w:w="0" w:type="auto"/>
            <w:vMerge/>
          </w:tcPr>
          <w:p w14:paraId="277792EB" w14:textId="77777777" w:rsidR="00C849C5" w:rsidRPr="00C849C5" w:rsidRDefault="00C849C5">
            <w:pPr>
              <w:pStyle w:val="ConsPlusNormal"/>
              <w:rPr>
                <w:rFonts w:ascii="Times New Roman" w:hAnsi="Times New Roman" w:cs="Times New Roman"/>
                <w:sz w:val="24"/>
                <w:szCs w:val="24"/>
              </w:rPr>
            </w:pPr>
          </w:p>
        </w:tc>
        <w:tc>
          <w:tcPr>
            <w:tcW w:w="1561" w:type="dxa"/>
          </w:tcPr>
          <w:p w14:paraId="314BFAFE"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федерального бюджета</w:t>
            </w:r>
          </w:p>
        </w:tc>
        <w:tc>
          <w:tcPr>
            <w:tcW w:w="1416" w:type="dxa"/>
          </w:tcPr>
          <w:p w14:paraId="4AE8AFE6" w14:textId="77777777" w:rsidR="00C849C5" w:rsidRPr="00C849C5" w:rsidRDefault="00C849C5">
            <w:pPr>
              <w:pStyle w:val="ConsPlusNormal"/>
              <w:rPr>
                <w:rFonts w:ascii="Times New Roman" w:hAnsi="Times New Roman" w:cs="Times New Roman"/>
                <w:sz w:val="24"/>
                <w:szCs w:val="24"/>
              </w:rPr>
            </w:pPr>
          </w:p>
        </w:tc>
        <w:tc>
          <w:tcPr>
            <w:tcW w:w="1227" w:type="dxa"/>
          </w:tcPr>
          <w:p w14:paraId="5BB0EB49" w14:textId="77777777" w:rsidR="00C849C5" w:rsidRPr="00C849C5" w:rsidRDefault="00C849C5">
            <w:pPr>
              <w:pStyle w:val="ConsPlusNormal"/>
              <w:rPr>
                <w:rFonts w:ascii="Times New Roman" w:hAnsi="Times New Roman" w:cs="Times New Roman"/>
                <w:sz w:val="24"/>
                <w:szCs w:val="24"/>
              </w:rPr>
            </w:pPr>
          </w:p>
        </w:tc>
        <w:tc>
          <w:tcPr>
            <w:tcW w:w="1219" w:type="dxa"/>
          </w:tcPr>
          <w:p w14:paraId="2D3F3C77" w14:textId="77777777" w:rsidR="00C849C5" w:rsidRPr="00C849C5" w:rsidRDefault="00C849C5">
            <w:pPr>
              <w:pStyle w:val="ConsPlusNormal"/>
              <w:rPr>
                <w:rFonts w:ascii="Times New Roman" w:hAnsi="Times New Roman" w:cs="Times New Roman"/>
                <w:sz w:val="24"/>
                <w:szCs w:val="24"/>
              </w:rPr>
            </w:pPr>
          </w:p>
        </w:tc>
        <w:tc>
          <w:tcPr>
            <w:tcW w:w="1274" w:type="dxa"/>
          </w:tcPr>
          <w:p w14:paraId="6DFF7F1D" w14:textId="77777777" w:rsidR="00C849C5" w:rsidRPr="00C849C5" w:rsidRDefault="00C849C5">
            <w:pPr>
              <w:pStyle w:val="ConsPlusNormal"/>
              <w:rPr>
                <w:rFonts w:ascii="Times New Roman" w:hAnsi="Times New Roman" w:cs="Times New Roman"/>
                <w:sz w:val="24"/>
                <w:szCs w:val="24"/>
              </w:rPr>
            </w:pPr>
          </w:p>
        </w:tc>
        <w:tc>
          <w:tcPr>
            <w:tcW w:w="1277" w:type="dxa"/>
          </w:tcPr>
          <w:p w14:paraId="7DBC6C39" w14:textId="77777777" w:rsidR="00C849C5" w:rsidRPr="00C849C5" w:rsidRDefault="00C849C5">
            <w:pPr>
              <w:pStyle w:val="ConsPlusNormal"/>
              <w:rPr>
                <w:rFonts w:ascii="Times New Roman" w:hAnsi="Times New Roman" w:cs="Times New Roman"/>
                <w:sz w:val="24"/>
                <w:szCs w:val="24"/>
              </w:rPr>
            </w:pPr>
          </w:p>
        </w:tc>
        <w:tc>
          <w:tcPr>
            <w:tcW w:w="1276" w:type="dxa"/>
          </w:tcPr>
          <w:p w14:paraId="4090CE1A" w14:textId="77777777" w:rsidR="00C849C5" w:rsidRPr="00C849C5" w:rsidRDefault="00C849C5">
            <w:pPr>
              <w:pStyle w:val="ConsPlusNormal"/>
              <w:rPr>
                <w:rFonts w:ascii="Times New Roman" w:hAnsi="Times New Roman" w:cs="Times New Roman"/>
                <w:sz w:val="24"/>
                <w:szCs w:val="24"/>
              </w:rPr>
            </w:pPr>
          </w:p>
        </w:tc>
        <w:tc>
          <w:tcPr>
            <w:tcW w:w="1240" w:type="dxa"/>
          </w:tcPr>
          <w:p w14:paraId="0E3F9DFB" w14:textId="77777777" w:rsidR="00C849C5" w:rsidRPr="00C849C5" w:rsidRDefault="00C849C5">
            <w:pPr>
              <w:pStyle w:val="ConsPlusNormal"/>
              <w:rPr>
                <w:rFonts w:ascii="Times New Roman" w:hAnsi="Times New Roman" w:cs="Times New Roman"/>
                <w:sz w:val="24"/>
                <w:szCs w:val="24"/>
              </w:rPr>
            </w:pPr>
          </w:p>
        </w:tc>
      </w:tr>
      <w:tr w:rsidR="00C849C5" w:rsidRPr="00C849C5" w14:paraId="53EA2420" w14:textId="77777777">
        <w:tc>
          <w:tcPr>
            <w:tcW w:w="0" w:type="auto"/>
            <w:vMerge/>
          </w:tcPr>
          <w:p w14:paraId="3D56A382" w14:textId="77777777" w:rsidR="00C849C5" w:rsidRPr="00C849C5" w:rsidRDefault="00C849C5">
            <w:pPr>
              <w:pStyle w:val="ConsPlusNormal"/>
              <w:rPr>
                <w:rFonts w:ascii="Times New Roman" w:hAnsi="Times New Roman" w:cs="Times New Roman"/>
                <w:sz w:val="24"/>
                <w:szCs w:val="24"/>
              </w:rPr>
            </w:pPr>
          </w:p>
        </w:tc>
        <w:tc>
          <w:tcPr>
            <w:tcW w:w="0" w:type="auto"/>
            <w:vMerge/>
          </w:tcPr>
          <w:p w14:paraId="3FCB858C" w14:textId="77777777" w:rsidR="00C849C5" w:rsidRPr="00C849C5" w:rsidRDefault="00C849C5">
            <w:pPr>
              <w:pStyle w:val="ConsPlusNormal"/>
              <w:rPr>
                <w:rFonts w:ascii="Times New Roman" w:hAnsi="Times New Roman" w:cs="Times New Roman"/>
                <w:sz w:val="24"/>
                <w:szCs w:val="24"/>
              </w:rPr>
            </w:pPr>
          </w:p>
        </w:tc>
        <w:tc>
          <w:tcPr>
            <w:tcW w:w="1561" w:type="dxa"/>
          </w:tcPr>
          <w:p w14:paraId="7DCF251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областного бюджета</w:t>
            </w:r>
          </w:p>
        </w:tc>
        <w:tc>
          <w:tcPr>
            <w:tcW w:w="1416" w:type="dxa"/>
          </w:tcPr>
          <w:p w14:paraId="0ECF16BD" w14:textId="77777777" w:rsidR="00C849C5" w:rsidRPr="00C849C5" w:rsidRDefault="00C849C5">
            <w:pPr>
              <w:pStyle w:val="ConsPlusNormal"/>
              <w:rPr>
                <w:rFonts w:ascii="Times New Roman" w:hAnsi="Times New Roman" w:cs="Times New Roman"/>
                <w:sz w:val="24"/>
                <w:szCs w:val="24"/>
              </w:rPr>
            </w:pPr>
          </w:p>
        </w:tc>
        <w:tc>
          <w:tcPr>
            <w:tcW w:w="1227" w:type="dxa"/>
          </w:tcPr>
          <w:p w14:paraId="39A7FE71" w14:textId="77777777" w:rsidR="00C849C5" w:rsidRPr="00C849C5" w:rsidRDefault="00C849C5">
            <w:pPr>
              <w:pStyle w:val="ConsPlusNormal"/>
              <w:rPr>
                <w:rFonts w:ascii="Times New Roman" w:hAnsi="Times New Roman" w:cs="Times New Roman"/>
                <w:sz w:val="24"/>
                <w:szCs w:val="24"/>
              </w:rPr>
            </w:pPr>
          </w:p>
        </w:tc>
        <w:tc>
          <w:tcPr>
            <w:tcW w:w="1219" w:type="dxa"/>
          </w:tcPr>
          <w:p w14:paraId="7CD90E36" w14:textId="77777777" w:rsidR="00C849C5" w:rsidRPr="00C849C5" w:rsidRDefault="00C849C5">
            <w:pPr>
              <w:pStyle w:val="ConsPlusNormal"/>
              <w:rPr>
                <w:rFonts w:ascii="Times New Roman" w:hAnsi="Times New Roman" w:cs="Times New Roman"/>
                <w:sz w:val="24"/>
                <w:szCs w:val="24"/>
              </w:rPr>
            </w:pPr>
          </w:p>
        </w:tc>
        <w:tc>
          <w:tcPr>
            <w:tcW w:w="1274" w:type="dxa"/>
          </w:tcPr>
          <w:p w14:paraId="2E0333AA" w14:textId="77777777" w:rsidR="00C849C5" w:rsidRPr="00C849C5" w:rsidRDefault="00C849C5">
            <w:pPr>
              <w:pStyle w:val="ConsPlusNormal"/>
              <w:rPr>
                <w:rFonts w:ascii="Times New Roman" w:hAnsi="Times New Roman" w:cs="Times New Roman"/>
                <w:sz w:val="24"/>
                <w:szCs w:val="24"/>
              </w:rPr>
            </w:pPr>
          </w:p>
        </w:tc>
        <w:tc>
          <w:tcPr>
            <w:tcW w:w="1277" w:type="dxa"/>
          </w:tcPr>
          <w:p w14:paraId="4BE1D8F3" w14:textId="77777777" w:rsidR="00C849C5" w:rsidRPr="00C849C5" w:rsidRDefault="00C849C5">
            <w:pPr>
              <w:pStyle w:val="ConsPlusNormal"/>
              <w:rPr>
                <w:rFonts w:ascii="Times New Roman" w:hAnsi="Times New Roman" w:cs="Times New Roman"/>
                <w:sz w:val="24"/>
                <w:szCs w:val="24"/>
              </w:rPr>
            </w:pPr>
          </w:p>
        </w:tc>
        <w:tc>
          <w:tcPr>
            <w:tcW w:w="1276" w:type="dxa"/>
          </w:tcPr>
          <w:p w14:paraId="324CB41A" w14:textId="77777777" w:rsidR="00C849C5" w:rsidRPr="00C849C5" w:rsidRDefault="00C849C5">
            <w:pPr>
              <w:pStyle w:val="ConsPlusNormal"/>
              <w:rPr>
                <w:rFonts w:ascii="Times New Roman" w:hAnsi="Times New Roman" w:cs="Times New Roman"/>
                <w:sz w:val="24"/>
                <w:szCs w:val="24"/>
              </w:rPr>
            </w:pPr>
          </w:p>
        </w:tc>
        <w:tc>
          <w:tcPr>
            <w:tcW w:w="1240" w:type="dxa"/>
          </w:tcPr>
          <w:p w14:paraId="43A60A69" w14:textId="77777777" w:rsidR="00C849C5" w:rsidRPr="00C849C5" w:rsidRDefault="00C849C5">
            <w:pPr>
              <w:pStyle w:val="ConsPlusNormal"/>
              <w:rPr>
                <w:rFonts w:ascii="Times New Roman" w:hAnsi="Times New Roman" w:cs="Times New Roman"/>
                <w:sz w:val="24"/>
                <w:szCs w:val="24"/>
              </w:rPr>
            </w:pPr>
          </w:p>
        </w:tc>
      </w:tr>
      <w:tr w:rsidR="00C849C5" w:rsidRPr="00C849C5" w14:paraId="5F8B9FBB" w14:textId="77777777">
        <w:tc>
          <w:tcPr>
            <w:tcW w:w="0" w:type="auto"/>
            <w:vMerge/>
          </w:tcPr>
          <w:p w14:paraId="5878D27D" w14:textId="77777777" w:rsidR="00C849C5" w:rsidRPr="00C849C5" w:rsidRDefault="00C849C5">
            <w:pPr>
              <w:pStyle w:val="ConsPlusNormal"/>
              <w:rPr>
                <w:rFonts w:ascii="Times New Roman" w:hAnsi="Times New Roman" w:cs="Times New Roman"/>
                <w:sz w:val="24"/>
                <w:szCs w:val="24"/>
              </w:rPr>
            </w:pPr>
          </w:p>
        </w:tc>
        <w:tc>
          <w:tcPr>
            <w:tcW w:w="0" w:type="auto"/>
            <w:vMerge/>
          </w:tcPr>
          <w:p w14:paraId="2E2FF0B5" w14:textId="77777777" w:rsidR="00C849C5" w:rsidRPr="00C849C5" w:rsidRDefault="00C849C5">
            <w:pPr>
              <w:pStyle w:val="ConsPlusNormal"/>
              <w:rPr>
                <w:rFonts w:ascii="Times New Roman" w:hAnsi="Times New Roman" w:cs="Times New Roman"/>
                <w:sz w:val="24"/>
                <w:szCs w:val="24"/>
              </w:rPr>
            </w:pPr>
          </w:p>
        </w:tc>
        <w:tc>
          <w:tcPr>
            <w:tcW w:w="1561" w:type="dxa"/>
          </w:tcPr>
          <w:p w14:paraId="00322DC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бюджета муниципального образования "Город Калуга"</w:t>
            </w:r>
          </w:p>
        </w:tc>
        <w:tc>
          <w:tcPr>
            <w:tcW w:w="1416" w:type="dxa"/>
          </w:tcPr>
          <w:p w14:paraId="201376A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468869,45</w:t>
            </w:r>
          </w:p>
        </w:tc>
        <w:tc>
          <w:tcPr>
            <w:tcW w:w="1227" w:type="dxa"/>
          </w:tcPr>
          <w:p w14:paraId="25BB971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94373,45</w:t>
            </w:r>
          </w:p>
        </w:tc>
        <w:tc>
          <w:tcPr>
            <w:tcW w:w="1219" w:type="dxa"/>
          </w:tcPr>
          <w:p w14:paraId="28A0655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74" w:type="dxa"/>
          </w:tcPr>
          <w:p w14:paraId="2C5B6FA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77" w:type="dxa"/>
          </w:tcPr>
          <w:p w14:paraId="4AD6247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76" w:type="dxa"/>
          </w:tcPr>
          <w:p w14:paraId="1442C7A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c>
          <w:tcPr>
            <w:tcW w:w="1240" w:type="dxa"/>
          </w:tcPr>
          <w:p w14:paraId="60F2D96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74899,20</w:t>
            </w:r>
          </w:p>
        </w:tc>
      </w:tr>
      <w:tr w:rsidR="00C849C5" w:rsidRPr="00C849C5" w14:paraId="47EECBC3" w14:textId="77777777">
        <w:tc>
          <w:tcPr>
            <w:tcW w:w="14602" w:type="dxa"/>
            <w:gridSpan w:val="10"/>
          </w:tcPr>
          <w:p w14:paraId="0A7BBC2D" w14:textId="77777777" w:rsidR="00C849C5" w:rsidRPr="00C849C5" w:rsidRDefault="00C849C5">
            <w:pPr>
              <w:pStyle w:val="ConsPlusNormal"/>
              <w:jc w:val="center"/>
              <w:outlineLvl w:val="3"/>
              <w:rPr>
                <w:rFonts w:ascii="Times New Roman" w:hAnsi="Times New Roman" w:cs="Times New Roman"/>
                <w:sz w:val="24"/>
                <w:szCs w:val="24"/>
              </w:rPr>
            </w:pPr>
            <w:r w:rsidRPr="00C849C5">
              <w:rPr>
                <w:rFonts w:ascii="Times New Roman" w:hAnsi="Times New Roman" w:cs="Times New Roman"/>
                <w:sz w:val="24"/>
                <w:szCs w:val="24"/>
              </w:rPr>
              <w:t>Комплекс процессных мероприятий</w:t>
            </w:r>
          </w:p>
        </w:tc>
      </w:tr>
      <w:tr w:rsidR="00C849C5" w:rsidRPr="00C849C5" w14:paraId="42490BE6" w14:textId="77777777">
        <w:tc>
          <w:tcPr>
            <w:tcW w:w="2552" w:type="dxa"/>
            <w:vMerge w:val="restart"/>
          </w:tcPr>
          <w:p w14:paraId="2F0BC145"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"Формирование единой информационно-коммуникационной инфраструктуры"</w:t>
            </w:r>
          </w:p>
        </w:tc>
        <w:tc>
          <w:tcPr>
            <w:tcW w:w="1560" w:type="dxa"/>
            <w:vMerge w:val="restart"/>
          </w:tcPr>
          <w:p w14:paraId="71024E34"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Управление делами Городского Головы города Калуги</w:t>
            </w:r>
          </w:p>
        </w:tc>
        <w:tc>
          <w:tcPr>
            <w:tcW w:w="1561" w:type="dxa"/>
          </w:tcPr>
          <w:p w14:paraId="007F0E7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ВСЕГО, в т.ч.</w:t>
            </w:r>
          </w:p>
        </w:tc>
        <w:tc>
          <w:tcPr>
            <w:tcW w:w="1416" w:type="dxa"/>
          </w:tcPr>
          <w:p w14:paraId="2559A7BF"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298211,60</w:t>
            </w:r>
          </w:p>
        </w:tc>
        <w:tc>
          <w:tcPr>
            <w:tcW w:w="1227" w:type="dxa"/>
          </w:tcPr>
          <w:p w14:paraId="7B8501AF"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64898,60</w:t>
            </w:r>
          </w:p>
        </w:tc>
        <w:tc>
          <w:tcPr>
            <w:tcW w:w="1219" w:type="dxa"/>
          </w:tcPr>
          <w:p w14:paraId="389E7DD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74" w:type="dxa"/>
          </w:tcPr>
          <w:p w14:paraId="334F5D1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77" w:type="dxa"/>
          </w:tcPr>
          <w:p w14:paraId="06B2A14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76" w:type="dxa"/>
          </w:tcPr>
          <w:p w14:paraId="0DE218E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40" w:type="dxa"/>
          </w:tcPr>
          <w:p w14:paraId="35E2364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r>
      <w:tr w:rsidR="00C849C5" w:rsidRPr="00C849C5" w14:paraId="0AE25A83" w14:textId="77777777">
        <w:tc>
          <w:tcPr>
            <w:tcW w:w="0" w:type="auto"/>
            <w:vMerge/>
          </w:tcPr>
          <w:p w14:paraId="075A42B0" w14:textId="77777777" w:rsidR="00C849C5" w:rsidRPr="00C849C5" w:rsidRDefault="00C849C5">
            <w:pPr>
              <w:pStyle w:val="ConsPlusNormal"/>
              <w:rPr>
                <w:rFonts w:ascii="Times New Roman" w:hAnsi="Times New Roman" w:cs="Times New Roman"/>
                <w:sz w:val="24"/>
                <w:szCs w:val="24"/>
              </w:rPr>
            </w:pPr>
          </w:p>
        </w:tc>
        <w:tc>
          <w:tcPr>
            <w:tcW w:w="0" w:type="auto"/>
            <w:vMerge/>
          </w:tcPr>
          <w:p w14:paraId="2CBCFC08" w14:textId="77777777" w:rsidR="00C849C5" w:rsidRPr="00C849C5" w:rsidRDefault="00C849C5">
            <w:pPr>
              <w:pStyle w:val="ConsPlusNormal"/>
              <w:rPr>
                <w:rFonts w:ascii="Times New Roman" w:hAnsi="Times New Roman" w:cs="Times New Roman"/>
                <w:sz w:val="24"/>
                <w:szCs w:val="24"/>
              </w:rPr>
            </w:pPr>
          </w:p>
        </w:tc>
        <w:tc>
          <w:tcPr>
            <w:tcW w:w="1561" w:type="dxa"/>
          </w:tcPr>
          <w:p w14:paraId="691D8B2E"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федерального бюджета</w:t>
            </w:r>
          </w:p>
        </w:tc>
        <w:tc>
          <w:tcPr>
            <w:tcW w:w="1416" w:type="dxa"/>
          </w:tcPr>
          <w:p w14:paraId="2D716078" w14:textId="77777777" w:rsidR="00C849C5" w:rsidRPr="00C849C5" w:rsidRDefault="00C849C5">
            <w:pPr>
              <w:pStyle w:val="ConsPlusNormal"/>
              <w:rPr>
                <w:rFonts w:ascii="Times New Roman" w:hAnsi="Times New Roman" w:cs="Times New Roman"/>
                <w:sz w:val="24"/>
                <w:szCs w:val="24"/>
              </w:rPr>
            </w:pPr>
          </w:p>
        </w:tc>
        <w:tc>
          <w:tcPr>
            <w:tcW w:w="1227" w:type="dxa"/>
          </w:tcPr>
          <w:p w14:paraId="718E9FA0" w14:textId="77777777" w:rsidR="00C849C5" w:rsidRPr="00C849C5" w:rsidRDefault="00C849C5">
            <w:pPr>
              <w:pStyle w:val="ConsPlusNormal"/>
              <w:rPr>
                <w:rFonts w:ascii="Times New Roman" w:hAnsi="Times New Roman" w:cs="Times New Roman"/>
                <w:sz w:val="24"/>
                <w:szCs w:val="24"/>
              </w:rPr>
            </w:pPr>
          </w:p>
        </w:tc>
        <w:tc>
          <w:tcPr>
            <w:tcW w:w="1219" w:type="dxa"/>
          </w:tcPr>
          <w:p w14:paraId="078EBAA2" w14:textId="77777777" w:rsidR="00C849C5" w:rsidRPr="00C849C5" w:rsidRDefault="00C849C5">
            <w:pPr>
              <w:pStyle w:val="ConsPlusNormal"/>
              <w:rPr>
                <w:rFonts w:ascii="Times New Roman" w:hAnsi="Times New Roman" w:cs="Times New Roman"/>
                <w:sz w:val="24"/>
                <w:szCs w:val="24"/>
              </w:rPr>
            </w:pPr>
          </w:p>
        </w:tc>
        <w:tc>
          <w:tcPr>
            <w:tcW w:w="1274" w:type="dxa"/>
          </w:tcPr>
          <w:p w14:paraId="099A95EC" w14:textId="77777777" w:rsidR="00C849C5" w:rsidRPr="00C849C5" w:rsidRDefault="00C849C5">
            <w:pPr>
              <w:pStyle w:val="ConsPlusNormal"/>
              <w:rPr>
                <w:rFonts w:ascii="Times New Roman" w:hAnsi="Times New Roman" w:cs="Times New Roman"/>
                <w:sz w:val="24"/>
                <w:szCs w:val="24"/>
              </w:rPr>
            </w:pPr>
          </w:p>
        </w:tc>
        <w:tc>
          <w:tcPr>
            <w:tcW w:w="1277" w:type="dxa"/>
          </w:tcPr>
          <w:p w14:paraId="0A7633A3" w14:textId="77777777" w:rsidR="00C849C5" w:rsidRPr="00C849C5" w:rsidRDefault="00C849C5">
            <w:pPr>
              <w:pStyle w:val="ConsPlusNormal"/>
              <w:rPr>
                <w:rFonts w:ascii="Times New Roman" w:hAnsi="Times New Roman" w:cs="Times New Roman"/>
                <w:sz w:val="24"/>
                <w:szCs w:val="24"/>
              </w:rPr>
            </w:pPr>
          </w:p>
        </w:tc>
        <w:tc>
          <w:tcPr>
            <w:tcW w:w="1276" w:type="dxa"/>
          </w:tcPr>
          <w:p w14:paraId="73A7B0D4" w14:textId="77777777" w:rsidR="00C849C5" w:rsidRPr="00C849C5" w:rsidRDefault="00C849C5">
            <w:pPr>
              <w:pStyle w:val="ConsPlusNormal"/>
              <w:rPr>
                <w:rFonts w:ascii="Times New Roman" w:hAnsi="Times New Roman" w:cs="Times New Roman"/>
                <w:sz w:val="24"/>
                <w:szCs w:val="24"/>
              </w:rPr>
            </w:pPr>
          </w:p>
        </w:tc>
        <w:tc>
          <w:tcPr>
            <w:tcW w:w="1240" w:type="dxa"/>
          </w:tcPr>
          <w:p w14:paraId="0337B333" w14:textId="77777777" w:rsidR="00C849C5" w:rsidRPr="00C849C5" w:rsidRDefault="00C849C5">
            <w:pPr>
              <w:pStyle w:val="ConsPlusNormal"/>
              <w:rPr>
                <w:rFonts w:ascii="Times New Roman" w:hAnsi="Times New Roman" w:cs="Times New Roman"/>
                <w:sz w:val="24"/>
                <w:szCs w:val="24"/>
              </w:rPr>
            </w:pPr>
          </w:p>
        </w:tc>
      </w:tr>
      <w:tr w:rsidR="00C849C5" w:rsidRPr="00C849C5" w14:paraId="51DBDBC1" w14:textId="77777777">
        <w:tc>
          <w:tcPr>
            <w:tcW w:w="0" w:type="auto"/>
            <w:vMerge/>
          </w:tcPr>
          <w:p w14:paraId="28B702CC" w14:textId="77777777" w:rsidR="00C849C5" w:rsidRPr="00C849C5" w:rsidRDefault="00C849C5">
            <w:pPr>
              <w:pStyle w:val="ConsPlusNormal"/>
              <w:rPr>
                <w:rFonts w:ascii="Times New Roman" w:hAnsi="Times New Roman" w:cs="Times New Roman"/>
                <w:sz w:val="24"/>
                <w:szCs w:val="24"/>
              </w:rPr>
            </w:pPr>
          </w:p>
        </w:tc>
        <w:tc>
          <w:tcPr>
            <w:tcW w:w="0" w:type="auto"/>
            <w:vMerge/>
          </w:tcPr>
          <w:p w14:paraId="0FF32737" w14:textId="77777777" w:rsidR="00C849C5" w:rsidRPr="00C849C5" w:rsidRDefault="00C849C5">
            <w:pPr>
              <w:pStyle w:val="ConsPlusNormal"/>
              <w:rPr>
                <w:rFonts w:ascii="Times New Roman" w:hAnsi="Times New Roman" w:cs="Times New Roman"/>
                <w:sz w:val="24"/>
                <w:szCs w:val="24"/>
              </w:rPr>
            </w:pPr>
          </w:p>
        </w:tc>
        <w:tc>
          <w:tcPr>
            <w:tcW w:w="1561" w:type="dxa"/>
          </w:tcPr>
          <w:p w14:paraId="7E342EC6"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областного бюджета</w:t>
            </w:r>
          </w:p>
        </w:tc>
        <w:tc>
          <w:tcPr>
            <w:tcW w:w="1416" w:type="dxa"/>
          </w:tcPr>
          <w:p w14:paraId="32F3568F" w14:textId="77777777" w:rsidR="00C849C5" w:rsidRPr="00C849C5" w:rsidRDefault="00C849C5">
            <w:pPr>
              <w:pStyle w:val="ConsPlusNormal"/>
              <w:rPr>
                <w:rFonts w:ascii="Times New Roman" w:hAnsi="Times New Roman" w:cs="Times New Roman"/>
                <w:sz w:val="24"/>
                <w:szCs w:val="24"/>
              </w:rPr>
            </w:pPr>
          </w:p>
        </w:tc>
        <w:tc>
          <w:tcPr>
            <w:tcW w:w="1227" w:type="dxa"/>
          </w:tcPr>
          <w:p w14:paraId="3C4C681E" w14:textId="77777777" w:rsidR="00C849C5" w:rsidRPr="00C849C5" w:rsidRDefault="00C849C5">
            <w:pPr>
              <w:pStyle w:val="ConsPlusNormal"/>
              <w:rPr>
                <w:rFonts w:ascii="Times New Roman" w:hAnsi="Times New Roman" w:cs="Times New Roman"/>
                <w:sz w:val="24"/>
                <w:szCs w:val="24"/>
              </w:rPr>
            </w:pPr>
          </w:p>
        </w:tc>
        <w:tc>
          <w:tcPr>
            <w:tcW w:w="1219" w:type="dxa"/>
          </w:tcPr>
          <w:p w14:paraId="5A431B44" w14:textId="77777777" w:rsidR="00C849C5" w:rsidRPr="00C849C5" w:rsidRDefault="00C849C5">
            <w:pPr>
              <w:pStyle w:val="ConsPlusNormal"/>
              <w:rPr>
                <w:rFonts w:ascii="Times New Roman" w:hAnsi="Times New Roman" w:cs="Times New Roman"/>
                <w:sz w:val="24"/>
                <w:szCs w:val="24"/>
              </w:rPr>
            </w:pPr>
          </w:p>
        </w:tc>
        <w:tc>
          <w:tcPr>
            <w:tcW w:w="1274" w:type="dxa"/>
          </w:tcPr>
          <w:p w14:paraId="5B79EDC5" w14:textId="77777777" w:rsidR="00C849C5" w:rsidRPr="00C849C5" w:rsidRDefault="00C849C5">
            <w:pPr>
              <w:pStyle w:val="ConsPlusNormal"/>
              <w:rPr>
                <w:rFonts w:ascii="Times New Roman" w:hAnsi="Times New Roman" w:cs="Times New Roman"/>
                <w:sz w:val="24"/>
                <w:szCs w:val="24"/>
              </w:rPr>
            </w:pPr>
          </w:p>
        </w:tc>
        <w:tc>
          <w:tcPr>
            <w:tcW w:w="1277" w:type="dxa"/>
          </w:tcPr>
          <w:p w14:paraId="6FA3983F" w14:textId="77777777" w:rsidR="00C849C5" w:rsidRPr="00C849C5" w:rsidRDefault="00C849C5">
            <w:pPr>
              <w:pStyle w:val="ConsPlusNormal"/>
              <w:rPr>
                <w:rFonts w:ascii="Times New Roman" w:hAnsi="Times New Roman" w:cs="Times New Roman"/>
                <w:sz w:val="24"/>
                <w:szCs w:val="24"/>
              </w:rPr>
            </w:pPr>
          </w:p>
        </w:tc>
        <w:tc>
          <w:tcPr>
            <w:tcW w:w="1276" w:type="dxa"/>
          </w:tcPr>
          <w:p w14:paraId="7214A87D" w14:textId="77777777" w:rsidR="00C849C5" w:rsidRPr="00C849C5" w:rsidRDefault="00C849C5">
            <w:pPr>
              <w:pStyle w:val="ConsPlusNormal"/>
              <w:rPr>
                <w:rFonts w:ascii="Times New Roman" w:hAnsi="Times New Roman" w:cs="Times New Roman"/>
                <w:sz w:val="24"/>
                <w:szCs w:val="24"/>
              </w:rPr>
            </w:pPr>
          </w:p>
        </w:tc>
        <w:tc>
          <w:tcPr>
            <w:tcW w:w="1240" w:type="dxa"/>
          </w:tcPr>
          <w:p w14:paraId="1D90AA24" w14:textId="77777777" w:rsidR="00C849C5" w:rsidRPr="00C849C5" w:rsidRDefault="00C849C5">
            <w:pPr>
              <w:pStyle w:val="ConsPlusNormal"/>
              <w:rPr>
                <w:rFonts w:ascii="Times New Roman" w:hAnsi="Times New Roman" w:cs="Times New Roman"/>
                <w:sz w:val="24"/>
                <w:szCs w:val="24"/>
              </w:rPr>
            </w:pPr>
          </w:p>
        </w:tc>
      </w:tr>
      <w:tr w:rsidR="00C849C5" w:rsidRPr="00C849C5" w14:paraId="58C30EBF" w14:textId="77777777">
        <w:tc>
          <w:tcPr>
            <w:tcW w:w="0" w:type="auto"/>
            <w:vMerge/>
          </w:tcPr>
          <w:p w14:paraId="7A8A492F" w14:textId="77777777" w:rsidR="00C849C5" w:rsidRPr="00C849C5" w:rsidRDefault="00C849C5">
            <w:pPr>
              <w:pStyle w:val="ConsPlusNormal"/>
              <w:rPr>
                <w:rFonts w:ascii="Times New Roman" w:hAnsi="Times New Roman" w:cs="Times New Roman"/>
                <w:sz w:val="24"/>
                <w:szCs w:val="24"/>
              </w:rPr>
            </w:pPr>
          </w:p>
        </w:tc>
        <w:tc>
          <w:tcPr>
            <w:tcW w:w="0" w:type="auto"/>
            <w:vMerge/>
          </w:tcPr>
          <w:p w14:paraId="26269A9E" w14:textId="77777777" w:rsidR="00C849C5" w:rsidRPr="00C849C5" w:rsidRDefault="00C849C5">
            <w:pPr>
              <w:pStyle w:val="ConsPlusNormal"/>
              <w:rPr>
                <w:rFonts w:ascii="Times New Roman" w:hAnsi="Times New Roman" w:cs="Times New Roman"/>
                <w:sz w:val="24"/>
                <w:szCs w:val="24"/>
              </w:rPr>
            </w:pPr>
          </w:p>
        </w:tc>
        <w:tc>
          <w:tcPr>
            <w:tcW w:w="1561" w:type="dxa"/>
          </w:tcPr>
          <w:p w14:paraId="320673B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 xml:space="preserve">средства бюджета </w:t>
            </w:r>
            <w:r w:rsidRPr="00C849C5">
              <w:rPr>
                <w:rFonts w:ascii="Times New Roman" w:hAnsi="Times New Roman" w:cs="Times New Roman"/>
                <w:sz w:val="24"/>
                <w:szCs w:val="24"/>
              </w:rPr>
              <w:lastRenderedPageBreak/>
              <w:t>муниципального образования "Город Калуга"</w:t>
            </w:r>
          </w:p>
        </w:tc>
        <w:tc>
          <w:tcPr>
            <w:tcW w:w="1416" w:type="dxa"/>
          </w:tcPr>
          <w:p w14:paraId="3C91346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lastRenderedPageBreak/>
              <w:t>298211,60</w:t>
            </w:r>
          </w:p>
        </w:tc>
        <w:tc>
          <w:tcPr>
            <w:tcW w:w="1227" w:type="dxa"/>
          </w:tcPr>
          <w:p w14:paraId="29942AD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64898,60</w:t>
            </w:r>
          </w:p>
        </w:tc>
        <w:tc>
          <w:tcPr>
            <w:tcW w:w="1219" w:type="dxa"/>
          </w:tcPr>
          <w:p w14:paraId="343D12C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74" w:type="dxa"/>
          </w:tcPr>
          <w:p w14:paraId="2606933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77" w:type="dxa"/>
          </w:tcPr>
          <w:p w14:paraId="6549A76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76" w:type="dxa"/>
          </w:tcPr>
          <w:p w14:paraId="55A7E3C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c>
          <w:tcPr>
            <w:tcW w:w="1240" w:type="dxa"/>
          </w:tcPr>
          <w:p w14:paraId="24D9F61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46662,60</w:t>
            </w:r>
          </w:p>
        </w:tc>
      </w:tr>
      <w:tr w:rsidR="00C849C5" w:rsidRPr="00C849C5" w14:paraId="367E2A80" w14:textId="77777777">
        <w:tc>
          <w:tcPr>
            <w:tcW w:w="2552" w:type="dxa"/>
            <w:vMerge w:val="restart"/>
          </w:tcPr>
          <w:p w14:paraId="4E19A44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"Обеспечение реализации функций казенным учреждением в сфере обслуживания современными информационно-коммуникационными технологиями"</w:t>
            </w:r>
          </w:p>
        </w:tc>
        <w:tc>
          <w:tcPr>
            <w:tcW w:w="1560" w:type="dxa"/>
            <w:vMerge w:val="restart"/>
          </w:tcPr>
          <w:p w14:paraId="48C03167"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Управление делами Городского Головы города Калуги</w:t>
            </w:r>
          </w:p>
        </w:tc>
        <w:tc>
          <w:tcPr>
            <w:tcW w:w="1561" w:type="dxa"/>
          </w:tcPr>
          <w:p w14:paraId="10340EB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ВСЕГО, в т.ч.</w:t>
            </w:r>
          </w:p>
        </w:tc>
        <w:tc>
          <w:tcPr>
            <w:tcW w:w="1416" w:type="dxa"/>
          </w:tcPr>
          <w:p w14:paraId="382460B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170657,85</w:t>
            </w:r>
          </w:p>
        </w:tc>
        <w:tc>
          <w:tcPr>
            <w:tcW w:w="1227" w:type="dxa"/>
          </w:tcPr>
          <w:p w14:paraId="669EF9B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29474,85</w:t>
            </w:r>
          </w:p>
        </w:tc>
        <w:tc>
          <w:tcPr>
            <w:tcW w:w="1219" w:type="dxa"/>
          </w:tcPr>
          <w:p w14:paraId="7BDF966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74" w:type="dxa"/>
          </w:tcPr>
          <w:p w14:paraId="4B9A105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77" w:type="dxa"/>
          </w:tcPr>
          <w:p w14:paraId="7070A2B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76" w:type="dxa"/>
          </w:tcPr>
          <w:p w14:paraId="2C1EC4D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40" w:type="dxa"/>
          </w:tcPr>
          <w:p w14:paraId="3371F98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r>
      <w:tr w:rsidR="00C849C5" w:rsidRPr="00C849C5" w14:paraId="5F33B446" w14:textId="77777777">
        <w:tc>
          <w:tcPr>
            <w:tcW w:w="0" w:type="auto"/>
            <w:vMerge/>
          </w:tcPr>
          <w:p w14:paraId="21313968" w14:textId="77777777" w:rsidR="00C849C5" w:rsidRPr="00C849C5" w:rsidRDefault="00C849C5">
            <w:pPr>
              <w:pStyle w:val="ConsPlusNormal"/>
              <w:rPr>
                <w:rFonts w:ascii="Times New Roman" w:hAnsi="Times New Roman" w:cs="Times New Roman"/>
                <w:sz w:val="24"/>
                <w:szCs w:val="24"/>
              </w:rPr>
            </w:pPr>
          </w:p>
        </w:tc>
        <w:tc>
          <w:tcPr>
            <w:tcW w:w="0" w:type="auto"/>
            <w:vMerge/>
          </w:tcPr>
          <w:p w14:paraId="78741A80" w14:textId="77777777" w:rsidR="00C849C5" w:rsidRPr="00C849C5" w:rsidRDefault="00C849C5">
            <w:pPr>
              <w:pStyle w:val="ConsPlusNormal"/>
              <w:rPr>
                <w:rFonts w:ascii="Times New Roman" w:hAnsi="Times New Roman" w:cs="Times New Roman"/>
                <w:sz w:val="24"/>
                <w:szCs w:val="24"/>
              </w:rPr>
            </w:pPr>
          </w:p>
        </w:tc>
        <w:tc>
          <w:tcPr>
            <w:tcW w:w="1561" w:type="dxa"/>
          </w:tcPr>
          <w:p w14:paraId="1929AAE5"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федерального бюджета</w:t>
            </w:r>
          </w:p>
        </w:tc>
        <w:tc>
          <w:tcPr>
            <w:tcW w:w="1416" w:type="dxa"/>
          </w:tcPr>
          <w:p w14:paraId="6E8DD98C" w14:textId="77777777" w:rsidR="00C849C5" w:rsidRPr="00C849C5" w:rsidRDefault="00C849C5">
            <w:pPr>
              <w:pStyle w:val="ConsPlusNormal"/>
              <w:rPr>
                <w:rFonts w:ascii="Times New Roman" w:hAnsi="Times New Roman" w:cs="Times New Roman"/>
                <w:sz w:val="24"/>
                <w:szCs w:val="24"/>
              </w:rPr>
            </w:pPr>
          </w:p>
        </w:tc>
        <w:tc>
          <w:tcPr>
            <w:tcW w:w="1227" w:type="dxa"/>
          </w:tcPr>
          <w:p w14:paraId="52DFBF34" w14:textId="77777777" w:rsidR="00C849C5" w:rsidRPr="00C849C5" w:rsidRDefault="00C849C5">
            <w:pPr>
              <w:pStyle w:val="ConsPlusNormal"/>
              <w:rPr>
                <w:rFonts w:ascii="Times New Roman" w:hAnsi="Times New Roman" w:cs="Times New Roman"/>
                <w:sz w:val="24"/>
                <w:szCs w:val="24"/>
              </w:rPr>
            </w:pPr>
          </w:p>
        </w:tc>
        <w:tc>
          <w:tcPr>
            <w:tcW w:w="1219" w:type="dxa"/>
          </w:tcPr>
          <w:p w14:paraId="6CB704BB" w14:textId="77777777" w:rsidR="00C849C5" w:rsidRPr="00C849C5" w:rsidRDefault="00C849C5">
            <w:pPr>
              <w:pStyle w:val="ConsPlusNormal"/>
              <w:rPr>
                <w:rFonts w:ascii="Times New Roman" w:hAnsi="Times New Roman" w:cs="Times New Roman"/>
                <w:sz w:val="24"/>
                <w:szCs w:val="24"/>
              </w:rPr>
            </w:pPr>
          </w:p>
        </w:tc>
        <w:tc>
          <w:tcPr>
            <w:tcW w:w="1274" w:type="dxa"/>
          </w:tcPr>
          <w:p w14:paraId="443D67C7" w14:textId="77777777" w:rsidR="00C849C5" w:rsidRPr="00C849C5" w:rsidRDefault="00C849C5">
            <w:pPr>
              <w:pStyle w:val="ConsPlusNormal"/>
              <w:rPr>
                <w:rFonts w:ascii="Times New Roman" w:hAnsi="Times New Roman" w:cs="Times New Roman"/>
                <w:sz w:val="24"/>
                <w:szCs w:val="24"/>
              </w:rPr>
            </w:pPr>
          </w:p>
        </w:tc>
        <w:tc>
          <w:tcPr>
            <w:tcW w:w="1277" w:type="dxa"/>
          </w:tcPr>
          <w:p w14:paraId="02C3223A" w14:textId="77777777" w:rsidR="00C849C5" w:rsidRPr="00C849C5" w:rsidRDefault="00C849C5">
            <w:pPr>
              <w:pStyle w:val="ConsPlusNormal"/>
              <w:rPr>
                <w:rFonts w:ascii="Times New Roman" w:hAnsi="Times New Roman" w:cs="Times New Roman"/>
                <w:sz w:val="24"/>
                <w:szCs w:val="24"/>
              </w:rPr>
            </w:pPr>
          </w:p>
        </w:tc>
        <w:tc>
          <w:tcPr>
            <w:tcW w:w="1276" w:type="dxa"/>
          </w:tcPr>
          <w:p w14:paraId="1304B1E3" w14:textId="77777777" w:rsidR="00C849C5" w:rsidRPr="00C849C5" w:rsidRDefault="00C849C5">
            <w:pPr>
              <w:pStyle w:val="ConsPlusNormal"/>
              <w:rPr>
                <w:rFonts w:ascii="Times New Roman" w:hAnsi="Times New Roman" w:cs="Times New Roman"/>
                <w:sz w:val="24"/>
                <w:szCs w:val="24"/>
              </w:rPr>
            </w:pPr>
          </w:p>
        </w:tc>
        <w:tc>
          <w:tcPr>
            <w:tcW w:w="1240" w:type="dxa"/>
          </w:tcPr>
          <w:p w14:paraId="36290864" w14:textId="77777777" w:rsidR="00C849C5" w:rsidRPr="00C849C5" w:rsidRDefault="00C849C5">
            <w:pPr>
              <w:pStyle w:val="ConsPlusNormal"/>
              <w:rPr>
                <w:rFonts w:ascii="Times New Roman" w:hAnsi="Times New Roman" w:cs="Times New Roman"/>
                <w:sz w:val="24"/>
                <w:szCs w:val="24"/>
              </w:rPr>
            </w:pPr>
          </w:p>
        </w:tc>
      </w:tr>
      <w:tr w:rsidR="00C849C5" w:rsidRPr="00C849C5" w14:paraId="56D6E2AF" w14:textId="77777777">
        <w:tc>
          <w:tcPr>
            <w:tcW w:w="0" w:type="auto"/>
            <w:vMerge/>
          </w:tcPr>
          <w:p w14:paraId="5D97DA5D" w14:textId="77777777" w:rsidR="00C849C5" w:rsidRPr="00C849C5" w:rsidRDefault="00C849C5">
            <w:pPr>
              <w:pStyle w:val="ConsPlusNormal"/>
              <w:rPr>
                <w:rFonts w:ascii="Times New Roman" w:hAnsi="Times New Roman" w:cs="Times New Roman"/>
                <w:sz w:val="24"/>
                <w:szCs w:val="24"/>
              </w:rPr>
            </w:pPr>
          </w:p>
        </w:tc>
        <w:tc>
          <w:tcPr>
            <w:tcW w:w="0" w:type="auto"/>
            <w:vMerge/>
          </w:tcPr>
          <w:p w14:paraId="25A10212" w14:textId="77777777" w:rsidR="00C849C5" w:rsidRPr="00C849C5" w:rsidRDefault="00C849C5">
            <w:pPr>
              <w:pStyle w:val="ConsPlusNormal"/>
              <w:rPr>
                <w:rFonts w:ascii="Times New Roman" w:hAnsi="Times New Roman" w:cs="Times New Roman"/>
                <w:sz w:val="24"/>
                <w:szCs w:val="24"/>
              </w:rPr>
            </w:pPr>
          </w:p>
        </w:tc>
        <w:tc>
          <w:tcPr>
            <w:tcW w:w="1561" w:type="dxa"/>
          </w:tcPr>
          <w:p w14:paraId="2CD92FA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областного бюджета</w:t>
            </w:r>
          </w:p>
        </w:tc>
        <w:tc>
          <w:tcPr>
            <w:tcW w:w="1416" w:type="dxa"/>
          </w:tcPr>
          <w:p w14:paraId="2306D019" w14:textId="77777777" w:rsidR="00C849C5" w:rsidRPr="00C849C5" w:rsidRDefault="00C849C5">
            <w:pPr>
              <w:pStyle w:val="ConsPlusNormal"/>
              <w:rPr>
                <w:rFonts w:ascii="Times New Roman" w:hAnsi="Times New Roman" w:cs="Times New Roman"/>
                <w:sz w:val="24"/>
                <w:szCs w:val="24"/>
              </w:rPr>
            </w:pPr>
          </w:p>
        </w:tc>
        <w:tc>
          <w:tcPr>
            <w:tcW w:w="1227" w:type="dxa"/>
          </w:tcPr>
          <w:p w14:paraId="576A1729" w14:textId="77777777" w:rsidR="00C849C5" w:rsidRPr="00C849C5" w:rsidRDefault="00C849C5">
            <w:pPr>
              <w:pStyle w:val="ConsPlusNormal"/>
              <w:rPr>
                <w:rFonts w:ascii="Times New Roman" w:hAnsi="Times New Roman" w:cs="Times New Roman"/>
                <w:sz w:val="24"/>
                <w:szCs w:val="24"/>
              </w:rPr>
            </w:pPr>
          </w:p>
        </w:tc>
        <w:tc>
          <w:tcPr>
            <w:tcW w:w="1219" w:type="dxa"/>
          </w:tcPr>
          <w:p w14:paraId="1C07760F" w14:textId="77777777" w:rsidR="00C849C5" w:rsidRPr="00C849C5" w:rsidRDefault="00C849C5">
            <w:pPr>
              <w:pStyle w:val="ConsPlusNormal"/>
              <w:rPr>
                <w:rFonts w:ascii="Times New Roman" w:hAnsi="Times New Roman" w:cs="Times New Roman"/>
                <w:sz w:val="24"/>
                <w:szCs w:val="24"/>
              </w:rPr>
            </w:pPr>
          </w:p>
        </w:tc>
        <w:tc>
          <w:tcPr>
            <w:tcW w:w="1274" w:type="dxa"/>
          </w:tcPr>
          <w:p w14:paraId="6548E215" w14:textId="77777777" w:rsidR="00C849C5" w:rsidRPr="00C849C5" w:rsidRDefault="00C849C5">
            <w:pPr>
              <w:pStyle w:val="ConsPlusNormal"/>
              <w:rPr>
                <w:rFonts w:ascii="Times New Roman" w:hAnsi="Times New Roman" w:cs="Times New Roman"/>
                <w:sz w:val="24"/>
                <w:szCs w:val="24"/>
              </w:rPr>
            </w:pPr>
          </w:p>
        </w:tc>
        <w:tc>
          <w:tcPr>
            <w:tcW w:w="1277" w:type="dxa"/>
          </w:tcPr>
          <w:p w14:paraId="38162828" w14:textId="77777777" w:rsidR="00C849C5" w:rsidRPr="00C849C5" w:rsidRDefault="00C849C5">
            <w:pPr>
              <w:pStyle w:val="ConsPlusNormal"/>
              <w:rPr>
                <w:rFonts w:ascii="Times New Roman" w:hAnsi="Times New Roman" w:cs="Times New Roman"/>
                <w:sz w:val="24"/>
                <w:szCs w:val="24"/>
              </w:rPr>
            </w:pPr>
          </w:p>
        </w:tc>
        <w:tc>
          <w:tcPr>
            <w:tcW w:w="1276" w:type="dxa"/>
          </w:tcPr>
          <w:p w14:paraId="450F48EB" w14:textId="77777777" w:rsidR="00C849C5" w:rsidRPr="00C849C5" w:rsidRDefault="00C849C5">
            <w:pPr>
              <w:pStyle w:val="ConsPlusNormal"/>
              <w:rPr>
                <w:rFonts w:ascii="Times New Roman" w:hAnsi="Times New Roman" w:cs="Times New Roman"/>
                <w:sz w:val="24"/>
                <w:szCs w:val="24"/>
              </w:rPr>
            </w:pPr>
          </w:p>
        </w:tc>
        <w:tc>
          <w:tcPr>
            <w:tcW w:w="1240" w:type="dxa"/>
          </w:tcPr>
          <w:p w14:paraId="766D36A9" w14:textId="77777777" w:rsidR="00C849C5" w:rsidRPr="00C849C5" w:rsidRDefault="00C849C5">
            <w:pPr>
              <w:pStyle w:val="ConsPlusNormal"/>
              <w:rPr>
                <w:rFonts w:ascii="Times New Roman" w:hAnsi="Times New Roman" w:cs="Times New Roman"/>
                <w:sz w:val="24"/>
                <w:szCs w:val="24"/>
              </w:rPr>
            </w:pPr>
          </w:p>
        </w:tc>
      </w:tr>
      <w:tr w:rsidR="00C849C5" w:rsidRPr="00C849C5" w14:paraId="53897346" w14:textId="77777777">
        <w:tc>
          <w:tcPr>
            <w:tcW w:w="0" w:type="auto"/>
            <w:vMerge/>
          </w:tcPr>
          <w:p w14:paraId="0CC345FE" w14:textId="77777777" w:rsidR="00C849C5" w:rsidRPr="00C849C5" w:rsidRDefault="00C849C5">
            <w:pPr>
              <w:pStyle w:val="ConsPlusNormal"/>
              <w:rPr>
                <w:rFonts w:ascii="Times New Roman" w:hAnsi="Times New Roman" w:cs="Times New Roman"/>
                <w:sz w:val="24"/>
                <w:szCs w:val="24"/>
              </w:rPr>
            </w:pPr>
          </w:p>
        </w:tc>
        <w:tc>
          <w:tcPr>
            <w:tcW w:w="0" w:type="auto"/>
            <w:vMerge/>
          </w:tcPr>
          <w:p w14:paraId="3A60E2C3" w14:textId="77777777" w:rsidR="00C849C5" w:rsidRPr="00C849C5" w:rsidRDefault="00C849C5">
            <w:pPr>
              <w:pStyle w:val="ConsPlusNormal"/>
              <w:rPr>
                <w:rFonts w:ascii="Times New Roman" w:hAnsi="Times New Roman" w:cs="Times New Roman"/>
                <w:sz w:val="24"/>
                <w:szCs w:val="24"/>
              </w:rPr>
            </w:pPr>
          </w:p>
        </w:tc>
        <w:tc>
          <w:tcPr>
            <w:tcW w:w="1561" w:type="dxa"/>
          </w:tcPr>
          <w:p w14:paraId="31E8233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средства бюджета муниципального образования "Город Калуга"</w:t>
            </w:r>
          </w:p>
        </w:tc>
        <w:tc>
          <w:tcPr>
            <w:tcW w:w="1416" w:type="dxa"/>
          </w:tcPr>
          <w:p w14:paraId="319CB12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170657,85</w:t>
            </w:r>
          </w:p>
        </w:tc>
        <w:tc>
          <w:tcPr>
            <w:tcW w:w="1227" w:type="dxa"/>
          </w:tcPr>
          <w:p w14:paraId="6345F94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29474,85</w:t>
            </w:r>
          </w:p>
        </w:tc>
        <w:tc>
          <w:tcPr>
            <w:tcW w:w="1219" w:type="dxa"/>
          </w:tcPr>
          <w:p w14:paraId="0E78917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74" w:type="dxa"/>
          </w:tcPr>
          <w:p w14:paraId="4270CA4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77" w:type="dxa"/>
          </w:tcPr>
          <w:p w14:paraId="7C0C2BE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76" w:type="dxa"/>
          </w:tcPr>
          <w:p w14:paraId="79FC31C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c>
          <w:tcPr>
            <w:tcW w:w="1240" w:type="dxa"/>
          </w:tcPr>
          <w:p w14:paraId="5B0E6D7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28236,60</w:t>
            </w:r>
          </w:p>
        </w:tc>
      </w:tr>
    </w:tbl>
    <w:p w14:paraId="5B181B7F" w14:textId="77777777" w:rsidR="00C849C5" w:rsidRPr="00C849C5" w:rsidRDefault="00C849C5">
      <w:pPr>
        <w:pStyle w:val="ConsPlusNormal"/>
        <w:jc w:val="both"/>
        <w:rPr>
          <w:rFonts w:ascii="Times New Roman" w:hAnsi="Times New Roman" w:cs="Times New Roman"/>
          <w:sz w:val="24"/>
          <w:szCs w:val="24"/>
        </w:rPr>
      </w:pPr>
    </w:p>
    <w:p w14:paraId="46E3B386" w14:textId="77777777" w:rsidR="00C849C5" w:rsidRPr="00C849C5" w:rsidRDefault="00C849C5">
      <w:pPr>
        <w:pStyle w:val="ConsPlusTitle"/>
        <w:jc w:val="center"/>
        <w:outlineLvl w:val="1"/>
        <w:rPr>
          <w:rFonts w:ascii="Times New Roman" w:hAnsi="Times New Roman" w:cs="Times New Roman"/>
          <w:sz w:val="24"/>
          <w:szCs w:val="24"/>
        </w:rPr>
      </w:pPr>
      <w:r w:rsidRPr="00C849C5">
        <w:rPr>
          <w:rFonts w:ascii="Times New Roman" w:hAnsi="Times New Roman" w:cs="Times New Roman"/>
          <w:sz w:val="24"/>
          <w:szCs w:val="24"/>
        </w:rPr>
        <w:t>3. Сведения о показателях направления муниципальной</w:t>
      </w:r>
    </w:p>
    <w:p w14:paraId="286AF419"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программы муниципального образования "Город Калуга"</w:t>
      </w:r>
    </w:p>
    <w:p w14:paraId="2A232372"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"Информационное общество (электронный муниципалитет)"</w:t>
      </w:r>
    </w:p>
    <w:p w14:paraId="2113A761" w14:textId="77777777" w:rsidR="00C849C5" w:rsidRPr="00C849C5" w:rsidRDefault="00C849C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732"/>
        <w:gridCol w:w="1294"/>
        <w:gridCol w:w="1077"/>
        <w:gridCol w:w="624"/>
        <w:gridCol w:w="567"/>
        <w:gridCol w:w="624"/>
        <w:gridCol w:w="624"/>
        <w:gridCol w:w="624"/>
        <w:gridCol w:w="624"/>
        <w:gridCol w:w="3579"/>
        <w:gridCol w:w="14"/>
      </w:tblGrid>
      <w:tr w:rsidR="00C849C5" w:rsidRPr="00C849C5" w14:paraId="3FCF56FC" w14:textId="77777777" w:rsidTr="00C849C5">
        <w:trPr>
          <w:gridAfter w:val="1"/>
          <w:wAfter w:w="14" w:type="dxa"/>
        </w:trPr>
        <w:tc>
          <w:tcPr>
            <w:tcW w:w="567" w:type="dxa"/>
            <w:vMerge w:val="restart"/>
          </w:tcPr>
          <w:p w14:paraId="0A08FB5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N п/п</w:t>
            </w:r>
          </w:p>
        </w:tc>
        <w:tc>
          <w:tcPr>
            <w:tcW w:w="5732" w:type="dxa"/>
            <w:vMerge w:val="restart"/>
          </w:tcPr>
          <w:p w14:paraId="159F474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Наименование показателя</w:t>
            </w:r>
          </w:p>
        </w:tc>
        <w:tc>
          <w:tcPr>
            <w:tcW w:w="1294" w:type="dxa"/>
            <w:vMerge w:val="restart"/>
          </w:tcPr>
          <w:p w14:paraId="1A7DF5E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Единица измерения</w:t>
            </w:r>
          </w:p>
        </w:tc>
        <w:tc>
          <w:tcPr>
            <w:tcW w:w="4764" w:type="dxa"/>
            <w:gridSpan w:val="7"/>
          </w:tcPr>
          <w:p w14:paraId="6D4FCF4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Значения показателя по годам реализации муниципальной программы</w:t>
            </w:r>
          </w:p>
        </w:tc>
        <w:tc>
          <w:tcPr>
            <w:tcW w:w="3579" w:type="dxa"/>
            <w:vMerge w:val="restart"/>
          </w:tcPr>
          <w:p w14:paraId="29D086C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Источник значения показателя (методика расчета показателей, соглашение, региональный проект, муниципальная программа)</w:t>
            </w:r>
          </w:p>
        </w:tc>
      </w:tr>
      <w:tr w:rsidR="00C849C5" w:rsidRPr="00C849C5" w14:paraId="33771B51" w14:textId="77777777" w:rsidTr="00C849C5">
        <w:trPr>
          <w:gridAfter w:val="1"/>
          <w:wAfter w:w="14" w:type="dxa"/>
        </w:trPr>
        <w:tc>
          <w:tcPr>
            <w:tcW w:w="567" w:type="dxa"/>
            <w:vMerge/>
          </w:tcPr>
          <w:p w14:paraId="1048E175" w14:textId="77777777" w:rsidR="00C849C5" w:rsidRPr="00C849C5" w:rsidRDefault="00C849C5">
            <w:pPr>
              <w:pStyle w:val="ConsPlusNormal"/>
              <w:rPr>
                <w:rFonts w:ascii="Times New Roman" w:hAnsi="Times New Roman" w:cs="Times New Roman"/>
                <w:sz w:val="24"/>
                <w:szCs w:val="24"/>
              </w:rPr>
            </w:pPr>
          </w:p>
        </w:tc>
        <w:tc>
          <w:tcPr>
            <w:tcW w:w="5732" w:type="dxa"/>
            <w:vMerge/>
          </w:tcPr>
          <w:p w14:paraId="56FE0C29" w14:textId="77777777" w:rsidR="00C849C5" w:rsidRPr="00C849C5" w:rsidRDefault="00C849C5">
            <w:pPr>
              <w:pStyle w:val="ConsPlusNormal"/>
              <w:rPr>
                <w:rFonts w:ascii="Times New Roman" w:hAnsi="Times New Roman" w:cs="Times New Roman"/>
                <w:sz w:val="24"/>
                <w:szCs w:val="24"/>
              </w:rPr>
            </w:pPr>
          </w:p>
        </w:tc>
        <w:tc>
          <w:tcPr>
            <w:tcW w:w="1294" w:type="dxa"/>
            <w:vMerge/>
          </w:tcPr>
          <w:p w14:paraId="6B2565BF" w14:textId="77777777" w:rsidR="00C849C5" w:rsidRPr="00C849C5" w:rsidRDefault="00C849C5">
            <w:pPr>
              <w:pStyle w:val="ConsPlusNormal"/>
              <w:rPr>
                <w:rFonts w:ascii="Times New Roman" w:hAnsi="Times New Roman" w:cs="Times New Roman"/>
                <w:sz w:val="24"/>
                <w:szCs w:val="24"/>
              </w:rPr>
            </w:pPr>
          </w:p>
        </w:tc>
        <w:tc>
          <w:tcPr>
            <w:tcW w:w="1077" w:type="dxa"/>
          </w:tcPr>
          <w:p w14:paraId="14BD3CF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Базовое значение</w:t>
            </w:r>
          </w:p>
        </w:tc>
        <w:tc>
          <w:tcPr>
            <w:tcW w:w="3687" w:type="dxa"/>
            <w:gridSpan w:val="6"/>
          </w:tcPr>
          <w:p w14:paraId="3AD8647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Годы реализации</w:t>
            </w:r>
          </w:p>
        </w:tc>
        <w:tc>
          <w:tcPr>
            <w:tcW w:w="3579" w:type="dxa"/>
            <w:vMerge/>
          </w:tcPr>
          <w:p w14:paraId="1A93CEF4" w14:textId="77777777" w:rsidR="00C849C5" w:rsidRPr="00C849C5" w:rsidRDefault="00C849C5">
            <w:pPr>
              <w:pStyle w:val="ConsPlusNormal"/>
              <w:rPr>
                <w:rFonts w:ascii="Times New Roman" w:hAnsi="Times New Roman" w:cs="Times New Roman"/>
                <w:sz w:val="24"/>
                <w:szCs w:val="24"/>
              </w:rPr>
            </w:pPr>
          </w:p>
        </w:tc>
      </w:tr>
      <w:tr w:rsidR="00C849C5" w:rsidRPr="00C849C5" w14:paraId="42F9D2D8" w14:textId="77777777" w:rsidTr="00C849C5">
        <w:trPr>
          <w:gridAfter w:val="1"/>
          <w:wAfter w:w="14" w:type="dxa"/>
        </w:trPr>
        <w:tc>
          <w:tcPr>
            <w:tcW w:w="567" w:type="dxa"/>
            <w:vMerge/>
          </w:tcPr>
          <w:p w14:paraId="7B5FC07F" w14:textId="77777777" w:rsidR="00C849C5" w:rsidRPr="00C849C5" w:rsidRDefault="00C849C5">
            <w:pPr>
              <w:pStyle w:val="ConsPlusNormal"/>
              <w:rPr>
                <w:rFonts w:ascii="Times New Roman" w:hAnsi="Times New Roman" w:cs="Times New Roman"/>
                <w:sz w:val="24"/>
                <w:szCs w:val="24"/>
              </w:rPr>
            </w:pPr>
          </w:p>
        </w:tc>
        <w:tc>
          <w:tcPr>
            <w:tcW w:w="5732" w:type="dxa"/>
            <w:vMerge/>
          </w:tcPr>
          <w:p w14:paraId="2368D2AE" w14:textId="77777777" w:rsidR="00C849C5" w:rsidRPr="00C849C5" w:rsidRDefault="00C849C5">
            <w:pPr>
              <w:pStyle w:val="ConsPlusNormal"/>
              <w:rPr>
                <w:rFonts w:ascii="Times New Roman" w:hAnsi="Times New Roman" w:cs="Times New Roman"/>
                <w:sz w:val="24"/>
                <w:szCs w:val="24"/>
              </w:rPr>
            </w:pPr>
          </w:p>
        </w:tc>
        <w:tc>
          <w:tcPr>
            <w:tcW w:w="1294" w:type="dxa"/>
            <w:vMerge/>
          </w:tcPr>
          <w:p w14:paraId="07673182" w14:textId="77777777" w:rsidR="00C849C5" w:rsidRPr="00C849C5" w:rsidRDefault="00C849C5">
            <w:pPr>
              <w:pStyle w:val="ConsPlusNormal"/>
              <w:rPr>
                <w:rFonts w:ascii="Times New Roman" w:hAnsi="Times New Roman" w:cs="Times New Roman"/>
                <w:sz w:val="24"/>
                <w:szCs w:val="24"/>
              </w:rPr>
            </w:pPr>
          </w:p>
        </w:tc>
        <w:tc>
          <w:tcPr>
            <w:tcW w:w="1077" w:type="dxa"/>
          </w:tcPr>
          <w:p w14:paraId="1CE308F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2023 год</w:t>
            </w:r>
          </w:p>
        </w:tc>
        <w:tc>
          <w:tcPr>
            <w:tcW w:w="624" w:type="dxa"/>
          </w:tcPr>
          <w:p w14:paraId="4CDBC32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2025 год</w:t>
            </w:r>
          </w:p>
        </w:tc>
        <w:tc>
          <w:tcPr>
            <w:tcW w:w="567" w:type="dxa"/>
          </w:tcPr>
          <w:p w14:paraId="25DB47D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2026 год</w:t>
            </w:r>
          </w:p>
        </w:tc>
        <w:tc>
          <w:tcPr>
            <w:tcW w:w="624" w:type="dxa"/>
          </w:tcPr>
          <w:p w14:paraId="68603A0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2027 год</w:t>
            </w:r>
          </w:p>
        </w:tc>
        <w:tc>
          <w:tcPr>
            <w:tcW w:w="624" w:type="dxa"/>
          </w:tcPr>
          <w:p w14:paraId="4E9E20F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2028 год</w:t>
            </w:r>
          </w:p>
        </w:tc>
        <w:tc>
          <w:tcPr>
            <w:tcW w:w="624" w:type="dxa"/>
          </w:tcPr>
          <w:p w14:paraId="23636D1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2029 год</w:t>
            </w:r>
          </w:p>
        </w:tc>
        <w:tc>
          <w:tcPr>
            <w:tcW w:w="624" w:type="dxa"/>
          </w:tcPr>
          <w:p w14:paraId="385CB82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2030 год</w:t>
            </w:r>
          </w:p>
        </w:tc>
        <w:tc>
          <w:tcPr>
            <w:tcW w:w="3579" w:type="dxa"/>
            <w:vMerge/>
          </w:tcPr>
          <w:p w14:paraId="5811EE8F" w14:textId="77777777" w:rsidR="00C849C5" w:rsidRPr="00C849C5" w:rsidRDefault="00C849C5">
            <w:pPr>
              <w:pStyle w:val="ConsPlusNormal"/>
              <w:rPr>
                <w:rFonts w:ascii="Times New Roman" w:hAnsi="Times New Roman" w:cs="Times New Roman"/>
                <w:sz w:val="24"/>
                <w:szCs w:val="24"/>
              </w:rPr>
            </w:pPr>
          </w:p>
        </w:tc>
      </w:tr>
      <w:tr w:rsidR="00C849C5" w:rsidRPr="00C849C5" w14:paraId="22E11A1D" w14:textId="77777777" w:rsidTr="00C849C5">
        <w:trPr>
          <w:gridAfter w:val="1"/>
          <w:wAfter w:w="14" w:type="dxa"/>
        </w:trPr>
        <w:tc>
          <w:tcPr>
            <w:tcW w:w="567" w:type="dxa"/>
          </w:tcPr>
          <w:p w14:paraId="051A7BB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5732" w:type="dxa"/>
          </w:tcPr>
          <w:p w14:paraId="6408EDC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1294" w:type="dxa"/>
          </w:tcPr>
          <w:p w14:paraId="4595C98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3</w:t>
            </w:r>
          </w:p>
        </w:tc>
        <w:tc>
          <w:tcPr>
            <w:tcW w:w="1077" w:type="dxa"/>
          </w:tcPr>
          <w:p w14:paraId="1E60ED4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4</w:t>
            </w:r>
          </w:p>
        </w:tc>
        <w:tc>
          <w:tcPr>
            <w:tcW w:w="624" w:type="dxa"/>
          </w:tcPr>
          <w:p w14:paraId="077C71B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5</w:t>
            </w:r>
          </w:p>
        </w:tc>
        <w:tc>
          <w:tcPr>
            <w:tcW w:w="567" w:type="dxa"/>
          </w:tcPr>
          <w:p w14:paraId="4C239C6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6</w:t>
            </w:r>
          </w:p>
        </w:tc>
        <w:tc>
          <w:tcPr>
            <w:tcW w:w="624" w:type="dxa"/>
          </w:tcPr>
          <w:p w14:paraId="0D32E45F"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7</w:t>
            </w:r>
          </w:p>
        </w:tc>
        <w:tc>
          <w:tcPr>
            <w:tcW w:w="624" w:type="dxa"/>
          </w:tcPr>
          <w:p w14:paraId="746FCDA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8</w:t>
            </w:r>
          </w:p>
        </w:tc>
        <w:tc>
          <w:tcPr>
            <w:tcW w:w="624" w:type="dxa"/>
          </w:tcPr>
          <w:p w14:paraId="003161E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9</w:t>
            </w:r>
          </w:p>
        </w:tc>
        <w:tc>
          <w:tcPr>
            <w:tcW w:w="624" w:type="dxa"/>
          </w:tcPr>
          <w:p w14:paraId="0185937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10</w:t>
            </w:r>
          </w:p>
        </w:tc>
        <w:tc>
          <w:tcPr>
            <w:tcW w:w="3579" w:type="dxa"/>
          </w:tcPr>
          <w:p w14:paraId="7C78019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11</w:t>
            </w:r>
          </w:p>
        </w:tc>
      </w:tr>
      <w:tr w:rsidR="00C849C5" w:rsidRPr="00C849C5" w14:paraId="765F8C6C" w14:textId="77777777" w:rsidTr="00C849C5">
        <w:tc>
          <w:tcPr>
            <w:tcW w:w="15950" w:type="dxa"/>
            <w:gridSpan w:val="12"/>
          </w:tcPr>
          <w:p w14:paraId="30B3A221" w14:textId="77777777" w:rsidR="00C849C5" w:rsidRPr="00C849C5" w:rsidRDefault="00C849C5">
            <w:pPr>
              <w:pStyle w:val="ConsPlusNormal"/>
              <w:jc w:val="center"/>
              <w:outlineLvl w:val="2"/>
              <w:rPr>
                <w:rFonts w:ascii="Times New Roman" w:hAnsi="Times New Roman" w:cs="Times New Roman"/>
                <w:sz w:val="24"/>
                <w:szCs w:val="24"/>
              </w:rPr>
            </w:pPr>
            <w:r w:rsidRPr="00C849C5">
              <w:rPr>
                <w:rFonts w:ascii="Times New Roman" w:hAnsi="Times New Roman" w:cs="Times New Roman"/>
                <w:sz w:val="24"/>
                <w:szCs w:val="24"/>
              </w:rPr>
              <w:lastRenderedPageBreak/>
              <w:t>Направление "Национальная экономика"</w:t>
            </w:r>
          </w:p>
        </w:tc>
      </w:tr>
      <w:tr w:rsidR="00C849C5" w:rsidRPr="00C849C5" w14:paraId="019271D0" w14:textId="77777777" w:rsidTr="00C849C5">
        <w:trPr>
          <w:gridAfter w:val="1"/>
          <w:wAfter w:w="14" w:type="dxa"/>
        </w:trPr>
        <w:tc>
          <w:tcPr>
            <w:tcW w:w="567" w:type="dxa"/>
          </w:tcPr>
          <w:p w14:paraId="4A9B138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5732" w:type="dxa"/>
          </w:tcPr>
          <w:p w14:paraId="3A490B7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информационных систем и сервисов, обеспечивающих эффективную реализацию полномочий органами</w:t>
            </w:r>
          </w:p>
        </w:tc>
        <w:tc>
          <w:tcPr>
            <w:tcW w:w="1294" w:type="dxa"/>
          </w:tcPr>
          <w:p w14:paraId="1F49C3E0"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1077" w:type="dxa"/>
          </w:tcPr>
          <w:p w14:paraId="6BEC3493"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12</w:t>
            </w:r>
          </w:p>
        </w:tc>
        <w:tc>
          <w:tcPr>
            <w:tcW w:w="624" w:type="dxa"/>
          </w:tcPr>
          <w:p w14:paraId="5FA9E13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567" w:type="dxa"/>
          </w:tcPr>
          <w:p w14:paraId="1330DCF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624" w:type="dxa"/>
          </w:tcPr>
          <w:p w14:paraId="549979C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624" w:type="dxa"/>
          </w:tcPr>
          <w:p w14:paraId="1EE1617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w:t>
            </w:r>
          </w:p>
        </w:tc>
        <w:tc>
          <w:tcPr>
            <w:tcW w:w="624" w:type="dxa"/>
          </w:tcPr>
          <w:p w14:paraId="476414F3"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w:t>
            </w:r>
          </w:p>
        </w:tc>
        <w:tc>
          <w:tcPr>
            <w:tcW w:w="624" w:type="dxa"/>
          </w:tcPr>
          <w:p w14:paraId="6584938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w:t>
            </w:r>
          </w:p>
        </w:tc>
        <w:tc>
          <w:tcPr>
            <w:tcW w:w="3579" w:type="dxa"/>
            <w:vMerge w:val="restart"/>
          </w:tcPr>
          <w:p w14:paraId="2A1BA4EA"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Распоряжение заместителя Городского Головы - начальника управления делами Городского Головы города Калуги от 28.12.2024 N 101-02-р "Об утверждении методики расчета значений показателей и индикаторов муниципальной программы муниципального образования "Город Калуга "Информационное общество (электронный муниципалитет)"</w:t>
            </w:r>
          </w:p>
        </w:tc>
      </w:tr>
      <w:tr w:rsidR="00C849C5" w:rsidRPr="00C849C5" w14:paraId="0678CE33" w14:textId="77777777" w:rsidTr="00C849C5">
        <w:trPr>
          <w:gridAfter w:val="1"/>
          <w:wAfter w:w="14" w:type="dxa"/>
        </w:trPr>
        <w:tc>
          <w:tcPr>
            <w:tcW w:w="567" w:type="dxa"/>
          </w:tcPr>
          <w:p w14:paraId="6A24F30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5732" w:type="dxa"/>
          </w:tcPr>
          <w:p w14:paraId="268B614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посещений официального сайта Городской Управы города Калуги в год</w:t>
            </w:r>
          </w:p>
        </w:tc>
        <w:tc>
          <w:tcPr>
            <w:tcW w:w="1294" w:type="dxa"/>
          </w:tcPr>
          <w:p w14:paraId="4C1FC605"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тыс. ед.</w:t>
            </w:r>
          </w:p>
        </w:tc>
        <w:tc>
          <w:tcPr>
            <w:tcW w:w="1077" w:type="dxa"/>
          </w:tcPr>
          <w:p w14:paraId="79FC96D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847,6</w:t>
            </w:r>
          </w:p>
        </w:tc>
        <w:tc>
          <w:tcPr>
            <w:tcW w:w="624" w:type="dxa"/>
          </w:tcPr>
          <w:p w14:paraId="6A348F73"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1427</w:t>
            </w:r>
          </w:p>
        </w:tc>
        <w:tc>
          <w:tcPr>
            <w:tcW w:w="567" w:type="dxa"/>
          </w:tcPr>
          <w:p w14:paraId="7D700FA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1441</w:t>
            </w:r>
          </w:p>
        </w:tc>
        <w:tc>
          <w:tcPr>
            <w:tcW w:w="624" w:type="dxa"/>
          </w:tcPr>
          <w:p w14:paraId="4F159AE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1456</w:t>
            </w:r>
          </w:p>
        </w:tc>
        <w:tc>
          <w:tcPr>
            <w:tcW w:w="624" w:type="dxa"/>
          </w:tcPr>
          <w:p w14:paraId="0AE4D8A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1470</w:t>
            </w:r>
          </w:p>
        </w:tc>
        <w:tc>
          <w:tcPr>
            <w:tcW w:w="624" w:type="dxa"/>
          </w:tcPr>
          <w:p w14:paraId="085849C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1485</w:t>
            </w:r>
          </w:p>
        </w:tc>
        <w:tc>
          <w:tcPr>
            <w:tcW w:w="624" w:type="dxa"/>
          </w:tcPr>
          <w:p w14:paraId="3E11FE6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1500</w:t>
            </w:r>
          </w:p>
        </w:tc>
        <w:tc>
          <w:tcPr>
            <w:tcW w:w="3579" w:type="dxa"/>
            <w:vMerge/>
          </w:tcPr>
          <w:p w14:paraId="5358887C" w14:textId="77777777" w:rsidR="00C849C5" w:rsidRPr="00C849C5" w:rsidRDefault="00C849C5">
            <w:pPr>
              <w:pStyle w:val="ConsPlusNormal"/>
              <w:rPr>
                <w:rFonts w:ascii="Times New Roman" w:hAnsi="Times New Roman" w:cs="Times New Roman"/>
                <w:sz w:val="24"/>
                <w:szCs w:val="24"/>
              </w:rPr>
            </w:pPr>
          </w:p>
        </w:tc>
      </w:tr>
      <w:tr w:rsidR="00C849C5" w:rsidRPr="00C849C5" w14:paraId="15BB7067" w14:textId="77777777" w:rsidTr="00C849C5">
        <w:trPr>
          <w:gridAfter w:val="1"/>
          <w:wAfter w:w="14" w:type="dxa"/>
        </w:trPr>
        <w:tc>
          <w:tcPr>
            <w:tcW w:w="567" w:type="dxa"/>
          </w:tcPr>
          <w:p w14:paraId="638B232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3</w:t>
            </w:r>
          </w:p>
        </w:tc>
        <w:tc>
          <w:tcPr>
            <w:tcW w:w="5732" w:type="dxa"/>
          </w:tcPr>
          <w:p w14:paraId="6BCFE0C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Доля обслуживания полученных заявок по диагностике и ремонту техники и оборудования, находящегося в оперативном управлении органов, в общем количестве поступивших заявок</w:t>
            </w:r>
          </w:p>
        </w:tc>
        <w:tc>
          <w:tcPr>
            <w:tcW w:w="1294" w:type="dxa"/>
          </w:tcPr>
          <w:p w14:paraId="20EF6E84"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w:t>
            </w:r>
          </w:p>
        </w:tc>
        <w:tc>
          <w:tcPr>
            <w:tcW w:w="1077" w:type="dxa"/>
          </w:tcPr>
          <w:p w14:paraId="1C6F7C3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98,4</w:t>
            </w:r>
          </w:p>
        </w:tc>
        <w:tc>
          <w:tcPr>
            <w:tcW w:w="624" w:type="dxa"/>
          </w:tcPr>
          <w:p w14:paraId="7BFD480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567" w:type="dxa"/>
          </w:tcPr>
          <w:p w14:paraId="3EC0627F"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758F800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1D2F3083"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3664CC4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53FCE26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3579" w:type="dxa"/>
            <w:vMerge/>
          </w:tcPr>
          <w:p w14:paraId="278789BA" w14:textId="77777777" w:rsidR="00C849C5" w:rsidRPr="00C849C5" w:rsidRDefault="00C849C5">
            <w:pPr>
              <w:pStyle w:val="ConsPlusNormal"/>
              <w:rPr>
                <w:rFonts w:ascii="Times New Roman" w:hAnsi="Times New Roman" w:cs="Times New Roman"/>
                <w:sz w:val="24"/>
                <w:szCs w:val="24"/>
              </w:rPr>
            </w:pPr>
          </w:p>
        </w:tc>
      </w:tr>
      <w:tr w:rsidR="00C849C5" w:rsidRPr="00C849C5" w14:paraId="752AC442" w14:textId="77777777" w:rsidTr="00C849C5">
        <w:trPr>
          <w:gridAfter w:val="1"/>
          <w:wAfter w:w="14" w:type="dxa"/>
        </w:trPr>
        <w:tc>
          <w:tcPr>
            <w:tcW w:w="567" w:type="dxa"/>
          </w:tcPr>
          <w:p w14:paraId="52D3CC0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4</w:t>
            </w:r>
          </w:p>
        </w:tc>
        <w:tc>
          <w:tcPr>
            <w:tcW w:w="5732" w:type="dxa"/>
          </w:tcPr>
          <w:p w14:paraId="2245F8C3"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Доля обслуживания полученных заявок на устранение сбойных ситуаций при оказании услуг связи органам в общем количестве поступивших заявок</w:t>
            </w:r>
          </w:p>
        </w:tc>
        <w:tc>
          <w:tcPr>
            <w:tcW w:w="1294" w:type="dxa"/>
          </w:tcPr>
          <w:p w14:paraId="716525B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w:t>
            </w:r>
          </w:p>
        </w:tc>
        <w:tc>
          <w:tcPr>
            <w:tcW w:w="1077" w:type="dxa"/>
          </w:tcPr>
          <w:p w14:paraId="50656F6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5E7038B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567" w:type="dxa"/>
          </w:tcPr>
          <w:p w14:paraId="123C539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2F60A26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2943004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0A6E090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624" w:type="dxa"/>
          </w:tcPr>
          <w:p w14:paraId="3A5DCAC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3579" w:type="dxa"/>
            <w:vMerge/>
          </w:tcPr>
          <w:p w14:paraId="3B382D33" w14:textId="77777777" w:rsidR="00C849C5" w:rsidRPr="00C849C5" w:rsidRDefault="00C849C5">
            <w:pPr>
              <w:pStyle w:val="ConsPlusNormal"/>
              <w:rPr>
                <w:rFonts w:ascii="Times New Roman" w:hAnsi="Times New Roman" w:cs="Times New Roman"/>
                <w:sz w:val="24"/>
                <w:szCs w:val="24"/>
              </w:rPr>
            </w:pPr>
          </w:p>
        </w:tc>
      </w:tr>
      <w:tr w:rsidR="00C849C5" w:rsidRPr="00C849C5" w14:paraId="4522B205" w14:textId="77777777" w:rsidTr="00C849C5">
        <w:trPr>
          <w:gridAfter w:val="1"/>
          <w:wAfter w:w="14" w:type="dxa"/>
        </w:trPr>
        <w:tc>
          <w:tcPr>
            <w:tcW w:w="567" w:type="dxa"/>
          </w:tcPr>
          <w:p w14:paraId="04B803C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5</w:t>
            </w:r>
          </w:p>
        </w:tc>
        <w:tc>
          <w:tcPr>
            <w:tcW w:w="5732" w:type="dxa"/>
          </w:tcPr>
          <w:p w14:paraId="227691A3"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мероприятий по обеспечению звукоусиления, проводимых органами</w:t>
            </w:r>
          </w:p>
        </w:tc>
        <w:tc>
          <w:tcPr>
            <w:tcW w:w="1294" w:type="dxa"/>
          </w:tcPr>
          <w:p w14:paraId="39BDDC9A"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1077" w:type="dxa"/>
          </w:tcPr>
          <w:p w14:paraId="43C4D73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9</w:t>
            </w:r>
          </w:p>
        </w:tc>
        <w:tc>
          <w:tcPr>
            <w:tcW w:w="624" w:type="dxa"/>
          </w:tcPr>
          <w:p w14:paraId="71820A1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567" w:type="dxa"/>
          </w:tcPr>
          <w:p w14:paraId="24C9E06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624" w:type="dxa"/>
          </w:tcPr>
          <w:p w14:paraId="6FB2DDB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624" w:type="dxa"/>
          </w:tcPr>
          <w:p w14:paraId="3BF0401F"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624" w:type="dxa"/>
          </w:tcPr>
          <w:p w14:paraId="0AD8B75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624" w:type="dxa"/>
          </w:tcPr>
          <w:p w14:paraId="36FD279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3579" w:type="dxa"/>
            <w:vMerge/>
          </w:tcPr>
          <w:p w14:paraId="28E3C5A9" w14:textId="77777777" w:rsidR="00C849C5" w:rsidRPr="00C849C5" w:rsidRDefault="00C849C5">
            <w:pPr>
              <w:pStyle w:val="ConsPlusNormal"/>
              <w:rPr>
                <w:rFonts w:ascii="Times New Roman" w:hAnsi="Times New Roman" w:cs="Times New Roman"/>
                <w:sz w:val="24"/>
                <w:szCs w:val="24"/>
              </w:rPr>
            </w:pPr>
          </w:p>
        </w:tc>
      </w:tr>
      <w:tr w:rsidR="00C849C5" w:rsidRPr="00C849C5" w14:paraId="5B478310" w14:textId="77777777" w:rsidTr="00C849C5">
        <w:trPr>
          <w:gridAfter w:val="1"/>
          <w:wAfter w:w="14" w:type="dxa"/>
        </w:trPr>
        <w:tc>
          <w:tcPr>
            <w:tcW w:w="567" w:type="dxa"/>
          </w:tcPr>
          <w:p w14:paraId="5F144A8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6</w:t>
            </w:r>
          </w:p>
        </w:tc>
        <w:tc>
          <w:tcPr>
            <w:tcW w:w="5732" w:type="dxa"/>
          </w:tcPr>
          <w:p w14:paraId="287CC9C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АРМ органов, обеспеченных средствами защиты информации</w:t>
            </w:r>
          </w:p>
        </w:tc>
        <w:tc>
          <w:tcPr>
            <w:tcW w:w="1294" w:type="dxa"/>
          </w:tcPr>
          <w:p w14:paraId="5656C1B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1077" w:type="dxa"/>
          </w:tcPr>
          <w:p w14:paraId="5952A08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624" w:type="dxa"/>
          </w:tcPr>
          <w:p w14:paraId="51E588C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567" w:type="dxa"/>
          </w:tcPr>
          <w:p w14:paraId="6DBE02E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624" w:type="dxa"/>
          </w:tcPr>
          <w:p w14:paraId="2D8331D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624" w:type="dxa"/>
          </w:tcPr>
          <w:p w14:paraId="1D1CB73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624" w:type="dxa"/>
          </w:tcPr>
          <w:p w14:paraId="71AC865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624" w:type="dxa"/>
          </w:tcPr>
          <w:p w14:paraId="02AB035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3579" w:type="dxa"/>
            <w:vMerge w:val="restart"/>
          </w:tcPr>
          <w:p w14:paraId="75ABCF95" w14:textId="77777777" w:rsidR="00C849C5" w:rsidRPr="00C849C5" w:rsidRDefault="00C849C5">
            <w:pPr>
              <w:pStyle w:val="ConsPlusNormal"/>
              <w:rPr>
                <w:rFonts w:ascii="Times New Roman" w:hAnsi="Times New Roman" w:cs="Times New Roman"/>
                <w:sz w:val="24"/>
                <w:szCs w:val="24"/>
              </w:rPr>
            </w:pPr>
          </w:p>
        </w:tc>
      </w:tr>
      <w:tr w:rsidR="00C849C5" w:rsidRPr="00C849C5" w14:paraId="7D591F23" w14:textId="77777777" w:rsidTr="00C849C5">
        <w:trPr>
          <w:gridAfter w:val="1"/>
          <w:wAfter w:w="14" w:type="dxa"/>
        </w:trPr>
        <w:tc>
          <w:tcPr>
            <w:tcW w:w="567" w:type="dxa"/>
          </w:tcPr>
          <w:p w14:paraId="617BD80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7</w:t>
            </w:r>
          </w:p>
        </w:tc>
        <w:tc>
          <w:tcPr>
            <w:tcW w:w="5732" w:type="dxa"/>
          </w:tcPr>
          <w:p w14:paraId="671A5403"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объектов, содержащих сведения, составляющие государственную тайну, обрабатываемых органами</w:t>
            </w:r>
          </w:p>
        </w:tc>
        <w:tc>
          <w:tcPr>
            <w:tcW w:w="1294" w:type="dxa"/>
          </w:tcPr>
          <w:p w14:paraId="7815D306"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1077" w:type="dxa"/>
          </w:tcPr>
          <w:p w14:paraId="784D888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624" w:type="dxa"/>
          </w:tcPr>
          <w:p w14:paraId="517AE2D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567" w:type="dxa"/>
          </w:tcPr>
          <w:p w14:paraId="725CC5B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624" w:type="dxa"/>
          </w:tcPr>
          <w:p w14:paraId="6C1AE4F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624" w:type="dxa"/>
          </w:tcPr>
          <w:p w14:paraId="5ECF852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624" w:type="dxa"/>
          </w:tcPr>
          <w:p w14:paraId="5A34929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624" w:type="dxa"/>
          </w:tcPr>
          <w:p w14:paraId="2DE7BD9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3579" w:type="dxa"/>
            <w:vMerge/>
          </w:tcPr>
          <w:p w14:paraId="2E61E9F5" w14:textId="77777777" w:rsidR="00C849C5" w:rsidRPr="00C849C5" w:rsidRDefault="00C849C5">
            <w:pPr>
              <w:pStyle w:val="ConsPlusNormal"/>
              <w:rPr>
                <w:rFonts w:ascii="Times New Roman" w:hAnsi="Times New Roman" w:cs="Times New Roman"/>
                <w:sz w:val="24"/>
                <w:szCs w:val="24"/>
              </w:rPr>
            </w:pPr>
          </w:p>
        </w:tc>
      </w:tr>
      <w:tr w:rsidR="00C849C5" w:rsidRPr="00C849C5" w14:paraId="4259D74F" w14:textId="77777777" w:rsidTr="00C849C5">
        <w:trPr>
          <w:gridAfter w:val="1"/>
          <w:wAfter w:w="14" w:type="dxa"/>
        </w:trPr>
        <w:tc>
          <w:tcPr>
            <w:tcW w:w="567" w:type="dxa"/>
          </w:tcPr>
          <w:p w14:paraId="5F0C785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8</w:t>
            </w:r>
          </w:p>
        </w:tc>
        <w:tc>
          <w:tcPr>
            <w:tcW w:w="5732" w:type="dxa"/>
          </w:tcPr>
          <w:p w14:paraId="7C70F6A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камер видеонаблюдения, приобретенных и установленных на объектах, находящихся в собственности муниципального образования "Город Калуга"</w:t>
            </w:r>
          </w:p>
        </w:tc>
        <w:tc>
          <w:tcPr>
            <w:tcW w:w="1294" w:type="dxa"/>
          </w:tcPr>
          <w:p w14:paraId="14B3FB4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1077" w:type="dxa"/>
          </w:tcPr>
          <w:p w14:paraId="57BAAD4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624" w:type="dxa"/>
          </w:tcPr>
          <w:p w14:paraId="2F964D4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567" w:type="dxa"/>
          </w:tcPr>
          <w:p w14:paraId="341F06B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28</w:t>
            </w:r>
          </w:p>
        </w:tc>
        <w:tc>
          <w:tcPr>
            <w:tcW w:w="624" w:type="dxa"/>
          </w:tcPr>
          <w:p w14:paraId="255077B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624" w:type="dxa"/>
          </w:tcPr>
          <w:p w14:paraId="1B0E536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624" w:type="dxa"/>
          </w:tcPr>
          <w:p w14:paraId="0FA30DD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624" w:type="dxa"/>
          </w:tcPr>
          <w:p w14:paraId="7D5675A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3579" w:type="dxa"/>
          </w:tcPr>
          <w:p w14:paraId="78ED4AC1" w14:textId="77777777" w:rsidR="00C849C5" w:rsidRPr="00C849C5" w:rsidRDefault="00C849C5">
            <w:pPr>
              <w:pStyle w:val="ConsPlusNormal"/>
              <w:rPr>
                <w:rFonts w:ascii="Times New Roman" w:hAnsi="Times New Roman" w:cs="Times New Roman"/>
                <w:sz w:val="24"/>
                <w:szCs w:val="24"/>
              </w:rPr>
            </w:pPr>
          </w:p>
        </w:tc>
      </w:tr>
    </w:tbl>
    <w:p w14:paraId="0BA5BBA8" w14:textId="77777777" w:rsidR="00C849C5" w:rsidRPr="00C849C5" w:rsidRDefault="00C849C5">
      <w:pPr>
        <w:pStyle w:val="ConsPlusNormal"/>
        <w:jc w:val="both"/>
        <w:rPr>
          <w:rFonts w:ascii="Times New Roman" w:hAnsi="Times New Roman" w:cs="Times New Roman"/>
          <w:sz w:val="24"/>
          <w:szCs w:val="24"/>
        </w:rPr>
      </w:pPr>
    </w:p>
    <w:p w14:paraId="701CDA38" w14:textId="77777777" w:rsidR="00C849C5" w:rsidRPr="00C849C5" w:rsidRDefault="00C849C5">
      <w:pPr>
        <w:pStyle w:val="ConsPlusTitle"/>
        <w:jc w:val="center"/>
        <w:outlineLvl w:val="1"/>
        <w:rPr>
          <w:rFonts w:ascii="Times New Roman" w:hAnsi="Times New Roman" w:cs="Times New Roman"/>
          <w:sz w:val="24"/>
          <w:szCs w:val="24"/>
        </w:rPr>
      </w:pPr>
      <w:r w:rsidRPr="00C849C5">
        <w:rPr>
          <w:rFonts w:ascii="Times New Roman" w:hAnsi="Times New Roman" w:cs="Times New Roman"/>
          <w:sz w:val="24"/>
          <w:szCs w:val="24"/>
        </w:rPr>
        <w:t>4. План достижения показателей направления муниципальной</w:t>
      </w:r>
    </w:p>
    <w:p w14:paraId="1DEC8D68"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программы муниципального образования "Город Калуга"</w:t>
      </w:r>
    </w:p>
    <w:p w14:paraId="16F99A63"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lastRenderedPageBreak/>
        <w:t>"Информационное общество (электронный муниципалитет)",</w:t>
      </w:r>
    </w:p>
    <w:p w14:paraId="00A48602"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2025 год</w:t>
      </w:r>
    </w:p>
    <w:p w14:paraId="42B5BD7D" w14:textId="77777777" w:rsidR="00C849C5" w:rsidRPr="00C849C5" w:rsidRDefault="00C849C5">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3"/>
        <w:gridCol w:w="2246"/>
        <w:gridCol w:w="1325"/>
        <w:gridCol w:w="799"/>
        <w:gridCol w:w="910"/>
        <w:gridCol w:w="909"/>
        <w:gridCol w:w="911"/>
        <w:gridCol w:w="909"/>
        <w:gridCol w:w="912"/>
        <w:gridCol w:w="881"/>
        <w:gridCol w:w="858"/>
        <w:gridCol w:w="837"/>
        <w:gridCol w:w="814"/>
        <w:gridCol w:w="855"/>
        <w:gridCol w:w="911"/>
        <w:gridCol w:w="1324"/>
      </w:tblGrid>
      <w:tr w:rsidR="00C849C5" w:rsidRPr="00C849C5" w14:paraId="67354CAB" w14:textId="77777777">
        <w:tc>
          <w:tcPr>
            <w:tcW w:w="593" w:type="dxa"/>
            <w:vMerge w:val="restart"/>
          </w:tcPr>
          <w:p w14:paraId="5133382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N п/п</w:t>
            </w:r>
          </w:p>
        </w:tc>
        <w:tc>
          <w:tcPr>
            <w:tcW w:w="2101" w:type="dxa"/>
            <w:vMerge w:val="restart"/>
          </w:tcPr>
          <w:p w14:paraId="34FF24D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Наименование показателя</w:t>
            </w:r>
          </w:p>
        </w:tc>
        <w:tc>
          <w:tcPr>
            <w:tcW w:w="853" w:type="dxa"/>
            <w:vMerge w:val="restart"/>
          </w:tcPr>
          <w:p w14:paraId="3B35F832"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Уровень показателя</w:t>
            </w:r>
          </w:p>
        </w:tc>
        <w:tc>
          <w:tcPr>
            <w:tcW w:w="747" w:type="dxa"/>
            <w:vMerge w:val="restart"/>
          </w:tcPr>
          <w:p w14:paraId="207F5BB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Ед. изм.</w:t>
            </w:r>
          </w:p>
        </w:tc>
        <w:tc>
          <w:tcPr>
            <w:tcW w:w="9078" w:type="dxa"/>
            <w:gridSpan w:val="11"/>
          </w:tcPr>
          <w:p w14:paraId="50EDAB1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Плановые значения по месяцам</w:t>
            </w:r>
          </w:p>
        </w:tc>
        <w:tc>
          <w:tcPr>
            <w:tcW w:w="1238" w:type="dxa"/>
            <w:vMerge w:val="restart"/>
          </w:tcPr>
          <w:p w14:paraId="48C9224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На дату 31.12.2025</w:t>
            </w:r>
          </w:p>
        </w:tc>
      </w:tr>
      <w:tr w:rsidR="00C849C5" w:rsidRPr="00C849C5" w14:paraId="7A0B5EE0" w14:textId="77777777">
        <w:tc>
          <w:tcPr>
            <w:tcW w:w="0" w:type="auto"/>
            <w:vMerge/>
          </w:tcPr>
          <w:p w14:paraId="02CB2985" w14:textId="77777777" w:rsidR="00C849C5" w:rsidRPr="00C849C5" w:rsidRDefault="00C849C5">
            <w:pPr>
              <w:pStyle w:val="ConsPlusNormal"/>
              <w:rPr>
                <w:rFonts w:ascii="Times New Roman" w:hAnsi="Times New Roman" w:cs="Times New Roman"/>
                <w:sz w:val="24"/>
                <w:szCs w:val="24"/>
              </w:rPr>
            </w:pPr>
          </w:p>
        </w:tc>
        <w:tc>
          <w:tcPr>
            <w:tcW w:w="0" w:type="auto"/>
            <w:vMerge/>
          </w:tcPr>
          <w:p w14:paraId="47048E49" w14:textId="77777777" w:rsidR="00C849C5" w:rsidRPr="00C849C5" w:rsidRDefault="00C849C5">
            <w:pPr>
              <w:pStyle w:val="ConsPlusNormal"/>
              <w:rPr>
                <w:rFonts w:ascii="Times New Roman" w:hAnsi="Times New Roman" w:cs="Times New Roman"/>
                <w:sz w:val="24"/>
                <w:szCs w:val="24"/>
              </w:rPr>
            </w:pPr>
          </w:p>
        </w:tc>
        <w:tc>
          <w:tcPr>
            <w:tcW w:w="0" w:type="auto"/>
            <w:vMerge/>
          </w:tcPr>
          <w:p w14:paraId="14D35E7E" w14:textId="77777777" w:rsidR="00C849C5" w:rsidRPr="00C849C5" w:rsidRDefault="00C849C5">
            <w:pPr>
              <w:pStyle w:val="ConsPlusNormal"/>
              <w:rPr>
                <w:rFonts w:ascii="Times New Roman" w:hAnsi="Times New Roman" w:cs="Times New Roman"/>
                <w:sz w:val="24"/>
                <w:szCs w:val="24"/>
              </w:rPr>
            </w:pPr>
          </w:p>
        </w:tc>
        <w:tc>
          <w:tcPr>
            <w:tcW w:w="0" w:type="auto"/>
            <w:vMerge/>
          </w:tcPr>
          <w:p w14:paraId="0BDCB555" w14:textId="77777777" w:rsidR="00C849C5" w:rsidRPr="00C849C5" w:rsidRDefault="00C849C5">
            <w:pPr>
              <w:pStyle w:val="ConsPlusNormal"/>
              <w:rPr>
                <w:rFonts w:ascii="Times New Roman" w:hAnsi="Times New Roman" w:cs="Times New Roman"/>
                <w:sz w:val="24"/>
                <w:szCs w:val="24"/>
              </w:rPr>
            </w:pPr>
          </w:p>
        </w:tc>
        <w:tc>
          <w:tcPr>
            <w:tcW w:w="851" w:type="dxa"/>
          </w:tcPr>
          <w:p w14:paraId="2D25422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янв.</w:t>
            </w:r>
          </w:p>
        </w:tc>
        <w:tc>
          <w:tcPr>
            <w:tcW w:w="850" w:type="dxa"/>
          </w:tcPr>
          <w:p w14:paraId="096724C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февр.</w:t>
            </w:r>
          </w:p>
        </w:tc>
        <w:tc>
          <w:tcPr>
            <w:tcW w:w="852" w:type="dxa"/>
          </w:tcPr>
          <w:p w14:paraId="54FA23D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март</w:t>
            </w:r>
          </w:p>
        </w:tc>
        <w:tc>
          <w:tcPr>
            <w:tcW w:w="850" w:type="dxa"/>
          </w:tcPr>
          <w:p w14:paraId="1B3D77C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апр.</w:t>
            </w:r>
          </w:p>
        </w:tc>
        <w:tc>
          <w:tcPr>
            <w:tcW w:w="853" w:type="dxa"/>
          </w:tcPr>
          <w:p w14:paraId="2029A9A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май</w:t>
            </w:r>
          </w:p>
        </w:tc>
        <w:tc>
          <w:tcPr>
            <w:tcW w:w="824" w:type="dxa"/>
          </w:tcPr>
          <w:p w14:paraId="795E054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июнь</w:t>
            </w:r>
          </w:p>
        </w:tc>
        <w:tc>
          <w:tcPr>
            <w:tcW w:w="802" w:type="dxa"/>
          </w:tcPr>
          <w:p w14:paraId="26FDECB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июль</w:t>
            </w:r>
          </w:p>
        </w:tc>
        <w:tc>
          <w:tcPr>
            <w:tcW w:w="783" w:type="dxa"/>
          </w:tcPr>
          <w:p w14:paraId="766F9DB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авг.</w:t>
            </w:r>
          </w:p>
        </w:tc>
        <w:tc>
          <w:tcPr>
            <w:tcW w:w="761" w:type="dxa"/>
          </w:tcPr>
          <w:p w14:paraId="3302893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сент.</w:t>
            </w:r>
          </w:p>
        </w:tc>
        <w:tc>
          <w:tcPr>
            <w:tcW w:w="800" w:type="dxa"/>
          </w:tcPr>
          <w:p w14:paraId="0357CA7F"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окт.</w:t>
            </w:r>
          </w:p>
        </w:tc>
        <w:tc>
          <w:tcPr>
            <w:tcW w:w="852" w:type="dxa"/>
          </w:tcPr>
          <w:p w14:paraId="5A001BBD" w14:textId="77777777" w:rsidR="00C849C5" w:rsidRPr="00C849C5" w:rsidRDefault="00C849C5">
            <w:pPr>
              <w:pStyle w:val="ConsPlusNormal"/>
              <w:jc w:val="center"/>
              <w:rPr>
                <w:rFonts w:ascii="Times New Roman" w:hAnsi="Times New Roman" w:cs="Times New Roman"/>
                <w:sz w:val="24"/>
                <w:szCs w:val="24"/>
              </w:rPr>
            </w:pPr>
            <w:proofErr w:type="spellStart"/>
            <w:r w:rsidRPr="00C849C5">
              <w:rPr>
                <w:rFonts w:ascii="Times New Roman" w:hAnsi="Times New Roman" w:cs="Times New Roman"/>
                <w:sz w:val="24"/>
                <w:szCs w:val="24"/>
              </w:rPr>
              <w:t>нояб</w:t>
            </w:r>
            <w:proofErr w:type="spellEnd"/>
            <w:r w:rsidRPr="00C849C5">
              <w:rPr>
                <w:rFonts w:ascii="Times New Roman" w:hAnsi="Times New Roman" w:cs="Times New Roman"/>
                <w:sz w:val="24"/>
                <w:szCs w:val="24"/>
              </w:rPr>
              <w:t>.</w:t>
            </w:r>
          </w:p>
        </w:tc>
        <w:tc>
          <w:tcPr>
            <w:tcW w:w="0" w:type="auto"/>
            <w:vMerge/>
          </w:tcPr>
          <w:p w14:paraId="513504F0" w14:textId="77777777" w:rsidR="00C849C5" w:rsidRPr="00C849C5" w:rsidRDefault="00C849C5">
            <w:pPr>
              <w:pStyle w:val="ConsPlusNormal"/>
              <w:rPr>
                <w:rFonts w:ascii="Times New Roman" w:hAnsi="Times New Roman" w:cs="Times New Roman"/>
                <w:sz w:val="24"/>
                <w:szCs w:val="24"/>
              </w:rPr>
            </w:pPr>
          </w:p>
        </w:tc>
      </w:tr>
      <w:tr w:rsidR="00C849C5" w:rsidRPr="00C849C5" w14:paraId="7AF3DF61" w14:textId="77777777">
        <w:tc>
          <w:tcPr>
            <w:tcW w:w="593" w:type="dxa"/>
          </w:tcPr>
          <w:p w14:paraId="2143A29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2101" w:type="dxa"/>
          </w:tcPr>
          <w:p w14:paraId="3AC19EB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853" w:type="dxa"/>
          </w:tcPr>
          <w:p w14:paraId="30F3029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3</w:t>
            </w:r>
          </w:p>
        </w:tc>
        <w:tc>
          <w:tcPr>
            <w:tcW w:w="747" w:type="dxa"/>
          </w:tcPr>
          <w:p w14:paraId="75B6229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4</w:t>
            </w:r>
          </w:p>
        </w:tc>
        <w:tc>
          <w:tcPr>
            <w:tcW w:w="851" w:type="dxa"/>
          </w:tcPr>
          <w:p w14:paraId="675A7B6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5</w:t>
            </w:r>
          </w:p>
        </w:tc>
        <w:tc>
          <w:tcPr>
            <w:tcW w:w="850" w:type="dxa"/>
          </w:tcPr>
          <w:p w14:paraId="153D429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6</w:t>
            </w:r>
          </w:p>
        </w:tc>
        <w:tc>
          <w:tcPr>
            <w:tcW w:w="852" w:type="dxa"/>
          </w:tcPr>
          <w:p w14:paraId="6A304D5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7</w:t>
            </w:r>
          </w:p>
        </w:tc>
        <w:tc>
          <w:tcPr>
            <w:tcW w:w="850" w:type="dxa"/>
          </w:tcPr>
          <w:p w14:paraId="5A14863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8</w:t>
            </w:r>
          </w:p>
        </w:tc>
        <w:tc>
          <w:tcPr>
            <w:tcW w:w="853" w:type="dxa"/>
          </w:tcPr>
          <w:p w14:paraId="606E6E0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9</w:t>
            </w:r>
          </w:p>
        </w:tc>
        <w:tc>
          <w:tcPr>
            <w:tcW w:w="824" w:type="dxa"/>
          </w:tcPr>
          <w:p w14:paraId="078018A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10</w:t>
            </w:r>
          </w:p>
        </w:tc>
        <w:tc>
          <w:tcPr>
            <w:tcW w:w="802" w:type="dxa"/>
          </w:tcPr>
          <w:p w14:paraId="583D854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11</w:t>
            </w:r>
          </w:p>
        </w:tc>
        <w:tc>
          <w:tcPr>
            <w:tcW w:w="783" w:type="dxa"/>
          </w:tcPr>
          <w:p w14:paraId="4B2F7FE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12</w:t>
            </w:r>
          </w:p>
        </w:tc>
        <w:tc>
          <w:tcPr>
            <w:tcW w:w="761" w:type="dxa"/>
          </w:tcPr>
          <w:p w14:paraId="784AFC89"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13</w:t>
            </w:r>
          </w:p>
        </w:tc>
        <w:tc>
          <w:tcPr>
            <w:tcW w:w="800" w:type="dxa"/>
          </w:tcPr>
          <w:p w14:paraId="6FC70D6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14</w:t>
            </w:r>
          </w:p>
        </w:tc>
        <w:tc>
          <w:tcPr>
            <w:tcW w:w="852" w:type="dxa"/>
          </w:tcPr>
          <w:p w14:paraId="4259149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15</w:t>
            </w:r>
          </w:p>
        </w:tc>
        <w:tc>
          <w:tcPr>
            <w:tcW w:w="1238" w:type="dxa"/>
          </w:tcPr>
          <w:p w14:paraId="6E7789F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16</w:t>
            </w:r>
          </w:p>
        </w:tc>
      </w:tr>
      <w:tr w:rsidR="00C849C5" w:rsidRPr="00C849C5" w14:paraId="3FD1E5CB" w14:textId="77777777">
        <w:tc>
          <w:tcPr>
            <w:tcW w:w="593" w:type="dxa"/>
          </w:tcPr>
          <w:p w14:paraId="78CD7DC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2101" w:type="dxa"/>
          </w:tcPr>
          <w:p w14:paraId="7E5E3624"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информационных систем и сервисов, обеспечивающих эффективную реализацию полномочий органами</w:t>
            </w:r>
          </w:p>
        </w:tc>
        <w:tc>
          <w:tcPr>
            <w:tcW w:w="853" w:type="dxa"/>
          </w:tcPr>
          <w:p w14:paraId="7F500BF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МП</w:t>
            </w:r>
          </w:p>
        </w:tc>
        <w:tc>
          <w:tcPr>
            <w:tcW w:w="747" w:type="dxa"/>
          </w:tcPr>
          <w:p w14:paraId="3CE823E7"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851" w:type="dxa"/>
          </w:tcPr>
          <w:p w14:paraId="30B623A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50" w:type="dxa"/>
          </w:tcPr>
          <w:p w14:paraId="56832D4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52" w:type="dxa"/>
          </w:tcPr>
          <w:p w14:paraId="016D456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50" w:type="dxa"/>
          </w:tcPr>
          <w:p w14:paraId="580B576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53" w:type="dxa"/>
          </w:tcPr>
          <w:p w14:paraId="4624067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24" w:type="dxa"/>
          </w:tcPr>
          <w:p w14:paraId="6F1913E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02" w:type="dxa"/>
          </w:tcPr>
          <w:p w14:paraId="301DEE8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783" w:type="dxa"/>
          </w:tcPr>
          <w:p w14:paraId="0755322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761" w:type="dxa"/>
          </w:tcPr>
          <w:p w14:paraId="6A70B11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00" w:type="dxa"/>
          </w:tcPr>
          <w:p w14:paraId="0047AE4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852" w:type="dxa"/>
          </w:tcPr>
          <w:p w14:paraId="58F5C69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c>
          <w:tcPr>
            <w:tcW w:w="1238" w:type="dxa"/>
          </w:tcPr>
          <w:p w14:paraId="67D05EC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13</w:t>
            </w:r>
          </w:p>
        </w:tc>
      </w:tr>
      <w:tr w:rsidR="00C849C5" w:rsidRPr="00C849C5" w14:paraId="4D67BEFC" w14:textId="77777777">
        <w:tc>
          <w:tcPr>
            <w:tcW w:w="593" w:type="dxa"/>
          </w:tcPr>
          <w:p w14:paraId="7269783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2101" w:type="dxa"/>
          </w:tcPr>
          <w:p w14:paraId="5336675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посещений официального сайта Городской Управы города Калуги в год</w:t>
            </w:r>
          </w:p>
        </w:tc>
        <w:tc>
          <w:tcPr>
            <w:tcW w:w="853" w:type="dxa"/>
          </w:tcPr>
          <w:p w14:paraId="6926803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МП</w:t>
            </w:r>
          </w:p>
        </w:tc>
        <w:tc>
          <w:tcPr>
            <w:tcW w:w="747" w:type="dxa"/>
          </w:tcPr>
          <w:p w14:paraId="0512A0F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тыс. ед.</w:t>
            </w:r>
          </w:p>
        </w:tc>
        <w:tc>
          <w:tcPr>
            <w:tcW w:w="851" w:type="dxa"/>
          </w:tcPr>
          <w:p w14:paraId="36B6FB4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57</w:t>
            </w:r>
          </w:p>
        </w:tc>
        <w:tc>
          <w:tcPr>
            <w:tcW w:w="850" w:type="dxa"/>
          </w:tcPr>
          <w:p w14:paraId="24D2A5D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50</w:t>
            </w:r>
          </w:p>
        </w:tc>
        <w:tc>
          <w:tcPr>
            <w:tcW w:w="852" w:type="dxa"/>
          </w:tcPr>
          <w:p w14:paraId="4030004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120</w:t>
            </w:r>
          </w:p>
        </w:tc>
        <w:tc>
          <w:tcPr>
            <w:tcW w:w="850" w:type="dxa"/>
          </w:tcPr>
          <w:p w14:paraId="0C880E0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853" w:type="dxa"/>
          </w:tcPr>
          <w:p w14:paraId="5A8EA85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200</w:t>
            </w:r>
          </w:p>
        </w:tc>
        <w:tc>
          <w:tcPr>
            <w:tcW w:w="824" w:type="dxa"/>
          </w:tcPr>
          <w:p w14:paraId="2DDBDE6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802" w:type="dxa"/>
          </w:tcPr>
          <w:p w14:paraId="66EEF67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783" w:type="dxa"/>
          </w:tcPr>
          <w:p w14:paraId="7873360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200</w:t>
            </w:r>
          </w:p>
        </w:tc>
        <w:tc>
          <w:tcPr>
            <w:tcW w:w="761" w:type="dxa"/>
          </w:tcPr>
          <w:p w14:paraId="76EBDCB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800" w:type="dxa"/>
          </w:tcPr>
          <w:p w14:paraId="517E56C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852" w:type="dxa"/>
          </w:tcPr>
          <w:p w14:paraId="76D4007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c>
          <w:tcPr>
            <w:tcW w:w="1238" w:type="dxa"/>
          </w:tcPr>
          <w:p w14:paraId="3E22857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1427</w:t>
            </w:r>
          </w:p>
        </w:tc>
      </w:tr>
      <w:tr w:rsidR="00C849C5" w:rsidRPr="00C849C5" w14:paraId="3FC9DE90" w14:textId="77777777">
        <w:tc>
          <w:tcPr>
            <w:tcW w:w="593" w:type="dxa"/>
          </w:tcPr>
          <w:p w14:paraId="2016BAB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3</w:t>
            </w:r>
          </w:p>
        </w:tc>
        <w:tc>
          <w:tcPr>
            <w:tcW w:w="2101" w:type="dxa"/>
          </w:tcPr>
          <w:p w14:paraId="2304D66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Доля обслуживания полученных заявок по диагностике и ремонту техники и оборудования, находящегося в оперативном управлении органов, в общем количестве поступивших заявок</w:t>
            </w:r>
          </w:p>
        </w:tc>
        <w:tc>
          <w:tcPr>
            <w:tcW w:w="853" w:type="dxa"/>
          </w:tcPr>
          <w:p w14:paraId="0BA2909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МП</w:t>
            </w:r>
          </w:p>
        </w:tc>
        <w:tc>
          <w:tcPr>
            <w:tcW w:w="747" w:type="dxa"/>
          </w:tcPr>
          <w:p w14:paraId="76923397"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w:t>
            </w:r>
          </w:p>
        </w:tc>
        <w:tc>
          <w:tcPr>
            <w:tcW w:w="851" w:type="dxa"/>
          </w:tcPr>
          <w:p w14:paraId="61D22B4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w:t>
            </w:r>
          </w:p>
        </w:tc>
        <w:tc>
          <w:tcPr>
            <w:tcW w:w="850" w:type="dxa"/>
          </w:tcPr>
          <w:p w14:paraId="56D333B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3</w:t>
            </w:r>
          </w:p>
        </w:tc>
        <w:tc>
          <w:tcPr>
            <w:tcW w:w="852" w:type="dxa"/>
          </w:tcPr>
          <w:p w14:paraId="7F739CB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3</w:t>
            </w:r>
          </w:p>
        </w:tc>
        <w:tc>
          <w:tcPr>
            <w:tcW w:w="850" w:type="dxa"/>
          </w:tcPr>
          <w:p w14:paraId="114F086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3</w:t>
            </w:r>
          </w:p>
        </w:tc>
        <w:tc>
          <w:tcPr>
            <w:tcW w:w="853" w:type="dxa"/>
          </w:tcPr>
          <w:p w14:paraId="2001D94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5</w:t>
            </w:r>
          </w:p>
        </w:tc>
        <w:tc>
          <w:tcPr>
            <w:tcW w:w="824" w:type="dxa"/>
          </w:tcPr>
          <w:p w14:paraId="01F9DA7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802" w:type="dxa"/>
          </w:tcPr>
          <w:p w14:paraId="693F580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14</w:t>
            </w:r>
          </w:p>
        </w:tc>
        <w:tc>
          <w:tcPr>
            <w:tcW w:w="783" w:type="dxa"/>
          </w:tcPr>
          <w:p w14:paraId="3E21F3D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761" w:type="dxa"/>
          </w:tcPr>
          <w:p w14:paraId="37947F6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800" w:type="dxa"/>
          </w:tcPr>
          <w:p w14:paraId="56E7AB3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852" w:type="dxa"/>
          </w:tcPr>
          <w:p w14:paraId="10A13EC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1238" w:type="dxa"/>
          </w:tcPr>
          <w:p w14:paraId="14F2C05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r>
      <w:tr w:rsidR="00C849C5" w:rsidRPr="00C849C5" w14:paraId="1A885842" w14:textId="77777777">
        <w:tc>
          <w:tcPr>
            <w:tcW w:w="593" w:type="dxa"/>
          </w:tcPr>
          <w:p w14:paraId="3E6C180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lastRenderedPageBreak/>
              <w:t>4</w:t>
            </w:r>
          </w:p>
        </w:tc>
        <w:tc>
          <w:tcPr>
            <w:tcW w:w="2101" w:type="dxa"/>
          </w:tcPr>
          <w:p w14:paraId="53E3671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Доля обслуживания полученных заявок на устранение сбойных ситуаций при оказании услуг связи органам в общем количестве поступивших заявок</w:t>
            </w:r>
          </w:p>
        </w:tc>
        <w:tc>
          <w:tcPr>
            <w:tcW w:w="853" w:type="dxa"/>
          </w:tcPr>
          <w:p w14:paraId="55F7ACC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МП</w:t>
            </w:r>
          </w:p>
        </w:tc>
        <w:tc>
          <w:tcPr>
            <w:tcW w:w="747" w:type="dxa"/>
          </w:tcPr>
          <w:p w14:paraId="19AD62E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w:t>
            </w:r>
          </w:p>
        </w:tc>
        <w:tc>
          <w:tcPr>
            <w:tcW w:w="851" w:type="dxa"/>
          </w:tcPr>
          <w:p w14:paraId="2BB832B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w:t>
            </w:r>
          </w:p>
        </w:tc>
        <w:tc>
          <w:tcPr>
            <w:tcW w:w="850" w:type="dxa"/>
          </w:tcPr>
          <w:p w14:paraId="547ED83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w:t>
            </w:r>
          </w:p>
        </w:tc>
        <w:tc>
          <w:tcPr>
            <w:tcW w:w="852" w:type="dxa"/>
          </w:tcPr>
          <w:p w14:paraId="213AB81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3</w:t>
            </w:r>
          </w:p>
        </w:tc>
        <w:tc>
          <w:tcPr>
            <w:tcW w:w="850" w:type="dxa"/>
          </w:tcPr>
          <w:p w14:paraId="64B4FD9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4</w:t>
            </w:r>
          </w:p>
        </w:tc>
        <w:tc>
          <w:tcPr>
            <w:tcW w:w="853" w:type="dxa"/>
          </w:tcPr>
          <w:p w14:paraId="0E72067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5</w:t>
            </w:r>
          </w:p>
        </w:tc>
        <w:tc>
          <w:tcPr>
            <w:tcW w:w="824" w:type="dxa"/>
          </w:tcPr>
          <w:p w14:paraId="476DDC7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c>
          <w:tcPr>
            <w:tcW w:w="802" w:type="dxa"/>
          </w:tcPr>
          <w:p w14:paraId="5CAEA827"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783" w:type="dxa"/>
          </w:tcPr>
          <w:p w14:paraId="3375B67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761" w:type="dxa"/>
          </w:tcPr>
          <w:p w14:paraId="45E6967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800" w:type="dxa"/>
          </w:tcPr>
          <w:p w14:paraId="3A27A19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852" w:type="dxa"/>
          </w:tcPr>
          <w:p w14:paraId="1D6EB41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15</w:t>
            </w:r>
          </w:p>
        </w:tc>
        <w:tc>
          <w:tcPr>
            <w:tcW w:w="1238" w:type="dxa"/>
          </w:tcPr>
          <w:p w14:paraId="3B006DF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100</w:t>
            </w:r>
          </w:p>
        </w:tc>
      </w:tr>
      <w:tr w:rsidR="00C849C5" w:rsidRPr="00C849C5" w14:paraId="34EABC60" w14:textId="77777777">
        <w:tc>
          <w:tcPr>
            <w:tcW w:w="593" w:type="dxa"/>
          </w:tcPr>
          <w:p w14:paraId="7BAE8B2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5</w:t>
            </w:r>
          </w:p>
        </w:tc>
        <w:tc>
          <w:tcPr>
            <w:tcW w:w="2101" w:type="dxa"/>
          </w:tcPr>
          <w:p w14:paraId="721E4E2E"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мероприятий по обеспечению звукоусиления, проводимых органами</w:t>
            </w:r>
          </w:p>
        </w:tc>
        <w:tc>
          <w:tcPr>
            <w:tcW w:w="853" w:type="dxa"/>
          </w:tcPr>
          <w:p w14:paraId="0FAA3F43"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МП</w:t>
            </w:r>
          </w:p>
        </w:tc>
        <w:tc>
          <w:tcPr>
            <w:tcW w:w="747" w:type="dxa"/>
          </w:tcPr>
          <w:p w14:paraId="1149AD4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851" w:type="dxa"/>
          </w:tcPr>
          <w:p w14:paraId="52886E2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w:t>
            </w:r>
          </w:p>
        </w:tc>
        <w:tc>
          <w:tcPr>
            <w:tcW w:w="850" w:type="dxa"/>
          </w:tcPr>
          <w:p w14:paraId="56F5C7D2"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w:t>
            </w:r>
          </w:p>
        </w:tc>
        <w:tc>
          <w:tcPr>
            <w:tcW w:w="852" w:type="dxa"/>
          </w:tcPr>
          <w:p w14:paraId="2DFFA95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w:t>
            </w:r>
          </w:p>
        </w:tc>
        <w:tc>
          <w:tcPr>
            <w:tcW w:w="850" w:type="dxa"/>
          </w:tcPr>
          <w:p w14:paraId="4410579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853" w:type="dxa"/>
          </w:tcPr>
          <w:p w14:paraId="41FCB4F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w:t>
            </w:r>
          </w:p>
        </w:tc>
        <w:tc>
          <w:tcPr>
            <w:tcW w:w="824" w:type="dxa"/>
          </w:tcPr>
          <w:p w14:paraId="16B7264C"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2</w:t>
            </w:r>
          </w:p>
        </w:tc>
        <w:tc>
          <w:tcPr>
            <w:tcW w:w="802" w:type="dxa"/>
          </w:tcPr>
          <w:p w14:paraId="0B44FEC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783" w:type="dxa"/>
          </w:tcPr>
          <w:p w14:paraId="70EF424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w:t>
            </w:r>
          </w:p>
        </w:tc>
        <w:tc>
          <w:tcPr>
            <w:tcW w:w="761" w:type="dxa"/>
          </w:tcPr>
          <w:p w14:paraId="25CF89A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800" w:type="dxa"/>
          </w:tcPr>
          <w:p w14:paraId="25E05A9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w:t>
            </w:r>
          </w:p>
        </w:tc>
        <w:tc>
          <w:tcPr>
            <w:tcW w:w="852" w:type="dxa"/>
          </w:tcPr>
          <w:p w14:paraId="2AFFBF3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w:t>
            </w:r>
          </w:p>
        </w:tc>
        <w:tc>
          <w:tcPr>
            <w:tcW w:w="1238" w:type="dxa"/>
          </w:tcPr>
          <w:p w14:paraId="3057D74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10</w:t>
            </w:r>
          </w:p>
        </w:tc>
      </w:tr>
      <w:tr w:rsidR="00C849C5" w:rsidRPr="00C849C5" w14:paraId="0183C908" w14:textId="77777777">
        <w:tc>
          <w:tcPr>
            <w:tcW w:w="593" w:type="dxa"/>
          </w:tcPr>
          <w:p w14:paraId="2C4972D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6</w:t>
            </w:r>
          </w:p>
        </w:tc>
        <w:tc>
          <w:tcPr>
            <w:tcW w:w="2101" w:type="dxa"/>
          </w:tcPr>
          <w:p w14:paraId="18C74BE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АРМ органов, обеспеченных средствами защиты информации</w:t>
            </w:r>
          </w:p>
        </w:tc>
        <w:tc>
          <w:tcPr>
            <w:tcW w:w="853" w:type="dxa"/>
          </w:tcPr>
          <w:p w14:paraId="30B8377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МП</w:t>
            </w:r>
          </w:p>
        </w:tc>
        <w:tc>
          <w:tcPr>
            <w:tcW w:w="747" w:type="dxa"/>
          </w:tcPr>
          <w:p w14:paraId="263563F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851" w:type="dxa"/>
          </w:tcPr>
          <w:p w14:paraId="6948E55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50" w:type="dxa"/>
          </w:tcPr>
          <w:p w14:paraId="2C9399B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52" w:type="dxa"/>
          </w:tcPr>
          <w:p w14:paraId="357DE50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50" w:type="dxa"/>
          </w:tcPr>
          <w:p w14:paraId="39C79FDF"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53" w:type="dxa"/>
          </w:tcPr>
          <w:p w14:paraId="3A4D0A8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24" w:type="dxa"/>
          </w:tcPr>
          <w:p w14:paraId="389A833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02" w:type="dxa"/>
          </w:tcPr>
          <w:p w14:paraId="1AA88D1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783" w:type="dxa"/>
          </w:tcPr>
          <w:p w14:paraId="4F39FA28"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761" w:type="dxa"/>
          </w:tcPr>
          <w:p w14:paraId="7E3EB6F4"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00" w:type="dxa"/>
          </w:tcPr>
          <w:p w14:paraId="46FDBA75"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852" w:type="dxa"/>
          </w:tcPr>
          <w:p w14:paraId="0EE6F24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c>
          <w:tcPr>
            <w:tcW w:w="1238" w:type="dxa"/>
          </w:tcPr>
          <w:p w14:paraId="4CE82943"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713</w:t>
            </w:r>
          </w:p>
        </w:tc>
      </w:tr>
      <w:tr w:rsidR="00C849C5" w:rsidRPr="00C849C5" w14:paraId="1FE0965E" w14:textId="77777777">
        <w:tc>
          <w:tcPr>
            <w:tcW w:w="593" w:type="dxa"/>
          </w:tcPr>
          <w:p w14:paraId="37C3FBA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7</w:t>
            </w:r>
          </w:p>
        </w:tc>
        <w:tc>
          <w:tcPr>
            <w:tcW w:w="2101" w:type="dxa"/>
          </w:tcPr>
          <w:p w14:paraId="7499A435"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Количество объектов, содержащих сведения, составляющие государственную тайну, обрабатываемых органами</w:t>
            </w:r>
          </w:p>
        </w:tc>
        <w:tc>
          <w:tcPr>
            <w:tcW w:w="853" w:type="dxa"/>
          </w:tcPr>
          <w:p w14:paraId="453D848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МП</w:t>
            </w:r>
          </w:p>
        </w:tc>
        <w:tc>
          <w:tcPr>
            <w:tcW w:w="747" w:type="dxa"/>
          </w:tcPr>
          <w:p w14:paraId="64132CC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ед.</w:t>
            </w:r>
          </w:p>
        </w:tc>
        <w:tc>
          <w:tcPr>
            <w:tcW w:w="851" w:type="dxa"/>
          </w:tcPr>
          <w:p w14:paraId="4EAA9FE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50" w:type="dxa"/>
          </w:tcPr>
          <w:p w14:paraId="02C5E659"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52" w:type="dxa"/>
          </w:tcPr>
          <w:p w14:paraId="7D228DFD"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50" w:type="dxa"/>
          </w:tcPr>
          <w:p w14:paraId="31AE22D1"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53" w:type="dxa"/>
          </w:tcPr>
          <w:p w14:paraId="007A78B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24" w:type="dxa"/>
          </w:tcPr>
          <w:p w14:paraId="7576586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02" w:type="dxa"/>
          </w:tcPr>
          <w:p w14:paraId="58294ECA"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783" w:type="dxa"/>
          </w:tcPr>
          <w:p w14:paraId="43C080C3"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761" w:type="dxa"/>
          </w:tcPr>
          <w:p w14:paraId="4B188976"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00" w:type="dxa"/>
          </w:tcPr>
          <w:p w14:paraId="075E5ECB"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852" w:type="dxa"/>
          </w:tcPr>
          <w:p w14:paraId="4A674CF0"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c>
          <w:tcPr>
            <w:tcW w:w="1238" w:type="dxa"/>
          </w:tcPr>
          <w:p w14:paraId="77FF800E" w14:textId="77777777" w:rsidR="00C849C5" w:rsidRPr="00C849C5" w:rsidRDefault="00C849C5">
            <w:pPr>
              <w:pStyle w:val="ConsPlusNormal"/>
              <w:jc w:val="right"/>
              <w:rPr>
                <w:rFonts w:ascii="Times New Roman" w:hAnsi="Times New Roman" w:cs="Times New Roman"/>
                <w:sz w:val="24"/>
                <w:szCs w:val="24"/>
              </w:rPr>
            </w:pPr>
            <w:r w:rsidRPr="00C849C5">
              <w:rPr>
                <w:rFonts w:ascii="Times New Roman" w:hAnsi="Times New Roman" w:cs="Times New Roman"/>
                <w:sz w:val="24"/>
                <w:szCs w:val="24"/>
              </w:rPr>
              <w:t>6</w:t>
            </w:r>
          </w:p>
        </w:tc>
      </w:tr>
    </w:tbl>
    <w:p w14:paraId="05F5629A" w14:textId="77777777" w:rsidR="00C849C5" w:rsidRPr="00C849C5" w:rsidRDefault="00C849C5">
      <w:pPr>
        <w:pStyle w:val="ConsPlusNormal"/>
        <w:rPr>
          <w:rFonts w:ascii="Times New Roman" w:hAnsi="Times New Roman" w:cs="Times New Roman"/>
          <w:sz w:val="24"/>
          <w:szCs w:val="24"/>
        </w:rPr>
        <w:sectPr w:rsidR="00C849C5" w:rsidRPr="00C849C5" w:rsidSect="00C849C5">
          <w:pgSz w:w="16838" w:h="11905" w:orient="landscape"/>
          <w:pgMar w:top="1701" w:right="397" w:bottom="567" w:left="397" w:header="0" w:footer="0" w:gutter="0"/>
          <w:cols w:space="720"/>
          <w:titlePg/>
        </w:sectPr>
      </w:pPr>
    </w:p>
    <w:p w14:paraId="31D4683E" w14:textId="77777777" w:rsidR="00C849C5" w:rsidRPr="00C849C5" w:rsidRDefault="00C849C5">
      <w:pPr>
        <w:pStyle w:val="ConsPlusNormal"/>
        <w:jc w:val="both"/>
        <w:rPr>
          <w:rFonts w:ascii="Times New Roman" w:hAnsi="Times New Roman" w:cs="Times New Roman"/>
          <w:sz w:val="24"/>
          <w:szCs w:val="24"/>
        </w:rPr>
      </w:pPr>
    </w:p>
    <w:p w14:paraId="3CAFD223" w14:textId="77777777" w:rsidR="00C849C5" w:rsidRPr="00C849C5" w:rsidRDefault="00C849C5">
      <w:pPr>
        <w:pStyle w:val="ConsPlusTitle"/>
        <w:jc w:val="center"/>
        <w:outlineLvl w:val="1"/>
        <w:rPr>
          <w:rFonts w:ascii="Times New Roman" w:hAnsi="Times New Roman" w:cs="Times New Roman"/>
          <w:sz w:val="24"/>
          <w:szCs w:val="24"/>
        </w:rPr>
      </w:pPr>
      <w:r w:rsidRPr="00C849C5">
        <w:rPr>
          <w:rFonts w:ascii="Times New Roman" w:hAnsi="Times New Roman" w:cs="Times New Roman"/>
          <w:sz w:val="24"/>
          <w:szCs w:val="24"/>
        </w:rPr>
        <w:t>5. Механизм реализации направления муниципальной программы</w:t>
      </w:r>
    </w:p>
    <w:p w14:paraId="401D6AB9"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муниципального образования "Город Калуга" "Информационное</w:t>
      </w:r>
    </w:p>
    <w:p w14:paraId="43940529"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общество (электронный муниципалитет)"</w:t>
      </w:r>
    </w:p>
    <w:p w14:paraId="2096DA73" w14:textId="77777777" w:rsidR="00C849C5" w:rsidRPr="00C849C5" w:rsidRDefault="00C849C5">
      <w:pPr>
        <w:pStyle w:val="ConsPlusNormal"/>
        <w:jc w:val="both"/>
        <w:rPr>
          <w:rFonts w:ascii="Times New Roman" w:hAnsi="Times New Roman" w:cs="Times New Roman"/>
          <w:sz w:val="24"/>
          <w:szCs w:val="24"/>
        </w:rPr>
      </w:pPr>
    </w:p>
    <w:p w14:paraId="56473E79" w14:textId="77777777" w:rsidR="00C849C5" w:rsidRPr="00C849C5" w:rsidRDefault="00C849C5">
      <w:pPr>
        <w:pStyle w:val="ConsPlusNormal"/>
        <w:ind w:firstLine="540"/>
        <w:jc w:val="both"/>
        <w:rPr>
          <w:rFonts w:ascii="Times New Roman" w:hAnsi="Times New Roman" w:cs="Times New Roman"/>
          <w:sz w:val="24"/>
          <w:szCs w:val="24"/>
        </w:rPr>
      </w:pPr>
      <w:r w:rsidRPr="00C849C5">
        <w:rPr>
          <w:rFonts w:ascii="Times New Roman" w:hAnsi="Times New Roman" w:cs="Times New Roman"/>
          <w:sz w:val="24"/>
          <w:szCs w:val="24"/>
        </w:rPr>
        <w:t>Механизм реализации направления "Национальная экономика" муниципальной программы муниципального образования "Город Калуга" "Информационное общество (электронный муниципалитет)" (далее - направление) определяется управлением делами Городского Головы города Калуги и предусматривает проведение организационных мероприятий, обеспечивающих выполнение направления муниципальной программы.</w:t>
      </w:r>
    </w:p>
    <w:p w14:paraId="063499DA"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Ответственным исполнителем муниципальной программы, соисполнителем, ответственным за реализацию направления, является управление делами Городского Головы города Калуги.</w:t>
      </w:r>
    </w:p>
    <w:p w14:paraId="2AFEF745"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Общее руководство, контроль и мониторинг за ходом реализации направления осуществляют заместитель Городского Головы - начальник управления делами Городского Головы города Калуги, заместитель начальника управления делами Городского Головы города Калуги, курирующий деятельность муниципального казенного учреждения "Служба информационного обеспечения" (далее - МКУ "СИО").</w:t>
      </w:r>
    </w:p>
    <w:p w14:paraId="1260D8F4"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Участником структурного элемента направления является муниципальное казенное учреждение "Служба информационного обеспечения".</w:t>
      </w:r>
    </w:p>
    <w:p w14:paraId="286FB5AD"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Управление делами Городского Головы города Калуги:</w:t>
      </w:r>
    </w:p>
    <w:p w14:paraId="609967B1"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осуществляет планирование, организацию реализации, исполнение и контроль реализации направления;</w:t>
      </w:r>
    </w:p>
    <w:p w14:paraId="782BD3D4"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разрабатывает проекты правовых актов, необходимые для реализации направления, и (или) вносит изменения в действующие, обеспечивает своевременное их принятие;</w:t>
      </w:r>
    </w:p>
    <w:p w14:paraId="446A66C0"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по мере необходимости осуществляет уточнение показателей направления и (или) объемов финансирования;</w:t>
      </w:r>
    </w:p>
    <w:p w14:paraId="40F49B9B"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несет ответственность за своевременную, полную и качественную реализацию направления и подготовку информации о его выполнении;</w:t>
      </w:r>
    </w:p>
    <w:p w14:paraId="03026A92" w14:textId="4D1E58BD"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осуществляет иные полномочия соисполнителя, предусмотренные постановлением Городской Управы города Калуги от 02.08.2013 N 220-п "Об утверждении порядка принятия решения о разработке муниципальных программ муниципального образования "Город Калуга", их формирования и реализации и порядка проведения оценки эффективности реализации муниципальных программ муниципального образования "Город Калуга".</w:t>
      </w:r>
    </w:p>
    <w:p w14:paraId="0EBF0DAD"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МКУ "СИО":</w:t>
      </w:r>
    </w:p>
    <w:p w14:paraId="527C66E3"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осуществляет непосредственно реализацию структурного элемента направления;</w:t>
      </w:r>
    </w:p>
    <w:p w14:paraId="0983F66C"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представляет управлению делами Городского Головы города Калуги необходимую информацию для подготовки ответов на запросы уполномоченных органов, а также отчет о ходе реализации структурных элементов направления.</w:t>
      </w:r>
    </w:p>
    <w:p w14:paraId="26914C8D"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 xml:space="preserve">Реализация структурного элемента направления осуществляется МКУ "СИО", в том числе в соответствии с заключенными им муниципальными контрактами на поставку </w:t>
      </w:r>
      <w:r w:rsidRPr="00C849C5">
        <w:rPr>
          <w:rFonts w:ascii="Times New Roman" w:hAnsi="Times New Roman" w:cs="Times New Roman"/>
          <w:sz w:val="24"/>
          <w:szCs w:val="24"/>
        </w:rPr>
        <w:lastRenderedPageBreak/>
        <w:t>товаров, выполнение работ, оказание услуг для муниципальных нужд.</w:t>
      </w:r>
    </w:p>
    <w:p w14:paraId="2F32835B"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МКУ "СИО" несет ответственность за реализацию структурного элемента направления, обеспечивает целевое и эффективное использование бюджетных средств по структурному элементу направления.</w:t>
      </w:r>
    </w:p>
    <w:p w14:paraId="3FE6147F" w14:textId="77777777" w:rsidR="00C849C5" w:rsidRPr="00C849C5" w:rsidRDefault="00C849C5">
      <w:pPr>
        <w:pStyle w:val="ConsPlusNormal"/>
        <w:spacing w:before="220"/>
        <w:ind w:firstLine="540"/>
        <w:jc w:val="both"/>
        <w:rPr>
          <w:rFonts w:ascii="Times New Roman" w:hAnsi="Times New Roman" w:cs="Times New Roman"/>
          <w:sz w:val="24"/>
          <w:szCs w:val="24"/>
        </w:rPr>
      </w:pPr>
      <w:r w:rsidRPr="00C849C5">
        <w:rPr>
          <w:rFonts w:ascii="Times New Roman" w:hAnsi="Times New Roman" w:cs="Times New Roman"/>
          <w:sz w:val="24"/>
          <w:szCs w:val="24"/>
        </w:rPr>
        <w:t>Финансирование направления осуществляется за счет средств бюджета муниципального образования "Город Калуга". Объемы финансовых средств, направляемые на реализацию направления из бюджета муниципального образования "Город Калуга", ежегодно уточняются после принятия решения Городской Думы города Калуги о бюджете муниципального образования "Город Калуга" на очередной финансовый год и плановый период.</w:t>
      </w:r>
    </w:p>
    <w:p w14:paraId="78AD2F30" w14:textId="77777777" w:rsidR="00C849C5" w:rsidRPr="00C849C5" w:rsidRDefault="00C849C5">
      <w:pPr>
        <w:pStyle w:val="ConsPlusNormal"/>
        <w:jc w:val="both"/>
        <w:rPr>
          <w:rFonts w:ascii="Times New Roman" w:hAnsi="Times New Roman" w:cs="Times New Roman"/>
          <w:sz w:val="24"/>
          <w:szCs w:val="24"/>
        </w:rPr>
      </w:pPr>
    </w:p>
    <w:p w14:paraId="26F84996" w14:textId="77777777" w:rsidR="00C849C5" w:rsidRPr="00C849C5" w:rsidRDefault="00C849C5">
      <w:pPr>
        <w:pStyle w:val="ConsPlusTitle"/>
        <w:jc w:val="center"/>
        <w:outlineLvl w:val="1"/>
        <w:rPr>
          <w:rFonts w:ascii="Times New Roman" w:hAnsi="Times New Roman" w:cs="Times New Roman"/>
          <w:sz w:val="24"/>
          <w:szCs w:val="24"/>
        </w:rPr>
      </w:pPr>
      <w:r w:rsidRPr="00C849C5">
        <w:rPr>
          <w:rFonts w:ascii="Times New Roman" w:hAnsi="Times New Roman" w:cs="Times New Roman"/>
          <w:sz w:val="24"/>
          <w:szCs w:val="24"/>
        </w:rPr>
        <w:t>6. План реализации комплекса процессных мероприятий</w:t>
      </w:r>
    </w:p>
    <w:p w14:paraId="1E2BD0CB" w14:textId="77777777" w:rsidR="00C849C5" w:rsidRPr="00C849C5" w:rsidRDefault="00C849C5">
      <w:pPr>
        <w:pStyle w:val="ConsPlusTitle"/>
        <w:jc w:val="center"/>
        <w:rPr>
          <w:rFonts w:ascii="Times New Roman" w:hAnsi="Times New Roman" w:cs="Times New Roman"/>
          <w:sz w:val="24"/>
          <w:szCs w:val="24"/>
        </w:rPr>
      </w:pPr>
      <w:r w:rsidRPr="00C849C5">
        <w:rPr>
          <w:rFonts w:ascii="Times New Roman" w:hAnsi="Times New Roman" w:cs="Times New Roman"/>
          <w:sz w:val="24"/>
          <w:szCs w:val="24"/>
        </w:rPr>
        <w:t>в текущем финансовом году</w:t>
      </w:r>
    </w:p>
    <w:p w14:paraId="11F5B24C" w14:textId="77777777" w:rsidR="00C849C5" w:rsidRPr="00C849C5" w:rsidRDefault="00C849C5">
      <w:pPr>
        <w:pStyle w:val="ConsPlusNormal"/>
        <w:jc w:val="both"/>
        <w:rPr>
          <w:rFonts w:ascii="Times New Roman" w:hAnsi="Times New Roman" w:cs="Times New Roman"/>
          <w:sz w:val="24"/>
          <w:szCs w:val="24"/>
        </w:rPr>
      </w:pPr>
    </w:p>
    <w:p w14:paraId="19C5CA14" w14:textId="77777777" w:rsidR="00C849C5" w:rsidRPr="00C849C5" w:rsidRDefault="00C849C5">
      <w:pPr>
        <w:pStyle w:val="ConsPlusNormal"/>
        <w:rPr>
          <w:rFonts w:ascii="Times New Roman" w:hAnsi="Times New Roman" w:cs="Times New Roman"/>
          <w:sz w:val="24"/>
          <w:szCs w:val="24"/>
        </w:rPr>
        <w:sectPr w:rsidR="00C849C5" w:rsidRPr="00C849C5" w:rsidSect="00C849C5">
          <w:pgSz w:w="11905" w:h="16838"/>
          <w:pgMar w:top="1134" w:right="850" w:bottom="1134" w:left="1701" w:header="0" w:footer="0" w:gutter="0"/>
          <w:cols w:space="720"/>
          <w:titlePg/>
        </w:sectPr>
      </w:pPr>
    </w:p>
    <w:tbl>
      <w:tblPr>
        <w:tblW w:w="15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1560"/>
        <w:gridCol w:w="1531"/>
        <w:gridCol w:w="1698"/>
        <w:gridCol w:w="1587"/>
        <w:gridCol w:w="2900"/>
        <w:gridCol w:w="1701"/>
        <w:gridCol w:w="1247"/>
        <w:gridCol w:w="6"/>
      </w:tblGrid>
      <w:tr w:rsidR="00C849C5" w:rsidRPr="00C849C5" w14:paraId="3E17DCFC" w14:textId="77777777" w:rsidTr="00C849C5">
        <w:trPr>
          <w:gridAfter w:val="1"/>
          <w:wAfter w:w="6" w:type="dxa"/>
        </w:trPr>
        <w:tc>
          <w:tcPr>
            <w:tcW w:w="567" w:type="dxa"/>
            <w:vMerge w:val="restart"/>
          </w:tcPr>
          <w:p w14:paraId="53E62B2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lastRenderedPageBreak/>
              <w:t>N п/п</w:t>
            </w:r>
          </w:p>
        </w:tc>
        <w:tc>
          <w:tcPr>
            <w:tcW w:w="2268" w:type="dxa"/>
            <w:vMerge w:val="restart"/>
          </w:tcPr>
          <w:p w14:paraId="4012080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Наименование процессного мероприятия, входящего в состав структурного элемента</w:t>
            </w:r>
          </w:p>
        </w:tc>
        <w:tc>
          <w:tcPr>
            <w:tcW w:w="6376" w:type="dxa"/>
            <w:gridSpan w:val="4"/>
          </w:tcPr>
          <w:p w14:paraId="0ECAC95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Дата наступления контрольной точки</w:t>
            </w:r>
          </w:p>
        </w:tc>
        <w:tc>
          <w:tcPr>
            <w:tcW w:w="2900" w:type="dxa"/>
            <w:vMerge w:val="restart"/>
          </w:tcPr>
          <w:p w14:paraId="149BBFF1"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Ответственный исполнитель</w:t>
            </w:r>
          </w:p>
        </w:tc>
        <w:tc>
          <w:tcPr>
            <w:tcW w:w="1701" w:type="dxa"/>
            <w:vMerge w:val="restart"/>
          </w:tcPr>
          <w:p w14:paraId="361F3B2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Вид подтверждающего документа</w:t>
            </w:r>
          </w:p>
        </w:tc>
        <w:tc>
          <w:tcPr>
            <w:tcW w:w="1247" w:type="dxa"/>
            <w:vMerge w:val="restart"/>
          </w:tcPr>
          <w:p w14:paraId="672CD5ED"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Информационная система (источник данных)</w:t>
            </w:r>
          </w:p>
        </w:tc>
      </w:tr>
      <w:tr w:rsidR="00C849C5" w:rsidRPr="00C849C5" w14:paraId="2FA196E5" w14:textId="77777777" w:rsidTr="00C849C5">
        <w:trPr>
          <w:gridAfter w:val="1"/>
          <w:wAfter w:w="6" w:type="dxa"/>
        </w:trPr>
        <w:tc>
          <w:tcPr>
            <w:tcW w:w="567" w:type="dxa"/>
            <w:vMerge/>
          </w:tcPr>
          <w:p w14:paraId="34857B00" w14:textId="77777777" w:rsidR="00C849C5" w:rsidRPr="00C849C5" w:rsidRDefault="00C849C5">
            <w:pPr>
              <w:pStyle w:val="ConsPlusNormal"/>
              <w:rPr>
                <w:rFonts w:ascii="Times New Roman" w:hAnsi="Times New Roman" w:cs="Times New Roman"/>
                <w:sz w:val="24"/>
                <w:szCs w:val="24"/>
              </w:rPr>
            </w:pPr>
          </w:p>
        </w:tc>
        <w:tc>
          <w:tcPr>
            <w:tcW w:w="2268" w:type="dxa"/>
            <w:vMerge/>
          </w:tcPr>
          <w:p w14:paraId="7FCC8577" w14:textId="77777777" w:rsidR="00C849C5" w:rsidRPr="00C849C5" w:rsidRDefault="00C849C5">
            <w:pPr>
              <w:pStyle w:val="ConsPlusNormal"/>
              <w:rPr>
                <w:rFonts w:ascii="Times New Roman" w:hAnsi="Times New Roman" w:cs="Times New Roman"/>
                <w:sz w:val="24"/>
                <w:szCs w:val="24"/>
              </w:rPr>
            </w:pPr>
          </w:p>
        </w:tc>
        <w:tc>
          <w:tcPr>
            <w:tcW w:w="1560" w:type="dxa"/>
          </w:tcPr>
          <w:p w14:paraId="64291798"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Контрольная точка 1</w:t>
            </w:r>
          </w:p>
        </w:tc>
        <w:tc>
          <w:tcPr>
            <w:tcW w:w="1531" w:type="dxa"/>
          </w:tcPr>
          <w:p w14:paraId="177B1BA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Контрольная точка 2</w:t>
            </w:r>
          </w:p>
        </w:tc>
        <w:tc>
          <w:tcPr>
            <w:tcW w:w="1698" w:type="dxa"/>
          </w:tcPr>
          <w:p w14:paraId="68E1A68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Контрольная точка 3</w:t>
            </w:r>
          </w:p>
        </w:tc>
        <w:tc>
          <w:tcPr>
            <w:tcW w:w="1587" w:type="dxa"/>
          </w:tcPr>
          <w:p w14:paraId="33BF1583"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Контрольная точка 4</w:t>
            </w:r>
          </w:p>
        </w:tc>
        <w:tc>
          <w:tcPr>
            <w:tcW w:w="2900" w:type="dxa"/>
            <w:vMerge/>
          </w:tcPr>
          <w:p w14:paraId="44A91576" w14:textId="77777777" w:rsidR="00C849C5" w:rsidRPr="00C849C5" w:rsidRDefault="00C849C5">
            <w:pPr>
              <w:pStyle w:val="ConsPlusNormal"/>
              <w:rPr>
                <w:rFonts w:ascii="Times New Roman" w:hAnsi="Times New Roman" w:cs="Times New Roman"/>
                <w:sz w:val="24"/>
                <w:szCs w:val="24"/>
              </w:rPr>
            </w:pPr>
          </w:p>
        </w:tc>
        <w:tc>
          <w:tcPr>
            <w:tcW w:w="1701" w:type="dxa"/>
            <w:vMerge/>
          </w:tcPr>
          <w:p w14:paraId="25A925A9" w14:textId="77777777" w:rsidR="00C849C5" w:rsidRPr="00C849C5" w:rsidRDefault="00C849C5">
            <w:pPr>
              <w:pStyle w:val="ConsPlusNormal"/>
              <w:rPr>
                <w:rFonts w:ascii="Times New Roman" w:hAnsi="Times New Roman" w:cs="Times New Roman"/>
                <w:sz w:val="24"/>
                <w:szCs w:val="24"/>
              </w:rPr>
            </w:pPr>
          </w:p>
        </w:tc>
        <w:tc>
          <w:tcPr>
            <w:tcW w:w="1247" w:type="dxa"/>
            <w:vMerge/>
          </w:tcPr>
          <w:p w14:paraId="65169D68" w14:textId="77777777" w:rsidR="00C849C5" w:rsidRPr="00C849C5" w:rsidRDefault="00C849C5">
            <w:pPr>
              <w:pStyle w:val="ConsPlusNormal"/>
              <w:rPr>
                <w:rFonts w:ascii="Times New Roman" w:hAnsi="Times New Roman" w:cs="Times New Roman"/>
                <w:sz w:val="24"/>
                <w:szCs w:val="24"/>
              </w:rPr>
            </w:pPr>
          </w:p>
        </w:tc>
      </w:tr>
      <w:tr w:rsidR="00C849C5" w:rsidRPr="00C849C5" w14:paraId="18336A71" w14:textId="77777777" w:rsidTr="00C849C5">
        <w:trPr>
          <w:gridAfter w:val="1"/>
          <w:wAfter w:w="6" w:type="dxa"/>
        </w:trPr>
        <w:tc>
          <w:tcPr>
            <w:tcW w:w="567" w:type="dxa"/>
          </w:tcPr>
          <w:p w14:paraId="6526892F"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w:t>
            </w:r>
          </w:p>
        </w:tc>
        <w:tc>
          <w:tcPr>
            <w:tcW w:w="2268" w:type="dxa"/>
          </w:tcPr>
          <w:p w14:paraId="1269C08B"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2</w:t>
            </w:r>
          </w:p>
        </w:tc>
        <w:tc>
          <w:tcPr>
            <w:tcW w:w="1560" w:type="dxa"/>
          </w:tcPr>
          <w:p w14:paraId="7E0C609F"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3</w:t>
            </w:r>
          </w:p>
        </w:tc>
        <w:tc>
          <w:tcPr>
            <w:tcW w:w="1531" w:type="dxa"/>
          </w:tcPr>
          <w:p w14:paraId="3BE3A29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4</w:t>
            </w:r>
          </w:p>
        </w:tc>
        <w:tc>
          <w:tcPr>
            <w:tcW w:w="1698" w:type="dxa"/>
          </w:tcPr>
          <w:p w14:paraId="26E0FA7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5</w:t>
            </w:r>
          </w:p>
        </w:tc>
        <w:tc>
          <w:tcPr>
            <w:tcW w:w="1587" w:type="dxa"/>
          </w:tcPr>
          <w:p w14:paraId="1FF61E0C"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6</w:t>
            </w:r>
          </w:p>
        </w:tc>
        <w:tc>
          <w:tcPr>
            <w:tcW w:w="2900" w:type="dxa"/>
          </w:tcPr>
          <w:p w14:paraId="3FEB7246"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7</w:t>
            </w:r>
          </w:p>
        </w:tc>
        <w:tc>
          <w:tcPr>
            <w:tcW w:w="1701" w:type="dxa"/>
          </w:tcPr>
          <w:p w14:paraId="468BBEF2"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8</w:t>
            </w:r>
          </w:p>
        </w:tc>
        <w:tc>
          <w:tcPr>
            <w:tcW w:w="1247" w:type="dxa"/>
          </w:tcPr>
          <w:p w14:paraId="7A2929BE"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9</w:t>
            </w:r>
          </w:p>
        </w:tc>
      </w:tr>
      <w:tr w:rsidR="00C849C5" w:rsidRPr="00C849C5" w14:paraId="48BD4791" w14:textId="77777777" w:rsidTr="00C849C5">
        <w:tc>
          <w:tcPr>
            <w:tcW w:w="567" w:type="dxa"/>
          </w:tcPr>
          <w:p w14:paraId="078733D1" w14:textId="77777777" w:rsidR="00C849C5" w:rsidRPr="00C849C5" w:rsidRDefault="00C849C5">
            <w:pPr>
              <w:pStyle w:val="ConsPlusNormal"/>
              <w:jc w:val="center"/>
              <w:outlineLvl w:val="2"/>
              <w:rPr>
                <w:rFonts w:ascii="Times New Roman" w:hAnsi="Times New Roman" w:cs="Times New Roman"/>
                <w:sz w:val="24"/>
                <w:szCs w:val="24"/>
              </w:rPr>
            </w:pPr>
            <w:r w:rsidRPr="00C849C5">
              <w:rPr>
                <w:rFonts w:ascii="Times New Roman" w:hAnsi="Times New Roman" w:cs="Times New Roman"/>
                <w:sz w:val="24"/>
                <w:szCs w:val="24"/>
              </w:rPr>
              <w:t>1</w:t>
            </w:r>
          </w:p>
        </w:tc>
        <w:tc>
          <w:tcPr>
            <w:tcW w:w="14498" w:type="dxa"/>
            <w:gridSpan w:val="9"/>
          </w:tcPr>
          <w:p w14:paraId="68DB8655"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Задачи "Внедрение, развитие и использование современных и импортозамещающих информационных технологий в муниципальном управлении", "Обеспечение информационной безопасности и функционирования информационных систем и ресурсов в муниципальном образовании "Город Калуга", автоматизирующих основные функции муниципального управления" структурного элемента "Формирование единой информационно-коммуникационной инфраструктуры"</w:t>
            </w:r>
          </w:p>
        </w:tc>
      </w:tr>
      <w:tr w:rsidR="00C849C5" w:rsidRPr="00C849C5" w14:paraId="2355FBAD" w14:textId="77777777" w:rsidTr="00C849C5">
        <w:trPr>
          <w:gridAfter w:val="1"/>
          <w:wAfter w:w="6" w:type="dxa"/>
        </w:trPr>
        <w:tc>
          <w:tcPr>
            <w:tcW w:w="567" w:type="dxa"/>
            <w:vMerge w:val="restart"/>
          </w:tcPr>
          <w:p w14:paraId="206F539A"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1.1</w:t>
            </w:r>
          </w:p>
        </w:tc>
        <w:tc>
          <w:tcPr>
            <w:tcW w:w="2268" w:type="dxa"/>
            <w:vMerge w:val="restart"/>
          </w:tcPr>
          <w:p w14:paraId="69E7112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Реализация мероприятий по созданию, внедрению, развитию и обеспечению функционирования информационных систем</w:t>
            </w:r>
          </w:p>
        </w:tc>
        <w:tc>
          <w:tcPr>
            <w:tcW w:w="1560" w:type="dxa"/>
          </w:tcPr>
          <w:p w14:paraId="608B3AE6"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01.11.2025</w:t>
            </w:r>
          </w:p>
        </w:tc>
        <w:tc>
          <w:tcPr>
            <w:tcW w:w="1531" w:type="dxa"/>
          </w:tcPr>
          <w:p w14:paraId="585F68F0"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30.11.2025</w:t>
            </w:r>
          </w:p>
        </w:tc>
        <w:tc>
          <w:tcPr>
            <w:tcW w:w="1698" w:type="dxa"/>
          </w:tcPr>
          <w:p w14:paraId="5F49A1C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26.12.2025</w:t>
            </w:r>
          </w:p>
        </w:tc>
        <w:tc>
          <w:tcPr>
            <w:tcW w:w="1587" w:type="dxa"/>
          </w:tcPr>
          <w:p w14:paraId="26D0C416"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30.12.2025</w:t>
            </w:r>
          </w:p>
        </w:tc>
        <w:tc>
          <w:tcPr>
            <w:tcW w:w="2900" w:type="dxa"/>
            <w:vMerge w:val="restart"/>
          </w:tcPr>
          <w:p w14:paraId="31FF4394"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Заместитель Городского Головы - начальник управления делами Городского Головы города Калуги, заместитель начальника управления делами Городского Головы города Калуги, курирующий деятельность МКУ "СИО"</w:t>
            </w:r>
          </w:p>
        </w:tc>
        <w:tc>
          <w:tcPr>
            <w:tcW w:w="1701" w:type="dxa"/>
            <w:vMerge w:val="restart"/>
          </w:tcPr>
          <w:p w14:paraId="28D05876"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КТ1: техническое задание.</w:t>
            </w:r>
          </w:p>
          <w:p w14:paraId="5BDE7C95"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КТ2: контракт.</w:t>
            </w:r>
          </w:p>
          <w:p w14:paraId="015E588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КТ3: акт приемки/документ о приемке.</w:t>
            </w:r>
          </w:p>
          <w:p w14:paraId="1B777C0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КТ4: платежное поручение</w:t>
            </w:r>
          </w:p>
        </w:tc>
        <w:tc>
          <w:tcPr>
            <w:tcW w:w="1247" w:type="dxa"/>
            <w:vMerge w:val="restart"/>
          </w:tcPr>
          <w:p w14:paraId="51DCEBF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ЕИС, МИМЗ</w:t>
            </w:r>
          </w:p>
        </w:tc>
      </w:tr>
      <w:tr w:rsidR="00C849C5" w:rsidRPr="00C849C5" w14:paraId="52EC14A5" w14:textId="77777777" w:rsidTr="00C849C5">
        <w:trPr>
          <w:gridAfter w:val="1"/>
          <w:wAfter w:w="6" w:type="dxa"/>
        </w:trPr>
        <w:tc>
          <w:tcPr>
            <w:tcW w:w="567" w:type="dxa"/>
            <w:vMerge/>
          </w:tcPr>
          <w:p w14:paraId="34A4E4D4" w14:textId="77777777" w:rsidR="00C849C5" w:rsidRPr="00C849C5" w:rsidRDefault="00C849C5">
            <w:pPr>
              <w:pStyle w:val="ConsPlusNormal"/>
              <w:rPr>
                <w:rFonts w:ascii="Times New Roman" w:hAnsi="Times New Roman" w:cs="Times New Roman"/>
                <w:sz w:val="24"/>
                <w:szCs w:val="24"/>
              </w:rPr>
            </w:pPr>
          </w:p>
        </w:tc>
        <w:tc>
          <w:tcPr>
            <w:tcW w:w="2268" w:type="dxa"/>
            <w:vMerge/>
          </w:tcPr>
          <w:p w14:paraId="34EB6FB5" w14:textId="77777777" w:rsidR="00C849C5" w:rsidRPr="00C849C5" w:rsidRDefault="00C849C5">
            <w:pPr>
              <w:pStyle w:val="ConsPlusNormal"/>
              <w:rPr>
                <w:rFonts w:ascii="Times New Roman" w:hAnsi="Times New Roman" w:cs="Times New Roman"/>
                <w:sz w:val="24"/>
                <w:szCs w:val="24"/>
              </w:rPr>
            </w:pPr>
          </w:p>
        </w:tc>
        <w:tc>
          <w:tcPr>
            <w:tcW w:w="1560" w:type="dxa"/>
          </w:tcPr>
          <w:p w14:paraId="472952A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Сформирована и утверждена потребность (техническое задание, спецификация)</w:t>
            </w:r>
          </w:p>
        </w:tc>
        <w:tc>
          <w:tcPr>
            <w:tcW w:w="1531" w:type="dxa"/>
          </w:tcPr>
          <w:p w14:paraId="17550A6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Заключен контракт на закупку товаров, работ, услуг</w:t>
            </w:r>
          </w:p>
        </w:tc>
        <w:tc>
          <w:tcPr>
            <w:tcW w:w="1698" w:type="dxa"/>
          </w:tcPr>
          <w:p w14:paraId="347D695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Произведена приемка поставленных товаров, выполненных работ, оказанных услуг</w:t>
            </w:r>
          </w:p>
        </w:tc>
        <w:tc>
          <w:tcPr>
            <w:tcW w:w="1587" w:type="dxa"/>
          </w:tcPr>
          <w:p w14:paraId="4A3FDAFE"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Произведена оплата поставленных товаров, выполненных работ, оказанных услуг по муниципальному контракту</w:t>
            </w:r>
          </w:p>
        </w:tc>
        <w:tc>
          <w:tcPr>
            <w:tcW w:w="2900" w:type="dxa"/>
            <w:vMerge/>
          </w:tcPr>
          <w:p w14:paraId="0EC123AF" w14:textId="77777777" w:rsidR="00C849C5" w:rsidRPr="00C849C5" w:rsidRDefault="00C849C5">
            <w:pPr>
              <w:pStyle w:val="ConsPlusNormal"/>
              <w:rPr>
                <w:rFonts w:ascii="Times New Roman" w:hAnsi="Times New Roman" w:cs="Times New Roman"/>
                <w:sz w:val="24"/>
                <w:szCs w:val="24"/>
              </w:rPr>
            </w:pPr>
          </w:p>
        </w:tc>
        <w:tc>
          <w:tcPr>
            <w:tcW w:w="1701" w:type="dxa"/>
            <w:vMerge/>
          </w:tcPr>
          <w:p w14:paraId="2282A926" w14:textId="77777777" w:rsidR="00C849C5" w:rsidRPr="00C849C5" w:rsidRDefault="00C849C5">
            <w:pPr>
              <w:pStyle w:val="ConsPlusNormal"/>
              <w:rPr>
                <w:rFonts w:ascii="Times New Roman" w:hAnsi="Times New Roman" w:cs="Times New Roman"/>
                <w:sz w:val="24"/>
                <w:szCs w:val="24"/>
              </w:rPr>
            </w:pPr>
          </w:p>
        </w:tc>
        <w:tc>
          <w:tcPr>
            <w:tcW w:w="1247" w:type="dxa"/>
            <w:vMerge/>
          </w:tcPr>
          <w:p w14:paraId="099FCF9B" w14:textId="77777777" w:rsidR="00C849C5" w:rsidRPr="00C849C5" w:rsidRDefault="00C849C5">
            <w:pPr>
              <w:pStyle w:val="ConsPlusNormal"/>
              <w:rPr>
                <w:rFonts w:ascii="Times New Roman" w:hAnsi="Times New Roman" w:cs="Times New Roman"/>
                <w:sz w:val="24"/>
                <w:szCs w:val="24"/>
              </w:rPr>
            </w:pPr>
          </w:p>
        </w:tc>
      </w:tr>
      <w:tr w:rsidR="00C849C5" w:rsidRPr="00C849C5" w14:paraId="31ED70F9" w14:textId="77777777" w:rsidTr="00C849C5">
        <w:trPr>
          <w:gridAfter w:val="1"/>
          <w:wAfter w:w="6" w:type="dxa"/>
        </w:trPr>
        <w:tc>
          <w:tcPr>
            <w:tcW w:w="567" w:type="dxa"/>
            <w:vMerge w:val="restart"/>
          </w:tcPr>
          <w:p w14:paraId="45E0E5A4"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1.2</w:t>
            </w:r>
          </w:p>
        </w:tc>
        <w:tc>
          <w:tcPr>
            <w:tcW w:w="2268" w:type="dxa"/>
            <w:vMerge w:val="restart"/>
          </w:tcPr>
          <w:p w14:paraId="5FD6AD67"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 xml:space="preserve">Реализация мероприятий по обеспечению развития инфраструктуры муниципальной </w:t>
            </w:r>
            <w:r w:rsidRPr="00C849C5">
              <w:rPr>
                <w:rFonts w:ascii="Times New Roman" w:hAnsi="Times New Roman" w:cs="Times New Roman"/>
                <w:sz w:val="24"/>
                <w:szCs w:val="24"/>
              </w:rPr>
              <w:lastRenderedPageBreak/>
              <w:t>информационной системы и обеспечение ее функционирования</w:t>
            </w:r>
          </w:p>
        </w:tc>
        <w:tc>
          <w:tcPr>
            <w:tcW w:w="1560" w:type="dxa"/>
          </w:tcPr>
          <w:p w14:paraId="49C726A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lastRenderedPageBreak/>
              <w:t>01.11.2025</w:t>
            </w:r>
          </w:p>
        </w:tc>
        <w:tc>
          <w:tcPr>
            <w:tcW w:w="1531" w:type="dxa"/>
          </w:tcPr>
          <w:p w14:paraId="7823A804"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30.11.2025</w:t>
            </w:r>
          </w:p>
        </w:tc>
        <w:tc>
          <w:tcPr>
            <w:tcW w:w="1698" w:type="dxa"/>
          </w:tcPr>
          <w:p w14:paraId="0AF1943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26.12.2025</w:t>
            </w:r>
          </w:p>
        </w:tc>
        <w:tc>
          <w:tcPr>
            <w:tcW w:w="1587" w:type="dxa"/>
          </w:tcPr>
          <w:p w14:paraId="70D0F2DA"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30.12.2025</w:t>
            </w:r>
          </w:p>
        </w:tc>
        <w:tc>
          <w:tcPr>
            <w:tcW w:w="2900" w:type="dxa"/>
            <w:vMerge w:val="restart"/>
          </w:tcPr>
          <w:p w14:paraId="1B01775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 xml:space="preserve">Заместитель Городского Головы - начальник управления делами Городского Головы города Калуги, заместитель начальника управления </w:t>
            </w:r>
            <w:r w:rsidRPr="00C849C5">
              <w:rPr>
                <w:rFonts w:ascii="Times New Roman" w:hAnsi="Times New Roman" w:cs="Times New Roman"/>
                <w:sz w:val="24"/>
                <w:szCs w:val="24"/>
              </w:rPr>
              <w:lastRenderedPageBreak/>
              <w:t>делами Городского Головы города Калуги, курирующий деятельность МКУ "СИО"</w:t>
            </w:r>
          </w:p>
        </w:tc>
        <w:tc>
          <w:tcPr>
            <w:tcW w:w="1701" w:type="dxa"/>
            <w:vMerge w:val="restart"/>
          </w:tcPr>
          <w:p w14:paraId="224C8FB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lastRenderedPageBreak/>
              <w:t>КТ1: техническое задание.</w:t>
            </w:r>
          </w:p>
          <w:p w14:paraId="6E33098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КТ2: контракт.</w:t>
            </w:r>
          </w:p>
          <w:p w14:paraId="37020911"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КТ3: акт приемки/доку</w:t>
            </w:r>
            <w:r w:rsidRPr="00C849C5">
              <w:rPr>
                <w:rFonts w:ascii="Times New Roman" w:hAnsi="Times New Roman" w:cs="Times New Roman"/>
                <w:sz w:val="24"/>
                <w:szCs w:val="24"/>
              </w:rPr>
              <w:lastRenderedPageBreak/>
              <w:t>мент о приемке.</w:t>
            </w:r>
          </w:p>
          <w:p w14:paraId="6422967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КТ4: платежное поручение</w:t>
            </w:r>
          </w:p>
        </w:tc>
        <w:tc>
          <w:tcPr>
            <w:tcW w:w="1247" w:type="dxa"/>
            <w:vMerge w:val="restart"/>
          </w:tcPr>
          <w:p w14:paraId="1DF3ED90"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lastRenderedPageBreak/>
              <w:t>ЕИС, МИМЗ</w:t>
            </w:r>
          </w:p>
        </w:tc>
      </w:tr>
      <w:tr w:rsidR="00C849C5" w:rsidRPr="00C849C5" w14:paraId="37A2F541" w14:textId="77777777" w:rsidTr="00C849C5">
        <w:trPr>
          <w:gridAfter w:val="1"/>
          <w:wAfter w:w="6" w:type="dxa"/>
        </w:trPr>
        <w:tc>
          <w:tcPr>
            <w:tcW w:w="567" w:type="dxa"/>
            <w:vMerge/>
          </w:tcPr>
          <w:p w14:paraId="7D13DB1E" w14:textId="77777777" w:rsidR="00C849C5" w:rsidRPr="00C849C5" w:rsidRDefault="00C849C5">
            <w:pPr>
              <w:pStyle w:val="ConsPlusNormal"/>
              <w:rPr>
                <w:rFonts w:ascii="Times New Roman" w:hAnsi="Times New Roman" w:cs="Times New Roman"/>
                <w:sz w:val="24"/>
                <w:szCs w:val="24"/>
              </w:rPr>
            </w:pPr>
          </w:p>
        </w:tc>
        <w:tc>
          <w:tcPr>
            <w:tcW w:w="2268" w:type="dxa"/>
            <w:vMerge/>
          </w:tcPr>
          <w:p w14:paraId="7DCA05DB" w14:textId="77777777" w:rsidR="00C849C5" w:rsidRPr="00C849C5" w:rsidRDefault="00C849C5">
            <w:pPr>
              <w:pStyle w:val="ConsPlusNormal"/>
              <w:rPr>
                <w:rFonts w:ascii="Times New Roman" w:hAnsi="Times New Roman" w:cs="Times New Roman"/>
                <w:sz w:val="24"/>
                <w:szCs w:val="24"/>
              </w:rPr>
            </w:pPr>
          </w:p>
        </w:tc>
        <w:tc>
          <w:tcPr>
            <w:tcW w:w="1560" w:type="dxa"/>
          </w:tcPr>
          <w:p w14:paraId="4A4F9B6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 xml:space="preserve">Сформирована и утверждена потребность </w:t>
            </w:r>
            <w:r w:rsidRPr="00C849C5">
              <w:rPr>
                <w:rFonts w:ascii="Times New Roman" w:hAnsi="Times New Roman" w:cs="Times New Roman"/>
                <w:sz w:val="24"/>
                <w:szCs w:val="24"/>
              </w:rPr>
              <w:lastRenderedPageBreak/>
              <w:t>(техническое задание, спецификация)</w:t>
            </w:r>
          </w:p>
        </w:tc>
        <w:tc>
          <w:tcPr>
            <w:tcW w:w="1531" w:type="dxa"/>
          </w:tcPr>
          <w:p w14:paraId="6B0A314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lastRenderedPageBreak/>
              <w:t xml:space="preserve">Заключен контракт на закупку товаров, </w:t>
            </w:r>
            <w:r w:rsidRPr="00C849C5">
              <w:rPr>
                <w:rFonts w:ascii="Times New Roman" w:hAnsi="Times New Roman" w:cs="Times New Roman"/>
                <w:sz w:val="24"/>
                <w:szCs w:val="24"/>
              </w:rPr>
              <w:lastRenderedPageBreak/>
              <w:t>работ, услуг</w:t>
            </w:r>
          </w:p>
        </w:tc>
        <w:tc>
          <w:tcPr>
            <w:tcW w:w="1698" w:type="dxa"/>
          </w:tcPr>
          <w:p w14:paraId="0110A59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lastRenderedPageBreak/>
              <w:t xml:space="preserve">Произведена приемка поставленных товаров, </w:t>
            </w:r>
            <w:r w:rsidRPr="00C849C5">
              <w:rPr>
                <w:rFonts w:ascii="Times New Roman" w:hAnsi="Times New Roman" w:cs="Times New Roman"/>
                <w:sz w:val="24"/>
                <w:szCs w:val="24"/>
              </w:rPr>
              <w:lastRenderedPageBreak/>
              <w:t>выполненных работ, оказанных услуг</w:t>
            </w:r>
          </w:p>
        </w:tc>
        <w:tc>
          <w:tcPr>
            <w:tcW w:w="1587" w:type="dxa"/>
          </w:tcPr>
          <w:p w14:paraId="76AC776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lastRenderedPageBreak/>
              <w:t xml:space="preserve">Произведена оплата поставленных товаров, </w:t>
            </w:r>
            <w:r w:rsidRPr="00C849C5">
              <w:rPr>
                <w:rFonts w:ascii="Times New Roman" w:hAnsi="Times New Roman" w:cs="Times New Roman"/>
                <w:sz w:val="24"/>
                <w:szCs w:val="24"/>
              </w:rPr>
              <w:lastRenderedPageBreak/>
              <w:t>выполненных работ, оказанных услуг по муниципальному контракту</w:t>
            </w:r>
          </w:p>
        </w:tc>
        <w:tc>
          <w:tcPr>
            <w:tcW w:w="2900" w:type="dxa"/>
            <w:vMerge/>
          </w:tcPr>
          <w:p w14:paraId="516E82F0" w14:textId="77777777" w:rsidR="00C849C5" w:rsidRPr="00C849C5" w:rsidRDefault="00C849C5">
            <w:pPr>
              <w:pStyle w:val="ConsPlusNormal"/>
              <w:rPr>
                <w:rFonts w:ascii="Times New Roman" w:hAnsi="Times New Roman" w:cs="Times New Roman"/>
                <w:sz w:val="24"/>
                <w:szCs w:val="24"/>
              </w:rPr>
            </w:pPr>
          </w:p>
        </w:tc>
        <w:tc>
          <w:tcPr>
            <w:tcW w:w="1701" w:type="dxa"/>
            <w:vMerge/>
          </w:tcPr>
          <w:p w14:paraId="17A21D9D" w14:textId="77777777" w:rsidR="00C849C5" w:rsidRPr="00C849C5" w:rsidRDefault="00C849C5">
            <w:pPr>
              <w:pStyle w:val="ConsPlusNormal"/>
              <w:rPr>
                <w:rFonts w:ascii="Times New Roman" w:hAnsi="Times New Roman" w:cs="Times New Roman"/>
                <w:sz w:val="24"/>
                <w:szCs w:val="24"/>
              </w:rPr>
            </w:pPr>
          </w:p>
        </w:tc>
        <w:tc>
          <w:tcPr>
            <w:tcW w:w="1247" w:type="dxa"/>
            <w:vMerge/>
          </w:tcPr>
          <w:p w14:paraId="4156BD24" w14:textId="77777777" w:rsidR="00C849C5" w:rsidRPr="00C849C5" w:rsidRDefault="00C849C5">
            <w:pPr>
              <w:pStyle w:val="ConsPlusNormal"/>
              <w:rPr>
                <w:rFonts w:ascii="Times New Roman" w:hAnsi="Times New Roman" w:cs="Times New Roman"/>
                <w:sz w:val="24"/>
                <w:szCs w:val="24"/>
              </w:rPr>
            </w:pPr>
          </w:p>
        </w:tc>
      </w:tr>
      <w:tr w:rsidR="00C849C5" w:rsidRPr="00C849C5" w14:paraId="732B9300" w14:textId="77777777" w:rsidTr="00C849C5">
        <w:trPr>
          <w:gridAfter w:val="1"/>
          <w:wAfter w:w="6" w:type="dxa"/>
        </w:trPr>
        <w:tc>
          <w:tcPr>
            <w:tcW w:w="567" w:type="dxa"/>
            <w:vMerge w:val="restart"/>
          </w:tcPr>
          <w:p w14:paraId="01A79D07"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1.3</w:t>
            </w:r>
          </w:p>
        </w:tc>
        <w:tc>
          <w:tcPr>
            <w:tcW w:w="2268" w:type="dxa"/>
            <w:vMerge w:val="restart"/>
          </w:tcPr>
          <w:p w14:paraId="163FC3E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Обеспечение звукоусиления мероприятий, проводимых органами Городской Управы города Калуги</w:t>
            </w:r>
          </w:p>
        </w:tc>
        <w:tc>
          <w:tcPr>
            <w:tcW w:w="1560" w:type="dxa"/>
          </w:tcPr>
          <w:p w14:paraId="274C1F4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01.11.2025</w:t>
            </w:r>
          </w:p>
        </w:tc>
        <w:tc>
          <w:tcPr>
            <w:tcW w:w="1531" w:type="dxa"/>
          </w:tcPr>
          <w:p w14:paraId="2E58FDBD"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30.11.2025</w:t>
            </w:r>
          </w:p>
        </w:tc>
        <w:tc>
          <w:tcPr>
            <w:tcW w:w="1698" w:type="dxa"/>
          </w:tcPr>
          <w:p w14:paraId="270AFF0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26.12.2025</w:t>
            </w:r>
          </w:p>
        </w:tc>
        <w:tc>
          <w:tcPr>
            <w:tcW w:w="1587" w:type="dxa"/>
          </w:tcPr>
          <w:p w14:paraId="6BE7B7E7"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30.12.2025</w:t>
            </w:r>
          </w:p>
        </w:tc>
        <w:tc>
          <w:tcPr>
            <w:tcW w:w="2900" w:type="dxa"/>
            <w:vMerge w:val="restart"/>
          </w:tcPr>
          <w:p w14:paraId="33870C1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Заместитель Городского Головы - начальник управления делами Городского Головы города Калуги, заместитель начальника управления делами Городского Головы города Калуги, курирующий деятельность МКУ "СИО"</w:t>
            </w:r>
          </w:p>
        </w:tc>
        <w:tc>
          <w:tcPr>
            <w:tcW w:w="1701" w:type="dxa"/>
            <w:vMerge w:val="restart"/>
          </w:tcPr>
          <w:p w14:paraId="5EE8D268"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КТ1: техническое задание.</w:t>
            </w:r>
          </w:p>
          <w:p w14:paraId="24DCD51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КТ2: контракт.</w:t>
            </w:r>
          </w:p>
          <w:p w14:paraId="46E8CAF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КТ3: акт приемки/документ о приемке.</w:t>
            </w:r>
          </w:p>
          <w:p w14:paraId="6BBF7B96"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КТ4: платежное поручение</w:t>
            </w:r>
          </w:p>
        </w:tc>
        <w:tc>
          <w:tcPr>
            <w:tcW w:w="1247" w:type="dxa"/>
            <w:vMerge w:val="restart"/>
          </w:tcPr>
          <w:p w14:paraId="2BF50E1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ЕИС, МИМЗ</w:t>
            </w:r>
          </w:p>
        </w:tc>
      </w:tr>
      <w:tr w:rsidR="00C849C5" w:rsidRPr="00C849C5" w14:paraId="7C972FEC" w14:textId="77777777" w:rsidTr="00C849C5">
        <w:trPr>
          <w:gridAfter w:val="1"/>
          <w:wAfter w:w="6" w:type="dxa"/>
        </w:trPr>
        <w:tc>
          <w:tcPr>
            <w:tcW w:w="567" w:type="dxa"/>
            <w:vMerge/>
          </w:tcPr>
          <w:p w14:paraId="69B35BBC" w14:textId="77777777" w:rsidR="00C849C5" w:rsidRPr="00C849C5" w:rsidRDefault="00C849C5">
            <w:pPr>
              <w:pStyle w:val="ConsPlusNormal"/>
              <w:rPr>
                <w:rFonts w:ascii="Times New Roman" w:hAnsi="Times New Roman" w:cs="Times New Roman"/>
                <w:sz w:val="24"/>
                <w:szCs w:val="24"/>
              </w:rPr>
            </w:pPr>
          </w:p>
        </w:tc>
        <w:tc>
          <w:tcPr>
            <w:tcW w:w="2268" w:type="dxa"/>
            <w:vMerge/>
          </w:tcPr>
          <w:p w14:paraId="20D33B80" w14:textId="77777777" w:rsidR="00C849C5" w:rsidRPr="00C849C5" w:rsidRDefault="00C849C5">
            <w:pPr>
              <w:pStyle w:val="ConsPlusNormal"/>
              <w:rPr>
                <w:rFonts w:ascii="Times New Roman" w:hAnsi="Times New Roman" w:cs="Times New Roman"/>
                <w:sz w:val="24"/>
                <w:szCs w:val="24"/>
              </w:rPr>
            </w:pPr>
          </w:p>
        </w:tc>
        <w:tc>
          <w:tcPr>
            <w:tcW w:w="1560" w:type="dxa"/>
          </w:tcPr>
          <w:p w14:paraId="629E6F2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Сформирована и утверждена потребность (техническое задание, спецификация)</w:t>
            </w:r>
          </w:p>
        </w:tc>
        <w:tc>
          <w:tcPr>
            <w:tcW w:w="1531" w:type="dxa"/>
          </w:tcPr>
          <w:p w14:paraId="731BC45F"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Заключен контракт на закупку товаров, работ, услуг</w:t>
            </w:r>
          </w:p>
        </w:tc>
        <w:tc>
          <w:tcPr>
            <w:tcW w:w="1698" w:type="dxa"/>
          </w:tcPr>
          <w:p w14:paraId="0B49651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Произведена приемка поставленных товаров, выполненных работ, оказанных услуг</w:t>
            </w:r>
          </w:p>
        </w:tc>
        <w:tc>
          <w:tcPr>
            <w:tcW w:w="1587" w:type="dxa"/>
          </w:tcPr>
          <w:p w14:paraId="19B86233"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Произведена оплата поставленных товаров, выполненных работ, оказанных услуг по муниципальному контракту</w:t>
            </w:r>
          </w:p>
        </w:tc>
        <w:tc>
          <w:tcPr>
            <w:tcW w:w="2900" w:type="dxa"/>
            <w:vMerge/>
          </w:tcPr>
          <w:p w14:paraId="519C0A81" w14:textId="77777777" w:rsidR="00C849C5" w:rsidRPr="00C849C5" w:rsidRDefault="00C849C5">
            <w:pPr>
              <w:pStyle w:val="ConsPlusNormal"/>
              <w:rPr>
                <w:rFonts w:ascii="Times New Roman" w:hAnsi="Times New Roman" w:cs="Times New Roman"/>
                <w:sz w:val="24"/>
                <w:szCs w:val="24"/>
              </w:rPr>
            </w:pPr>
          </w:p>
        </w:tc>
        <w:tc>
          <w:tcPr>
            <w:tcW w:w="1701" w:type="dxa"/>
            <w:vMerge/>
          </w:tcPr>
          <w:p w14:paraId="6A4BD7BE" w14:textId="77777777" w:rsidR="00C849C5" w:rsidRPr="00C849C5" w:rsidRDefault="00C849C5">
            <w:pPr>
              <w:pStyle w:val="ConsPlusNormal"/>
              <w:rPr>
                <w:rFonts w:ascii="Times New Roman" w:hAnsi="Times New Roman" w:cs="Times New Roman"/>
                <w:sz w:val="24"/>
                <w:szCs w:val="24"/>
              </w:rPr>
            </w:pPr>
          </w:p>
        </w:tc>
        <w:tc>
          <w:tcPr>
            <w:tcW w:w="1247" w:type="dxa"/>
            <w:vMerge/>
          </w:tcPr>
          <w:p w14:paraId="7AA08EE7" w14:textId="77777777" w:rsidR="00C849C5" w:rsidRPr="00C849C5" w:rsidRDefault="00C849C5">
            <w:pPr>
              <w:pStyle w:val="ConsPlusNormal"/>
              <w:rPr>
                <w:rFonts w:ascii="Times New Roman" w:hAnsi="Times New Roman" w:cs="Times New Roman"/>
                <w:sz w:val="24"/>
                <w:szCs w:val="24"/>
              </w:rPr>
            </w:pPr>
          </w:p>
        </w:tc>
      </w:tr>
      <w:tr w:rsidR="00C849C5" w:rsidRPr="00C849C5" w14:paraId="63063121" w14:textId="77777777" w:rsidTr="00C849C5">
        <w:trPr>
          <w:gridAfter w:val="1"/>
          <w:wAfter w:w="6" w:type="dxa"/>
        </w:trPr>
        <w:tc>
          <w:tcPr>
            <w:tcW w:w="567" w:type="dxa"/>
            <w:vMerge w:val="restart"/>
          </w:tcPr>
          <w:p w14:paraId="4F166240" w14:textId="77777777" w:rsidR="00C849C5" w:rsidRPr="00C849C5" w:rsidRDefault="00C849C5">
            <w:pPr>
              <w:pStyle w:val="ConsPlusNormal"/>
              <w:jc w:val="center"/>
              <w:rPr>
                <w:rFonts w:ascii="Times New Roman" w:hAnsi="Times New Roman" w:cs="Times New Roman"/>
                <w:sz w:val="24"/>
                <w:szCs w:val="24"/>
              </w:rPr>
            </w:pPr>
            <w:r w:rsidRPr="00C849C5">
              <w:rPr>
                <w:rFonts w:ascii="Times New Roman" w:hAnsi="Times New Roman" w:cs="Times New Roman"/>
                <w:sz w:val="24"/>
                <w:szCs w:val="24"/>
              </w:rPr>
              <w:t>1.4</w:t>
            </w:r>
          </w:p>
        </w:tc>
        <w:tc>
          <w:tcPr>
            <w:tcW w:w="2268" w:type="dxa"/>
            <w:vMerge w:val="restart"/>
          </w:tcPr>
          <w:p w14:paraId="28C4124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Организация информационной безопасности</w:t>
            </w:r>
          </w:p>
        </w:tc>
        <w:tc>
          <w:tcPr>
            <w:tcW w:w="1560" w:type="dxa"/>
          </w:tcPr>
          <w:p w14:paraId="04FE369E"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01.11.2025</w:t>
            </w:r>
          </w:p>
        </w:tc>
        <w:tc>
          <w:tcPr>
            <w:tcW w:w="1531" w:type="dxa"/>
          </w:tcPr>
          <w:p w14:paraId="2781F270"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30.11.2025</w:t>
            </w:r>
          </w:p>
        </w:tc>
        <w:tc>
          <w:tcPr>
            <w:tcW w:w="1698" w:type="dxa"/>
          </w:tcPr>
          <w:p w14:paraId="3F3E7E84"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26.12.2025</w:t>
            </w:r>
          </w:p>
        </w:tc>
        <w:tc>
          <w:tcPr>
            <w:tcW w:w="1587" w:type="dxa"/>
          </w:tcPr>
          <w:p w14:paraId="5B8860E6"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30.12.2025</w:t>
            </w:r>
          </w:p>
        </w:tc>
        <w:tc>
          <w:tcPr>
            <w:tcW w:w="2900" w:type="dxa"/>
            <w:vMerge w:val="restart"/>
          </w:tcPr>
          <w:p w14:paraId="19FA345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Заместитель Городского Головы - начальник управления делами Городского Головы города Калуги, заместитель начальника управления делами Городского Головы города Калуги, курирующий деятельность МКУ "СИО"</w:t>
            </w:r>
          </w:p>
        </w:tc>
        <w:tc>
          <w:tcPr>
            <w:tcW w:w="1701" w:type="dxa"/>
            <w:vMerge w:val="restart"/>
          </w:tcPr>
          <w:p w14:paraId="2EB5DC52"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КТ1: техническое задание.</w:t>
            </w:r>
          </w:p>
          <w:p w14:paraId="11D207EA"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КТ2: контракт.</w:t>
            </w:r>
          </w:p>
          <w:p w14:paraId="4186527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КТ3: акт приемки/документ о приемке.</w:t>
            </w:r>
          </w:p>
          <w:p w14:paraId="5917148B"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КТ4: платежное поручение</w:t>
            </w:r>
          </w:p>
        </w:tc>
        <w:tc>
          <w:tcPr>
            <w:tcW w:w="1247" w:type="dxa"/>
            <w:vMerge w:val="restart"/>
          </w:tcPr>
          <w:p w14:paraId="657C0CDC"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ЕИС, МИМЗ</w:t>
            </w:r>
          </w:p>
        </w:tc>
      </w:tr>
      <w:tr w:rsidR="00C849C5" w:rsidRPr="00C849C5" w14:paraId="563AD71E" w14:textId="77777777" w:rsidTr="00C849C5">
        <w:trPr>
          <w:gridAfter w:val="1"/>
          <w:wAfter w:w="6" w:type="dxa"/>
        </w:trPr>
        <w:tc>
          <w:tcPr>
            <w:tcW w:w="567" w:type="dxa"/>
            <w:vMerge/>
          </w:tcPr>
          <w:p w14:paraId="7F97BDB0" w14:textId="77777777" w:rsidR="00C849C5" w:rsidRPr="00C849C5" w:rsidRDefault="00C849C5">
            <w:pPr>
              <w:pStyle w:val="ConsPlusNormal"/>
              <w:rPr>
                <w:rFonts w:ascii="Times New Roman" w:hAnsi="Times New Roman" w:cs="Times New Roman"/>
                <w:sz w:val="24"/>
                <w:szCs w:val="24"/>
              </w:rPr>
            </w:pPr>
          </w:p>
        </w:tc>
        <w:tc>
          <w:tcPr>
            <w:tcW w:w="2268" w:type="dxa"/>
            <w:vMerge/>
          </w:tcPr>
          <w:p w14:paraId="7B550F0E" w14:textId="77777777" w:rsidR="00C849C5" w:rsidRPr="00C849C5" w:rsidRDefault="00C849C5">
            <w:pPr>
              <w:pStyle w:val="ConsPlusNormal"/>
              <w:rPr>
                <w:rFonts w:ascii="Times New Roman" w:hAnsi="Times New Roman" w:cs="Times New Roman"/>
                <w:sz w:val="24"/>
                <w:szCs w:val="24"/>
              </w:rPr>
            </w:pPr>
          </w:p>
        </w:tc>
        <w:tc>
          <w:tcPr>
            <w:tcW w:w="1560" w:type="dxa"/>
          </w:tcPr>
          <w:p w14:paraId="092F91B0"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Сформирована и утверждена потребность (техническое задание, спецификация)</w:t>
            </w:r>
          </w:p>
        </w:tc>
        <w:tc>
          <w:tcPr>
            <w:tcW w:w="1531" w:type="dxa"/>
          </w:tcPr>
          <w:p w14:paraId="00F4BB53"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Заключен контракт на закупку товаров, работ, услуг</w:t>
            </w:r>
          </w:p>
        </w:tc>
        <w:tc>
          <w:tcPr>
            <w:tcW w:w="1698" w:type="dxa"/>
          </w:tcPr>
          <w:p w14:paraId="47C2FCF9"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Произведена приемка поставленных товаров, выполненных работ, оказанных услуг</w:t>
            </w:r>
          </w:p>
        </w:tc>
        <w:tc>
          <w:tcPr>
            <w:tcW w:w="1587" w:type="dxa"/>
          </w:tcPr>
          <w:p w14:paraId="1E6FC18A" w14:textId="77777777" w:rsidR="00C849C5" w:rsidRPr="00C849C5" w:rsidRDefault="00C849C5">
            <w:pPr>
              <w:pStyle w:val="ConsPlusNormal"/>
              <w:rPr>
                <w:rFonts w:ascii="Times New Roman" w:hAnsi="Times New Roman" w:cs="Times New Roman"/>
                <w:sz w:val="24"/>
                <w:szCs w:val="24"/>
              </w:rPr>
            </w:pPr>
            <w:r w:rsidRPr="00C849C5">
              <w:rPr>
                <w:rFonts w:ascii="Times New Roman" w:hAnsi="Times New Roman" w:cs="Times New Roman"/>
                <w:sz w:val="24"/>
                <w:szCs w:val="24"/>
              </w:rPr>
              <w:t>Произведена оплата поставленных товаров, выполненных работ, оказанных услуг по муниципальн</w:t>
            </w:r>
            <w:r w:rsidRPr="00C849C5">
              <w:rPr>
                <w:rFonts w:ascii="Times New Roman" w:hAnsi="Times New Roman" w:cs="Times New Roman"/>
                <w:sz w:val="24"/>
                <w:szCs w:val="24"/>
              </w:rPr>
              <w:lastRenderedPageBreak/>
              <w:t>ому контракту</w:t>
            </w:r>
          </w:p>
        </w:tc>
        <w:tc>
          <w:tcPr>
            <w:tcW w:w="2900" w:type="dxa"/>
            <w:vMerge/>
          </w:tcPr>
          <w:p w14:paraId="40608B59" w14:textId="77777777" w:rsidR="00C849C5" w:rsidRPr="00C849C5" w:rsidRDefault="00C849C5">
            <w:pPr>
              <w:pStyle w:val="ConsPlusNormal"/>
              <w:rPr>
                <w:rFonts w:ascii="Times New Roman" w:hAnsi="Times New Roman" w:cs="Times New Roman"/>
                <w:sz w:val="24"/>
                <w:szCs w:val="24"/>
              </w:rPr>
            </w:pPr>
          </w:p>
        </w:tc>
        <w:tc>
          <w:tcPr>
            <w:tcW w:w="1701" w:type="dxa"/>
            <w:vMerge/>
          </w:tcPr>
          <w:p w14:paraId="52CEA25C" w14:textId="77777777" w:rsidR="00C849C5" w:rsidRPr="00C849C5" w:rsidRDefault="00C849C5">
            <w:pPr>
              <w:pStyle w:val="ConsPlusNormal"/>
              <w:rPr>
                <w:rFonts w:ascii="Times New Roman" w:hAnsi="Times New Roman" w:cs="Times New Roman"/>
                <w:sz w:val="24"/>
                <w:szCs w:val="24"/>
              </w:rPr>
            </w:pPr>
          </w:p>
        </w:tc>
        <w:tc>
          <w:tcPr>
            <w:tcW w:w="1247" w:type="dxa"/>
            <w:vMerge/>
          </w:tcPr>
          <w:p w14:paraId="5C3772C5" w14:textId="77777777" w:rsidR="00C849C5" w:rsidRPr="00C849C5" w:rsidRDefault="00C849C5">
            <w:pPr>
              <w:pStyle w:val="ConsPlusNormal"/>
              <w:rPr>
                <w:rFonts w:ascii="Times New Roman" w:hAnsi="Times New Roman" w:cs="Times New Roman"/>
                <w:sz w:val="24"/>
                <w:szCs w:val="24"/>
              </w:rPr>
            </w:pPr>
          </w:p>
        </w:tc>
      </w:tr>
    </w:tbl>
    <w:p w14:paraId="2EF1BFBD" w14:textId="77777777" w:rsidR="00C849C5" w:rsidRPr="00C849C5" w:rsidRDefault="00C849C5" w:rsidP="00C849C5">
      <w:pPr>
        <w:pStyle w:val="ConsPlusNormal"/>
        <w:pBdr>
          <w:bottom w:val="single" w:sz="6" w:space="0" w:color="auto"/>
        </w:pBdr>
        <w:spacing w:before="100" w:after="100"/>
        <w:jc w:val="both"/>
        <w:rPr>
          <w:rFonts w:ascii="Times New Roman" w:hAnsi="Times New Roman" w:cs="Times New Roman"/>
          <w:sz w:val="24"/>
          <w:szCs w:val="24"/>
        </w:rPr>
      </w:pPr>
    </w:p>
    <w:sectPr w:rsidR="00C849C5" w:rsidRPr="00C849C5" w:rsidSect="00C849C5">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C5"/>
    <w:rsid w:val="00332D23"/>
    <w:rsid w:val="009F7775"/>
    <w:rsid w:val="00C849C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A0886"/>
  <w15:chartTrackingRefBased/>
  <w15:docId w15:val="{B90F2C80-49A4-4493-8D6C-6A0AA33F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49C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C849C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C849C5"/>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C849C5"/>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C849C5"/>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C849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49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49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49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9C5"/>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C849C5"/>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C849C5"/>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C849C5"/>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C849C5"/>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C849C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49C5"/>
    <w:rPr>
      <w:rFonts w:eastAsiaTheme="majorEastAsia" w:cstheme="majorBidi"/>
      <w:color w:val="595959" w:themeColor="text1" w:themeTint="A6"/>
    </w:rPr>
  </w:style>
  <w:style w:type="character" w:customStyle="1" w:styleId="80">
    <w:name w:val="Заголовок 8 Знак"/>
    <w:basedOn w:val="a0"/>
    <w:link w:val="8"/>
    <w:uiPriority w:val="9"/>
    <w:semiHidden/>
    <w:rsid w:val="00C849C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49C5"/>
    <w:rPr>
      <w:rFonts w:eastAsiaTheme="majorEastAsia" w:cstheme="majorBidi"/>
      <w:color w:val="272727" w:themeColor="text1" w:themeTint="D8"/>
    </w:rPr>
  </w:style>
  <w:style w:type="paragraph" w:styleId="a3">
    <w:name w:val="Title"/>
    <w:basedOn w:val="a"/>
    <w:next w:val="a"/>
    <w:link w:val="a4"/>
    <w:uiPriority w:val="10"/>
    <w:qFormat/>
    <w:rsid w:val="00C849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49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49C5"/>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49C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49C5"/>
    <w:pPr>
      <w:spacing w:before="160" w:after="160"/>
      <w:jc w:val="center"/>
    </w:pPr>
    <w:rPr>
      <w:i/>
      <w:iCs/>
      <w:color w:val="404040" w:themeColor="text1" w:themeTint="BF"/>
    </w:rPr>
  </w:style>
  <w:style w:type="character" w:customStyle="1" w:styleId="22">
    <w:name w:val="Цитата 2 Знак"/>
    <w:basedOn w:val="a0"/>
    <w:link w:val="21"/>
    <w:uiPriority w:val="29"/>
    <w:rsid w:val="00C849C5"/>
    <w:rPr>
      <w:i/>
      <w:iCs/>
      <w:color w:val="404040" w:themeColor="text1" w:themeTint="BF"/>
    </w:rPr>
  </w:style>
  <w:style w:type="paragraph" w:styleId="a7">
    <w:name w:val="List Paragraph"/>
    <w:basedOn w:val="a"/>
    <w:uiPriority w:val="34"/>
    <w:qFormat/>
    <w:rsid w:val="00C849C5"/>
    <w:pPr>
      <w:ind w:left="720"/>
      <w:contextualSpacing/>
    </w:pPr>
  </w:style>
  <w:style w:type="character" w:styleId="a8">
    <w:name w:val="Intense Emphasis"/>
    <w:basedOn w:val="a0"/>
    <w:uiPriority w:val="21"/>
    <w:qFormat/>
    <w:rsid w:val="00C849C5"/>
    <w:rPr>
      <w:i/>
      <w:iCs/>
      <w:color w:val="365F91" w:themeColor="accent1" w:themeShade="BF"/>
    </w:rPr>
  </w:style>
  <w:style w:type="paragraph" w:styleId="a9">
    <w:name w:val="Intense Quote"/>
    <w:basedOn w:val="a"/>
    <w:next w:val="a"/>
    <w:link w:val="aa"/>
    <w:uiPriority w:val="30"/>
    <w:qFormat/>
    <w:rsid w:val="00C849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C849C5"/>
    <w:rPr>
      <w:i/>
      <w:iCs/>
      <w:color w:val="365F91" w:themeColor="accent1" w:themeShade="BF"/>
    </w:rPr>
  </w:style>
  <w:style w:type="character" w:styleId="ab">
    <w:name w:val="Intense Reference"/>
    <w:basedOn w:val="a0"/>
    <w:uiPriority w:val="32"/>
    <w:qFormat/>
    <w:rsid w:val="00C849C5"/>
    <w:rPr>
      <w:b/>
      <w:bCs/>
      <w:smallCaps/>
      <w:color w:val="365F91" w:themeColor="accent1" w:themeShade="BF"/>
      <w:spacing w:val="5"/>
    </w:rPr>
  </w:style>
  <w:style w:type="paragraph" w:customStyle="1" w:styleId="ConsPlusNormal">
    <w:name w:val="ConsPlusNormal"/>
    <w:rsid w:val="00C849C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C849C5"/>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C849C5"/>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2628</Words>
  <Characters>14981</Characters>
  <Application>Microsoft Office Word</Application>
  <DocSecurity>0</DocSecurity>
  <Lines>124</Lines>
  <Paragraphs>35</Paragraphs>
  <ScaleCrop>false</ScaleCrop>
  <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2025-10-22T07:10:00Z</dcterms:created>
  <dcterms:modified xsi:type="dcterms:W3CDTF">2025-10-22T07:12:00Z</dcterms:modified>
</cp:coreProperties>
</file>