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docProps/custom.xml" ContentType="application/vnd.openxmlformats-officedocument.custom-properties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5D8" w:rsidRDefault="00BD3344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Приложение</w:t>
      </w:r>
    </w:p>
    <w:p w:rsidR="005625D8" w:rsidRDefault="00BD334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к постановлению Городской Управы</w:t>
      </w:r>
    </w:p>
    <w:p w:rsidR="005625D8" w:rsidRDefault="00BD334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города Калуги</w:t>
      </w:r>
    </w:p>
    <w:p w:rsidR="005625D8" w:rsidRDefault="00BD334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F50F2A">
        <w:rPr>
          <w:rFonts w:ascii="Times New Roman" w:hAnsi="Times New Roman" w:cs="Times New Roman"/>
          <w:sz w:val="24"/>
          <w:szCs w:val="24"/>
        </w:rPr>
        <w:t xml:space="preserve">                  от 29.12.2023 № 505-п</w:t>
      </w:r>
    </w:p>
    <w:p w:rsidR="005625D8" w:rsidRDefault="005625D8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5625D8" w:rsidRDefault="00BD3344">
      <w:pPr>
        <w:pStyle w:val="ConsPlusTitle"/>
        <w:jc w:val="center"/>
        <w:outlineLvl w:val="1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Муниципальная программа муниципального образования «Город Калуга» «Поддержка социально ориентированных некоммерческих организаций, осуществляющих свою деятельность на территории муниципального образования «Город Калуг</w:t>
      </w:r>
      <w:r>
        <w:rPr>
          <w:rFonts w:ascii="Times New Roman" w:hAnsi="Times New Roman" w:cs="Times New Roman"/>
          <w:bCs/>
          <w:sz w:val="24"/>
          <w:szCs w:val="24"/>
        </w:rPr>
        <w:t>а»</w:t>
      </w:r>
    </w:p>
    <w:p w:rsidR="005625D8" w:rsidRDefault="005625D8">
      <w:pPr>
        <w:pStyle w:val="ConsPlus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625D8" w:rsidRDefault="00BD3344">
      <w:pPr>
        <w:pStyle w:val="ConsPlusTitle"/>
        <w:jc w:val="center"/>
        <w:outlineLvl w:val="1"/>
        <w:rPr>
          <w:rFonts w:ascii="Times New Roman" w:hAnsi="Times New Roman" w:cs="Times New Roman"/>
          <w:bCs/>
          <w:sz w:val="24"/>
          <w:szCs w:val="24"/>
        </w:rPr>
      </w:pPr>
      <w:bookmarkStart w:id="0" w:name="P41"/>
      <w:bookmarkEnd w:id="0"/>
      <w:r>
        <w:rPr>
          <w:rFonts w:ascii="Times New Roman" w:hAnsi="Times New Roman" w:cs="Times New Roman"/>
          <w:bCs/>
          <w:sz w:val="24"/>
          <w:szCs w:val="24"/>
        </w:rPr>
        <w:t xml:space="preserve">Паспорт </w:t>
      </w:r>
    </w:p>
    <w:p w:rsidR="005625D8" w:rsidRDefault="00BD3344">
      <w:pPr>
        <w:pStyle w:val="ConsPlusTitle"/>
        <w:jc w:val="center"/>
        <w:outlineLvl w:val="1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муниципальной программы муниципального образования «Город Калуга» «Поддержка социально ориентированных некоммерческих организаций, осуществляющих свою деятельность на территории муниципального образования «Город Калуга»</w:t>
      </w:r>
    </w:p>
    <w:tbl>
      <w:tblPr>
        <w:tblW w:w="9629" w:type="dxa"/>
        <w:tblInd w:w="67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102" w:type="dxa"/>
          <w:left w:w="52" w:type="dxa"/>
          <w:bottom w:w="102" w:type="dxa"/>
          <w:right w:w="62" w:type="dxa"/>
        </w:tblCellMar>
        <w:tblLook w:val="04A0"/>
      </w:tblPr>
      <w:tblGrid>
        <w:gridCol w:w="2269"/>
        <w:gridCol w:w="1346"/>
        <w:gridCol w:w="772"/>
        <w:gridCol w:w="852"/>
        <w:gridCol w:w="850"/>
        <w:gridCol w:w="850"/>
        <w:gridCol w:w="851"/>
        <w:gridCol w:w="992"/>
        <w:gridCol w:w="847"/>
      </w:tblGrid>
      <w:tr w:rsidR="005625D8"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Ответственный исполн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итель муниципальной программы</w:t>
            </w:r>
          </w:p>
        </w:tc>
        <w:tc>
          <w:tcPr>
            <w:tcW w:w="7360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делами Городского Головы города Калуги</w:t>
            </w:r>
          </w:p>
        </w:tc>
      </w:tr>
      <w:tr w:rsidR="005625D8"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Соисполнители муниципальной программы</w:t>
            </w:r>
          </w:p>
        </w:tc>
        <w:tc>
          <w:tcPr>
            <w:tcW w:w="7360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5625D8"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Участники муниципальной программы</w:t>
            </w:r>
          </w:p>
        </w:tc>
        <w:tc>
          <w:tcPr>
            <w:tcW w:w="7360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экономики и имущественных отношений города Калуги</w:t>
            </w:r>
          </w:p>
        </w:tc>
      </w:tr>
      <w:tr w:rsidR="005625D8"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Подпрограммы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программы</w:t>
            </w:r>
          </w:p>
        </w:tc>
        <w:tc>
          <w:tcPr>
            <w:tcW w:w="7360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5625D8"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Цели муниципальной программы</w:t>
            </w:r>
          </w:p>
        </w:tc>
        <w:tc>
          <w:tcPr>
            <w:tcW w:w="7360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эффективной деятельности и развития социально ориентированных некоммерческих организаций в муниципальном образовании «Город Калуга»</w:t>
            </w:r>
          </w:p>
        </w:tc>
      </w:tr>
      <w:tr w:rsidR="005625D8"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Задачи муниципальной программы</w:t>
            </w:r>
          </w:p>
        </w:tc>
        <w:tc>
          <w:tcPr>
            <w:tcW w:w="7360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1. Создание условий для развития социально ориентированных некоммерческих организаций, осуществляющих деятельность на территории муниципального образования «Город Калуга».</w:t>
            </w:r>
          </w:p>
          <w:p w:rsidR="005625D8" w:rsidRDefault="00BD334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2. Поддержка реализации проектов социально ориентированных некоммерческих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организаций, направленных на решение актуальных социальных проблем.</w:t>
            </w:r>
          </w:p>
          <w:p w:rsidR="005625D8" w:rsidRDefault="00BD334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3. Обеспечение открытости информации о формах поддержки социально ориентированных некоммерческих организаций, осуществляющих деятельность на территории муниципального образования «Город Ка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луга»</w:t>
            </w:r>
          </w:p>
        </w:tc>
      </w:tr>
      <w:tr w:rsidR="005625D8"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Целевые индикаторы и показатели муниципальной программы</w:t>
            </w:r>
          </w:p>
        </w:tc>
        <w:tc>
          <w:tcPr>
            <w:tcW w:w="7360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1. Количество социально ориентированных некоммерческих организаций,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осуществляющих свою деятельность на территории муниципального образования «Город Калуга», - получателей поддержки:</w:t>
            </w:r>
          </w:p>
          <w:p w:rsidR="005625D8" w:rsidRDefault="00BD334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личество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социально ориентированных некоммерческих организаций – получателей финансовой поддержки.</w:t>
            </w:r>
          </w:p>
          <w:p w:rsidR="005625D8" w:rsidRDefault="00BD334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1.2. Количество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социально ориентированных некоммерческих организаций – получателей имущественной поддержки.</w:t>
            </w:r>
          </w:p>
          <w:p w:rsidR="005625D8" w:rsidRDefault="00BD334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 Количество размещений (обновлений) информации об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оказанной поддержке социально ориентированным некоммерческим организациям на официальном сайте Городской Управы города Калуги и в социальных сетях</w:t>
            </w:r>
          </w:p>
        </w:tc>
      </w:tr>
      <w:tr w:rsidR="005625D8"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 Сроки и этапы реализации муниципальной программы</w:t>
            </w:r>
          </w:p>
        </w:tc>
        <w:tc>
          <w:tcPr>
            <w:tcW w:w="7360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2024 - 2029 годы. Программа реализуется в один этап</w:t>
            </w:r>
          </w:p>
        </w:tc>
      </w:tr>
      <w:tr w:rsidR="005625D8">
        <w:tc>
          <w:tcPr>
            <w:tcW w:w="226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10. Объемы и источники финансирования муниципальной программы</w:t>
            </w:r>
          </w:p>
        </w:tc>
        <w:tc>
          <w:tcPr>
            <w:tcW w:w="13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Источник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финансиро-вания</w:t>
            </w:r>
            <w:proofErr w:type="spellEnd"/>
          </w:p>
        </w:tc>
        <w:tc>
          <w:tcPr>
            <w:tcW w:w="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(тыс. руб.)</w:t>
            </w:r>
          </w:p>
        </w:tc>
        <w:tc>
          <w:tcPr>
            <w:tcW w:w="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 год</w:t>
            </w:r>
          </w:p>
        </w:tc>
      </w:tr>
      <w:tr w:rsidR="005625D8">
        <w:tc>
          <w:tcPr>
            <w:tcW w:w="226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5625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МО «Город Калуга»</w:t>
            </w:r>
          </w:p>
        </w:tc>
        <w:tc>
          <w:tcPr>
            <w:tcW w:w="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84000</w:t>
            </w:r>
          </w:p>
        </w:tc>
        <w:tc>
          <w:tcPr>
            <w:tcW w:w="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14000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14000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14000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14000</w:t>
            </w:r>
          </w:p>
          <w:p w:rsidR="005625D8" w:rsidRDefault="005625D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14000</w:t>
            </w:r>
          </w:p>
        </w:tc>
        <w:tc>
          <w:tcPr>
            <w:tcW w:w="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14000</w:t>
            </w:r>
          </w:p>
        </w:tc>
      </w:tr>
      <w:tr w:rsidR="005625D8">
        <w:tc>
          <w:tcPr>
            <w:tcW w:w="226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5625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5625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5625D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5625D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5625D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5625D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5625D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5625D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5625D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5D8">
        <w:tc>
          <w:tcPr>
            <w:tcW w:w="226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5625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5625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5625D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5625D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5625D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5625D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5625D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5625D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5625D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5D8">
        <w:tc>
          <w:tcPr>
            <w:tcW w:w="226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5625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5625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5625D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5625D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5625D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5625D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5625D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5625D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5625D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5D8">
        <w:tc>
          <w:tcPr>
            <w:tcW w:w="226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5625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0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Объемы финансовых средств, направляемых на реализацию муниципальной программы из бюджета муниципального образования «Город Калуга», ежегодно уточняются после принятия решения Городской Думы города Калуги о бюджете муниципального образования «Город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Калуга» на очередной финансовый год и плановый период.</w:t>
            </w:r>
          </w:p>
        </w:tc>
      </w:tr>
      <w:tr w:rsidR="005625D8"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 Ожидаемые результаты реализации муниципальной программы</w:t>
            </w:r>
          </w:p>
        </w:tc>
        <w:tc>
          <w:tcPr>
            <w:tcW w:w="7360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муниципальной программы позволит:</w:t>
            </w:r>
          </w:p>
          <w:p w:rsidR="005625D8" w:rsidRDefault="00BD33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ежегодно предоставлять поддержку не менее 10 </w:t>
            </w: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социально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 xml:space="preserve">ориентированным некоммерческим организациям,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осуществляющим свою деятельность на территории муниципального образования «Город Калуга»;</w:t>
            </w:r>
          </w:p>
          <w:p w:rsidR="005625D8" w:rsidRDefault="00BD334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- увеличить число социально ориентированных некоммерческих организаций, осуществляющих деятельность на территории муницип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ального образования «Город Калуга»;</w:t>
            </w:r>
          </w:p>
          <w:p w:rsidR="005625D8" w:rsidRDefault="00BD334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- повысить эффективность деятельности социально ориентированных некоммерческих организаций, осуществляющих деятельность на территории муниципального образования «Город Калуга»;</w:t>
            </w:r>
          </w:p>
          <w:p w:rsidR="005625D8" w:rsidRDefault="00BD334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- улучшить финансовое состояние социально о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риентированных некоммерческих организаций, осуществляющих деятельность на территории муниципального образования «Город Калуга».</w:t>
            </w:r>
          </w:p>
        </w:tc>
      </w:tr>
    </w:tbl>
    <w:p w:rsidR="005625D8" w:rsidRDefault="005625D8">
      <w:pPr>
        <w:sectPr w:rsidR="005625D8" w:rsidSect="00F56181">
          <w:headerReference w:type="default" r:id="rId8"/>
          <w:headerReference w:type="first" r:id="rId9"/>
          <w:pgSz w:w="11906" w:h="16838"/>
          <w:pgMar w:top="1134" w:right="709" w:bottom="1134" w:left="1701" w:header="567" w:footer="0" w:gutter="0"/>
          <w:cols w:space="720"/>
          <w:formProt w:val="0"/>
          <w:titlePg/>
          <w:docGrid w:linePitch="299" w:charSpace="4096"/>
        </w:sectPr>
      </w:pPr>
    </w:p>
    <w:p w:rsidR="005625D8" w:rsidRDefault="00BD3344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 Общая характеристика сферы реализации муниципальной</w:t>
      </w:r>
    </w:p>
    <w:p w:rsidR="005625D8" w:rsidRDefault="00BD3344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программы</w:t>
      </w:r>
    </w:p>
    <w:p w:rsidR="005625D8" w:rsidRDefault="005625D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625D8" w:rsidRDefault="00BD33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Федеральным законом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06.10.2003 № 131-ФЗ «Об общих принципах организации местного самоуправления в Российской Федерации» оказание поддержки социально ориентированным некоммерческим организациям отнесено к вопросам местного значения.</w:t>
      </w:r>
    </w:p>
    <w:p w:rsidR="005625D8" w:rsidRDefault="00BD33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со статьей 31.1 </w:t>
      </w:r>
      <w:r>
        <w:rPr>
          <w:rFonts w:ascii="Times New Roman" w:hAnsi="Times New Roman" w:cs="Times New Roman"/>
          <w:sz w:val="24"/>
          <w:szCs w:val="24"/>
        </w:rPr>
        <w:t>Федерального закона от 12.01.1996 № 7-ФЗ «О некоммерческих организациях» органы местного самоуправления могут оказывать поддержку социально ориентированным некоммерческим организациям при условии осуществления ими в соответствии с учредительными документам</w:t>
      </w:r>
      <w:r>
        <w:rPr>
          <w:rFonts w:ascii="Times New Roman" w:hAnsi="Times New Roman" w:cs="Times New Roman"/>
          <w:sz w:val="24"/>
          <w:szCs w:val="24"/>
        </w:rPr>
        <w:t>и  видов деятельности, указанных в данном федеральном законе.</w:t>
      </w:r>
    </w:p>
    <w:p w:rsidR="005625D8" w:rsidRDefault="00BD33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Основной целью муниципальной программы является с</w:t>
      </w:r>
      <w:r>
        <w:rPr>
          <w:rFonts w:ascii="Times New Roman" w:hAnsi="Times New Roman" w:cs="Times New Roman"/>
          <w:sz w:val="24"/>
          <w:szCs w:val="24"/>
        </w:rPr>
        <w:t>оздание условий для эффективной деятельности и развития социально ориентированных некоммерческих организаций в муниципальном образовании «Город К</w:t>
      </w:r>
      <w:r>
        <w:rPr>
          <w:rFonts w:ascii="Times New Roman" w:hAnsi="Times New Roman" w:cs="Times New Roman"/>
          <w:sz w:val="24"/>
          <w:szCs w:val="24"/>
        </w:rPr>
        <w:t>алуга».</w:t>
      </w:r>
    </w:p>
    <w:p w:rsidR="005625D8" w:rsidRDefault="00BD3344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Для достижения поставленной цели необходимо решить следующие основные задачи:</w:t>
      </w:r>
    </w:p>
    <w:p w:rsidR="005625D8" w:rsidRDefault="00BD3344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           - создание условий для развития социально ориентированных некоммерческих организаций, осуществляющих деятельность на территории муниципального образования «Город Калуга».</w:t>
      </w:r>
    </w:p>
    <w:p w:rsidR="005625D8" w:rsidRDefault="00BD3344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           - поддержка реализации проектов социально ориентированных неком</w:t>
      </w:r>
      <w:r>
        <w:rPr>
          <w:rFonts w:ascii="Times New Roman" w:hAnsi="Times New Roman" w:cs="Times New Roman"/>
          <w:kern w:val="0"/>
          <w:sz w:val="24"/>
          <w:szCs w:val="24"/>
        </w:rPr>
        <w:t>мерческих организаций, направленных на решение актуальных социальных проблем.</w:t>
      </w:r>
    </w:p>
    <w:p w:rsidR="005625D8" w:rsidRDefault="00BD3344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- обеспечение открытости информации о формах поддержки социально ориентированных некоммерческих организаций, осуществляющих деятельность на территории муниципального образования </w:t>
      </w:r>
      <w:r>
        <w:rPr>
          <w:rFonts w:ascii="Times New Roman" w:hAnsi="Times New Roman" w:cs="Times New Roman"/>
          <w:kern w:val="0"/>
          <w:sz w:val="24"/>
          <w:szCs w:val="24"/>
        </w:rPr>
        <w:t>«Город Калуга».</w:t>
      </w:r>
    </w:p>
    <w:p w:rsidR="005625D8" w:rsidRDefault="00BD3344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Поддержка социально ориентированных некоммерческих организаций, осуществляющих деятельность  на  территории  муниципального   образования «Город Калуга», базируется на основе следующих основных принципов:</w:t>
      </w:r>
    </w:p>
    <w:p w:rsidR="005625D8" w:rsidRDefault="00BD3344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- гласности;</w:t>
      </w:r>
    </w:p>
    <w:p w:rsidR="005625D8" w:rsidRDefault="00BD3344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- признания, соблюдени</w:t>
      </w:r>
      <w:r>
        <w:rPr>
          <w:rFonts w:ascii="Times New Roman" w:hAnsi="Times New Roman" w:cs="Times New Roman"/>
          <w:kern w:val="0"/>
          <w:sz w:val="24"/>
          <w:szCs w:val="24"/>
        </w:rPr>
        <w:t>я и защиты прав социально ориентированных некоммерческих организаций;</w:t>
      </w:r>
    </w:p>
    <w:p w:rsidR="005625D8" w:rsidRDefault="00BD3344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- контроля со стороны Городской Управы города Калуги за целевым и рациональным использованием средств бюджета муниципального образования «Город Калуга», предоставляемых социально ориенти</w:t>
      </w:r>
      <w:r>
        <w:rPr>
          <w:rFonts w:ascii="Times New Roman" w:hAnsi="Times New Roman" w:cs="Times New Roman"/>
          <w:kern w:val="0"/>
          <w:sz w:val="24"/>
          <w:szCs w:val="24"/>
        </w:rPr>
        <w:t>рованным некоммерческим организациям.</w:t>
      </w:r>
    </w:p>
    <w:p w:rsidR="005625D8" w:rsidRDefault="00BD3344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Социально ориентированными некоммерческими организациями признаются некоммерческие организации, созданные в предусмотренных Федеральным </w:t>
      </w:r>
      <w:hyperlink r:id="rId10">
        <w:r>
          <w:rPr>
            <w:rStyle w:val="ListLabel1"/>
          </w:rPr>
          <w:t>законом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 xml:space="preserve"> от 12.01.1996 № 7-ФЗ «О некоммерческих организациях» формах (за исключением государственных корпораций, государственных компаний, общественных объединений, являющихся полит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ическими партиями) </w:t>
      </w:r>
      <w:r>
        <w:rPr>
          <w:rFonts w:ascii="Times New Roman" w:hAnsi="Times New Roman" w:cs="Times New Roman"/>
          <w:sz w:val="24"/>
          <w:szCs w:val="24"/>
        </w:rPr>
        <w:t xml:space="preserve"> и осуществляющие деятельность, направленную на решение социальных проблем, развитие гражданского общества в Российской Федерации, а также виды деятельности, предусмотренные статьей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Федерального </w:t>
      </w:r>
      <w:hyperlink r:id="rId11">
        <w:r>
          <w:rPr>
            <w:rStyle w:val="ListLabel1"/>
          </w:rPr>
          <w:t>закона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 xml:space="preserve"> от 12.01.1996 № 7-ФЗ «О некоммерческих организациях».</w:t>
      </w:r>
    </w:p>
    <w:p w:rsidR="005625D8" w:rsidRDefault="00BD3344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 ориентированные некоммерческие организации выступают связующим звеном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между населением и органами местного самоуправления. В настоящее время экономической и социальной нестабильности роль некоммерческого сектора особенно возрастает. </w:t>
      </w:r>
    </w:p>
    <w:p w:rsidR="005625D8" w:rsidRDefault="00BD33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Большинство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социально ориентированных некоммерческих организации не имеют достаточных финан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совых ресурсов для эффективной реализации уставных видов деятельности, у них отсутствует собственное недвижимое имущество.</w:t>
      </w:r>
      <w:r>
        <w:rPr>
          <w:rFonts w:ascii="Times New Roman" w:hAnsi="Times New Roman" w:cs="Times New Roman"/>
          <w:sz w:val="24"/>
          <w:szCs w:val="24"/>
        </w:rPr>
        <w:t xml:space="preserve"> Фактически именно ресурсная база является основой 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социально ориентированных некоммерческих организации, при этом в силу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организационно-экономических особенностей возможности получения ресурсов такими организациями ограничены законодательными нормами. Особенностями и одновременно проблемами для социально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ориентированных некоммерческих организации становятся также их инвестиц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ионная непривлекательность, ограниченные возможности использования кредитования, высокая зависимость результатов деятельности от ресурсной базы, строгий государственный контроль и необходимость постоянного доказывания своей эффективности.</w:t>
      </w:r>
    </w:p>
    <w:p w:rsidR="005625D8" w:rsidRDefault="00BD334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муниципальном о</w:t>
      </w:r>
      <w:r>
        <w:rPr>
          <w:rFonts w:ascii="Times New Roman" w:hAnsi="Times New Roman" w:cs="Times New Roman"/>
          <w:sz w:val="24"/>
          <w:szCs w:val="24"/>
        </w:rPr>
        <w:t>бразовании «Город Калуга» активно ведется работа по оказанию поддержки социально ориентированным некоммерческим организациям, зарегистрированным в установленном законом порядке и осуществляющим свою деятельность на территории муниципального образования «Го</w:t>
      </w:r>
      <w:r>
        <w:rPr>
          <w:rFonts w:ascii="Times New Roman" w:hAnsi="Times New Roman" w:cs="Times New Roman"/>
          <w:sz w:val="24"/>
          <w:szCs w:val="24"/>
        </w:rPr>
        <w:t>род Калуга». Муниципальная поддержка данным организациям оказывается, начиная с 2011 года в связи с внесенными изменениями в Федеральный закон от 12.01.1996 № 7-ФЗ «О некоммерческих организациях».</w:t>
      </w:r>
    </w:p>
    <w:p w:rsidR="005625D8" w:rsidRDefault="00BD334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настоящее время в реестре социально ориентированных неком</w:t>
      </w:r>
      <w:r>
        <w:rPr>
          <w:rFonts w:ascii="Times New Roman" w:hAnsi="Times New Roman" w:cs="Times New Roman"/>
          <w:sz w:val="24"/>
          <w:szCs w:val="24"/>
        </w:rPr>
        <w:t>мерческих организаций - получателей муниципальной поддержки муниципального образования «Город Калуга» насчитывается 76 организаций.</w:t>
      </w:r>
    </w:p>
    <w:p w:rsidR="005625D8" w:rsidRDefault="00BD334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Реестр социально ориентированных некоммерческих организаций - получателей муниципальной поддержки муниципального образования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«Город Калуга» размещен в электронном виде  на сайте Городской Управы города Калуги.</w:t>
      </w:r>
    </w:p>
    <w:p w:rsidR="005625D8" w:rsidRDefault="00BD3344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Предоставляемые в рамках реализации муниципальной программы меры поддержки установлены следующими нормативными правовыми актами:</w:t>
      </w:r>
    </w:p>
    <w:p w:rsidR="005625D8" w:rsidRDefault="00BD3344">
      <w:pPr>
        <w:pStyle w:val="ConsPlusNormal"/>
        <w:ind w:firstLine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постановлением Городской Управы города </w:t>
      </w:r>
      <w:r>
        <w:rPr>
          <w:rFonts w:ascii="Times New Roman" w:hAnsi="Times New Roman" w:cs="Times New Roman"/>
          <w:sz w:val="24"/>
          <w:szCs w:val="24"/>
        </w:rPr>
        <w:t>Калуги от 17.01.2011 № 7-п «Об утверждении Порядка предоставления субсидий социально ориентированным некоммерческим организациям»;</w:t>
      </w:r>
    </w:p>
    <w:p w:rsidR="005625D8" w:rsidRDefault="00BD33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FF"/>
          <w:sz w:val="24"/>
          <w:szCs w:val="24"/>
        </w:rPr>
        <w:tab/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- постановлением Городской Думы города Калуги от 13.06.2000 № 146 «Об утверждении Положения о порядке управления и </w:t>
      </w:r>
      <w:r>
        <w:rPr>
          <w:rFonts w:ascii="Times New Roman" w:hAnsi="Times New Roman" w:cs="Times New Roman"/>
          <w:color w:val="auto"/>
          <w:sz w:val="24"/>
          <w:szCs w:val="24"/>
        </w:rPr>
        <w:t>распоряжения муниципальным имуществом»;</w:t>
      </w:r>
    </w:p>
    <w:p w:rsidR="005625D8" w:rsidRDefault="00BD33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постановлением Городской Управы города Калуги от 29.11.2017 № 401-п «Об утверждении Правил обращения социально ориентированных некоммерческих организаций по вопросу оказания им имущественной поддержки путем предос</w:t>
      </w:r>
      <w:r>
        <w:rPr>
          <w:rFonts w:ascii="Times New Roman" w:hAnsi="Times New Roman" w:cs="Times New Roman"/>
          <w:sz w:val="24"/>
          <w:szCs w:val="24"/>
        </w:rPr>
        <w:t xml:space="preserve">тавления в пользование муниципального имущества». </w:t>
      </w:r>
    </w:p>
    <w:p w:rsidR="005625D8" w:rsidRDefault="00BD3344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Программа основывается на реализации мероприятий по следующим основным направлениям:</w:t>
      </w:r>
    </w:p>
    <w:p w:rsidR="005625D8" w:rsidRDefault="00BD3344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оказание финансовой поддержки социально ориентированным некоммерческим организациям.</w:t>
      </w:r>
    </w:p>
    <w:p w:rsidR="005625D8" w:rsidRDefault="00BD33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Финансовая поддержка социально ориентированным некоммерческим организациям оказывается в целях реализации следующих задач: </w:t>
      </w:r>
    </w:p>
    <w:p w:rsidR="005625D8" w:rsidRDefault="00BD33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привлечение организаций к решению вопросов местного значения;</w:t>
      </w:r>
    </w:p>
    <w:p w:rsidR="005625D8" w:rsidRDefault="00BD33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поддержка деятельности организаций;</w:t>
      </w:r>
    </w:p>
    <w:p w:rsidR="005625D8" w:rsidRDefault="00BD33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развитие общественной инициа</w:t>
      </w:r>
      <w:r>
        <w:rPr>
          <w:rFonts w:ascii="Times New Roman" w:hAnsi="Times New Roman" w:cs="Times New Roman"/>
          <w:sz w:val="24"/>
          <w:szCs w:val="24"/>
        </w:rPr>
        <w:t>тивы.</w:t>
      </w:r>
    </w:p>
    <w:p w:rsidR="005625D8" w:rsidRDefault="00BD3344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Финансовая поддержка предоставляется в виде субсидии:</w:t>
      </w:r>
    </w:p>
    <w:p w:rsidR="005625D8" w:rsidRDefault="00BD3344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- на возмещение затрат в связи с подготовкой, организацией, проведением и участием в общественно значимых для города социальных, культурных и спортивных мероприятиях;</w:t>
      </w:r>
    </w:p>
    <w:p w:rsidR="005625D8" w:rsidRDefault="00BD3344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- на возмещение затрат в связ</w:t>
      </w:r>
      <w:r>
        <w:rPr>
          <w:rFonts w:ascii="Times New Roman" w:hAnsi="Times New Roman" w:cs="Times New Roman"/>
          <w:kern w:val="0"/>
          <w:sz w:val="24"/>
          <w:szCs w:val="24"/>
        </w:rPr>
        <w:t>и с организацией и проведением городских мероприятий, предусмотренных муниципальными программами муниципального образования «Город Калуга» и отдельными правовыми актами Городской Управы города Калуги;</w:t>
      </w:r>
    </w:p>
    <w:p w:rsidR="005625D8" w:rsidRDefault="00BD3344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- на возмещение затрат в связи с производством (реализа</w:t>
      </w:r>
      <w:r>
        <w:rPr>
          <w:rFonts w:ascii="Times New Roman" w:hAnsi="Times New Roman" w:cs="Times New Roman"/>
          <w:kern w:val="0"/>
          <w:sz w:val="24"/>
          <w:szCs w:val="24"/>
        </w:rPr>
        <w:t>цией) товаров, выполнением работ, оказанием услуг физическим и (или) юридическим лицам в рамках реализации организациями целевых социально значимых программ, мероприятий и общественно-гражданских инициатив, а также на финансовое обеспечение их деятельности</w:t>
      </w:r>
      <w:r>
        <w:rPr>
          <w:rFonts w:ascii="Times New Roman" w:hAnsi="Times New Roman" w:cs="Times New Roman"/>
          <w:kern w:val="0"/>
          <w:sz w:val="24"/>
          <w:szCs w:val="24"/>
        </w:rPr>
        <w:t>.</w:t>
      </w:r>
    </w:p>
    <w:p w:rsidR="005625D8" w:rsidRDefault="00BD3344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lastRenderedPageBreak/>
        <w:t>оказание имущественной поддержки социально ориентированным некоммерческим организациям.</w:t>
      </w:r>
    </w:p>
    <w:p w:rsidR="005625D8" w:rsidRDefault="00BD33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Имущественная поддержка предоставляется в целях привлечения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социально ориентированных некоммерческих организаций </w:t>
      </w:r>
      <w:r>
        <w:rPr>
          <w:rFonts w:ascii="Times New Roman" w:hAnsi="Times New Roman" w:cs="Times New Roman"/>
          <w:sz w:val="24"/>
          <w:szCs w:val="24"/>
        </w:rPr>
        <w:t>к решению вопросов местного значения, поддержки их де</w:t>
      </w:r>
      <w:r>
        <w:rPr>
          <w:rFonts w:ascii="Times New Roman" w:hAnsi="Times New Roman" w:cs="Times New Roman"/>
          <w:sz w:val="24"/>
          <w:szCs w:val="24"/>
        </w:rPr>
        <w:t>ятельности, развития общественной инициативы и активности граждан при условии наличия в собственности муниципального образования «Город Калуга» подходящего для указанных целей муниципального имущества.</w:t>
      </w:r>
    </w:p>
    <w:p w:rsidR="005625D8" w:rsidRDefault="00BD3344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Имущественная поддержка заключается в предоставлении в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пользование муниципального имущества.</w:t>
      </w:r>
    </w:p>
    <w:p w:rsidR="005625D8" w:rsidRDefault="00BD3344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Предоставление муниципального имущества, находящегося в казне муниципального образования «Город Калуга», а также закрепленного на праве хозяйственного ведения за муниципальными унитарными предприятиями, на праве опера</w:t>
      </w:r>
      <w:r>
        <w:rPr>
          <w:rFonts w:ascii="Times New Roman" w:hAnsi="Times New Roman" w:cs="Times New Roman"/>
          <w:sz w:val="24"/>
          <w:szCs w:val="24"/>
        </w:rPr>
        <w:t xml:space="preserve">тивного управления за муниципальными учреждениями, в пользование социально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ориентированным некоммерческим организациям  возможно без проведения торгов в соответствии с </w:t>
      </w:r>
      <w:hyperlink r:id="rId12">
        <w:r>
          <w:rPr>
            <w:rStyle w:val="ListLabel2"/>
          </w:rPr>
          <w:t>пунктом 4 части 1 статьи 17.1</w:t>
        </w:r>
      </w:hyperlink>
      <w:r>
        <w:rPr>
          <w:rFonts w:ascii="Times New Roman" w:hAnsi="Times New Roman" w:cs="Times New Roman"/>
          <w:color w:val="auto"/>
          <w:sz w:val="24"/>
          <w:szCs w:val="24"/>
        </w:rPr>
        <w:t xml:space="preserve"> Федерального закона от 26.07.2006                № 135-ФЗ «О защите конкуренции» в следующих формах: </w:t>
      </w:r>
    </w:p>
    <w:p w:rsidR="005625D8" w:rsidRDefault="00BD3344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4"/>
          <w:szCs w:val="24"/>
        </w:rPr>
        <w:t>а) по договору аренды 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недвижимого имуще</w:t>
      </w:r>
      <w:r>
        <w:rPr>
          <w:rFonts w:ascii="Times New Roman" w:hAnsi="Times New Roman" w:cs="Times New Roman"/>
          <w:sz w:val="24"/>
          <w:szCs w:val="24"/>
        </w:rPr>
        <w:t>ства, заключенному с учетом требований, установленных правовым актом Городской Думы, если имущество используется для осуществления социально ориентированной некоммерческой организацией деятельности, приносящей доход;</w:t>
      </w:r>
    </w:p>
    <w:p w:rsidR="005625D8" w:rsidRDefault="00BD3344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б) по договору безвозмездного пользован</w:t>
      </w:r>
      <w:r>
        <w:rPr>
          <w:rFonts w:ascii="Times New Roman" w:hAnsi="Times New Roman" w:cs="Times New Roman"/>
          <w:sz w:val="24"/>
          <w:szCs w:val="24"/>
        </w:rPr>
        <w:t xml:space="preserve">ия муниципальным недвижимым имуществом, заключенному в соответствии с нормами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Гражданского </w:t>
      </w:r>
      <w:hyperlink r:id="rId13">
        <w:r>
          <w:rPr>
            <w:rStyle w:val="ListLabel2"/>
          </w:rPr>
          <w:t>кодекса</w:t>
        </w:r>
      </w:hyperlink>
      <w:r>
        <w:rPr>
          <w:rFonts w:ascii="Times New Roman" w:hAnsi="Times New Roman" w:cs="Times New Roman"/>
          <w:color w:val="auto"/>
          <w:sz w:val="24"/>
          <w:szCs w:val="24"/>
        </w:rPr>
        <w:t xml:space="preserve"> Российской Феде</w:t>
      </w:r>
      <w:r>
        <w:rPr>
          <w:rFonts w:ascii="Times New Roman" w:hAnsi="Times New Roman" w:cs="Times New Roman"/>
          <w:color w:val="auto"/>
          <w:sz w:val="24"/>
          <w:szCs w:val="24"/>
        </w:rPr>
        <w:t>рации, если социально ориентированная некоммерческая организация осуществляет</w:t>
      </w:r>
      <w:r>
        <w:rPr>
          <w:rFonts w:ascii="Times New Roman" w:hAnsi="Times New Roman" w:cs="Times New Roman"/>
          <w:sz w:val="24"/>
          <w:szCs w:val="24"/>
        </w:rPr>
        <w:t xml:space="preserve"> деятельность, не приносящую дохода.</w:t>
      </w:r>
    </w:p>
    <w:p w:rsidR="005625D8" w:rsidRDefault="005625D8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:rsidR="005625D8" w:rsidRDefault="005625D8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:rsidR="005625D8" w:rsidRDefault="005625D8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625D8" w:rsidRDefault="005625D8">
      <w:pPr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:rsidR="005625D8" w:rsidRDefault="005625D8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:highlight w:val="yellow"/>
        </w:rPr>
      </w:pPr>
    </w:p>
    <w:p w:rsidR="005625D8" w:rsidRDefault="005625D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625D8" w:rsidRDefault="005625D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625D8" w:rsidRDefault="005625D8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5625D8" w:rsidRDefault="005625D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5625D8" w:rsidRDefault="005625D8">
      <w:pPr>
        <w:rPr>
          <w:lang w:eastAsia="ru-RU"/>
        </w:rPr>
      </w:pPr>
    </w:p>
    <w:p w:rsidR="005625D8" w:rsidRDefault="005625D8">
      <w:pPr>
        <w:rPr>
          <w:lang w:eastAsia="ru-RU"/>
        </w:rPr>
      </w:pPr>
    </w:p>
    <w:p w:rsidR="005625D8" w:rsidRDefault="005625D8">
      <w:pPr>
        <w:rPr>
          <w:lang w:eastAsia="ru-RU"/>
        </w:rPr>
      </w:pPr>
    </w:p>
    <w:p w:rsidR="005625D8" w:rsidRDefault="005625D8">
      <w:pPr>
        <w:rPr>
          <w:lang w:eastAsia="ru-RU"/>
        </w:rPr>
      </w:pPr>
    </w:p>
    <w:p w:rsidR="005625D8" w:rsidRDefault="005625D8">
      <w:pPr>
        <w:rPr>
          <w:lang w:eastAsia="ru-RU"/>
        </w:rPr>
      </w:pPr>
    </w:p>
    <w:p w:rsidR="005625D8" w:rsidRDefault="005625D8">
      <w:pPr>
        <w:rPr>
          <w:lang w:eastAsia="ru-RU"/>
        </w:rPr>
      </w:pPr>
    </w:p>
    <w:p w:rsidR="005625D8" w:rsidRDefault="005625D8">
      <w:pPr>
        <w:rPr>
          <w:lang w:eastAsia="ru-RU"/>
        </w:rPr>
      </w:pPr>
    </w:p>
    <w:p w:rsidR="005625D8" w:rsidRDefault="005625D8">
      <w:pPr>
        <w:rPr>
          <w:lang w:eastAsia="ru-RU"/>
        </w:rPr>
      </w:pPr>
    </w:p>
    <w:p w:rsidR="005625D8" w:rsidRDefault="00BD3344">
      <w:pPr>
        <w:tabs>
          <w:tab w:val="left" w:pos="2400"/>
        </w:tabs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ab/>
      </w:r>
    </w:p>
    <w:p w:rsidR="005625D8" w:rsidRDefault="00BD3344">
      <w:pPr>
        <w:tabs>
          <w:tab w:val="left" w:pos="2400"/>
        </w:tabs>
        <w:rPr>
          <w:lang w:eastAsia="ru-RU"/>
        </w:rPr>
        <w:sectPr w:rsidR="005625D8" w:rsidSect="00F56181">
          <w:headerReference w:type="default" r:id="rId14"/>
          <w:pgSz w:w="11906" w:h="16838"/>
          <w:pgMar w:top="1134" w:right="850" w:bottom="1134" w:left="1701" w:header="567" w:footer="0" w:gutter="0"/>
          <w:cols w:space="720"/>
          <w:formProt w:val="0"/>
          <w:docGrid w:linePitch="299" w:charSpace="4096"/>
        </w:sectPr>
      </w:pPr>
      <w:r>
        <w:rPr>
          <w:lang w:eastAsia="ru-RU"/>
        </w:rPr>
        <w:tab/>
      </w:r>
    </w:p>
    <w:tbl>
      <w:tblPr>
        <w:tblpPr w:leftFromText="180" w:rightFromText="180" w:vertAnchor="page" w:horzAnchor="margin" w:tblpY="1621"/>
        <w:tblW w:w="13750" w:type="dxa"/>
        <w:tblBorders>
          <w:bottom w:val="single" w:sz="4" w:space="0" w:color="000000"/>
          <w:insideH w:val="single" w:sz="4" w:space="0" w:color="000000"/>
        </w:tblBorders>
        <w:tblCellMar>
          <w:top w:w="102" w:type="dxa"/>
          <w:left w:w="57" w:type="dxa"/>
          <w:bottom w:w="102" w:type="dxa"/>
          <w:right w:w="62" w:type="dxa"/>
        </w:tblCellMar>
        <w:tblLook w:val="04A0"/>
      </w:tblPr>
      <w:tblGrid>
        <w:gridCol w:w="566"/>
        <w:gridCol w:w="4318"/>
        <w:gridCol w:w="795"/>
        <w:gridCol w:w="1474"/>
        <w:gridCol w:w="1639"/>
        <w:gridCol w:w="709"/>
        <w:gridCol w:w="718"/>
        <w:gridCol w:w="850"/>
        <w:gridCol w:w="984"/>
        <w:gridCol w:w="852"/>
        <w:gridCol w:w="845"/>
      </w:tblGrid>
      <w:tr w:rsidR="005625D8">
        <w:tc>
          <w:tcPr>
            <w:tcW w:w="13748" w:type="dxa"/>
            <w:gridSpan w:val="11"/>
            <w:tcBorders>
              <w:bottom w:val="single" w:sz="4" w:space="0" w:color="000000"/>
            </w:tcBorders>
            <w:shd w:val="clear" w:color="auto" w:fill="auto"/>
          </w:tcPr>
          <w:p w:rsidR="005625D8" w:rsidRDefault="00BD3344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Сведения</w:t>
            </w:r>
          </w:p>
          <w:p w:rsidR="005625D8" w:rsidRDefault="00BD3344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индикаторах муниципальной программы (показателях</w:t>
            </w:r>
          </w:p>
          <w:p w:rsidR="005625D8" w:rsidRDefault="00BD3344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подпрограммы) и их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значениях</w:t>
            </w:r>
          </w:p>
          <w:p w:rsidR="005625D8" w:rsidRDefault="005625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5D8"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317" w:type="dxa"/>
            <w:vMerge w:val="restart"/>
            <w:tcBorders>
              <w:top w:val="single" w:sz="4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индикатора (показателя)</w:t>
            </w:r>
          </w:p>
        </w:tc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8071" w:type="dxa"/>
            <w:gridSpan w:val="8"/>
            <w:tcBorders>
              <w:top w:val="single" w:sz="4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 по годам</w:t>
            </w:r>
          </w:p>
        </w:tc>
      </w:tr>
      <w:tr w:rsidR="005625D8">
        <w:tc>
          <w:tcPr>
            <w:tcW w:w="56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5625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5625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5625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предшеству-ющий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году разработки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муниципаль-ной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(фактически)</w:t>
            </w:r>
          </w:p>
        </w:tc>
        <w:tc>
          <w:tcPr>
            <w:tcW w:w="16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 разработки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муниципаль-ной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(оценка)</w:t>
            </w:r>
          </w:p>
        </w:tc>
        <w:tc>
          <w:tcPr>
            <w:tcW w:w="4958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реализации муниципальной программы</w:t>
            </w:r>
          </w:p>
        </w:tc>
      </w:tr>
      <w:tr w:rsidR="005625D8">
        <w:tc>
          <w:tcPr>
            <w:tcW w:w="56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5625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5625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5625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5625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5625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8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5625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5D8">
        <w:tc>
          <w:tcPr>
            <w:tcW w:w="56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5625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5625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5625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5625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5625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7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 год</w:t>
            </w:r>
          </w:p>
        </w:tc>
      </w:tr>
      <w:tr w:rsidR="005625D8"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5625D8">
        <w:tc>
          <w:tcPr>
            <w:tcW w:w="13748" w:type="dxa"/>
            <w:gridSpan w:val="1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Муниципальная программа муниципального образования «Город Калуга» «Поддержка социально ориентированных некоммерческих организаций, осуществляющих свою деятельность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 территории муниципального образования «Город Калуга»»</w:t>
            </w:r>
          </w:p>
        </w:tc>
      </w:tr>
      <w:tr w:rsidR="005625D8"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Количество социально ориентированных некоммерческих  организаций,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осуществляющих свою деятельность на территории муниципального образования «Город Калуга» - получателей поддержки:</w:t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625D8"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3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социально ориентированных некоммерческих  организаций – получателей финансовой поддержки</w:t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625D8"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43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социально ориентированных некоммерческих  организаций – получателей имущественной поддержки</w:t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625D8"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3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Количество размещений (обновлений) информации об оказанной поддержке социально ориентированным некоммерческим организациям на официальном сайте Городской Управы города Калуги и в социальных сетях</w:t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</w:tbl>
    <w:p w:rsidR="005625D8" w:rsidRDefault="005625D8">
      <w:pPr>
        <w:pStyle w:val="ConsPlusNormal"/>
        <w:rPr>
          <w:rFonts w:ascii="Times New Roman" w:hAnsi="Times New Roman" w:cs="Times New Roman"/>
          <w:sz w:val="24"/>
          <w:szCs w:val="24"/>
        </w:rPr>
        <w:sectPr w:rsidR="005625D8" w:rsidSect="00F56181">
          <w:headerReference w:type="default" r:id="rId15"/>
          <w:pgSz w:w="16838" w:h="11906" w:orient="landscape"/>
          <w:pgMar w:top="1701" w:right="1134" w:bottom="850" w:left="1134" w:header="1134" w:footer="0" w:gutter="0"/>
          <w:cols w:space="720"/>
          <w:formProt w:val="0"/>
          <w:docGrid w:linePitch="299" w:charSpace="4096"/>
        </w:sectPr>
      </w:pPr>
    </w:p>
    <w:p w:rsidR="005625D8" w:rsidRDefault="005625D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625D8" w:rsidRDefault="00BD3344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Перечень мероприятий (основных мероприятий) муниципальной</w:t>
      </w:r>
    </w:p>
    <w:p w:rsidR="005625D8" w:rsidRDefault="00BD334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программы</w:t>
      </w:r>
    </w:p>
    <w:p w:rsidR="005625D8" w:rsidRDefault="005625D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3678" w:type="dxa"/>
        <w:tblInd w:w="67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102" w:type="dxa"/>
          <w:left w:w="52" w:type="dxa"/>
          <w:bottom w:w="102" w:type="dxa"/>
          <w:right w:w="62" w:type="dxa"/>
        </w:tblCellMar>
        <w:tblLook w:val="04A0"/>
      </w:tblPr>
      <w:tblGrid>
        <w:gridCol w:w="624"/>
        <w:gridCol w:w="2692"/>
        <w:gridCol w:w="1858"/>
        <w:gridCol w:w="1343"/>
        <w:gridCol w:w="2514"/>
        <w:gridCol w:w="2693"/>
        <w:gridCol w:w="1954"/>
      </w:tblGrid>
      <w:tr w:rsidR="005625D8">
        <w:tc>
          <w:tcPr>
            <w:tcW w:w="6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6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 (основного мероприятия) подпрограммы, прочего мероприятия (основного мероприятия) программы</w:t>
            </w:r>
          </w:p>
        </w:tc>
        <w:tc>
          <w:tcPr>
            <w:tcW w:w="18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испол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нитель, соисполнитель, участник</w:t>
            </w:r>
          </w:p>
        </w:tc>
        <w:tc>
          <w:tcPr>
            <w:tcW w:w="1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начала и окончания реализации</w:t>
            </w:r>
          </w:p>
        </w:tc>
        <w:tc>
          <w:tcPr>
            <w:tcW w:w="2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Ожидаемый непосредственный результат (краткое описание)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Связь с целевыми показателями (индикаторами) муниципальной программы (подпрограммы)</w:t>
            </w:r>
          </w:p>
        </w:tc>
        <w:tc>
          <w:tcPr>
            <w:tcW w:w="1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Принадлежность мероприятия к проекту (наименовани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проекта)</w:t>
            </w:r>
          </w:p>
        </w:tc>
      </w:tr>
      <w:tr w:rsidR="005625D8">
        <w:tc>
          <w:tcPr>
            <w:tcW w:w="6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625D8">
        <w:tc>
          <w:tcPr>
            <w:tcW w:w="13677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Муниципальная программы муниципального образования «Город Калуга» «Поддержка социально ориентированных некоммерческих организаций, осуществляющих свою деятельность на территории муниципального образования «Город Калуга»</w:t>
            </w:r>
          </w:p>
        </w:tc>
      </w:tr>
      <w:tr w:rsidR="005625D8">
        <w:tc>
          <w:tcPr>
            <w:tcW w:w="13677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Основное мероприятие «Создание условий для развития и  оказания поддержки социально ориентированным некоммерческим организациям</w:t>
            </w:r>
          </w:p>
        </w:tc>
      </w:tr>
      <w:tr w:rsidR="005625D8">
        <w:tc>
          <w:tcPr>
            <w:tcW w:w="6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6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rPr>
                <w:color w:val="auto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Ведение реестра 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социально ориентированных некоммерческих организаций - получателей поддержки с последующим размещением на официальном сайте Городской Управы города Калуги, размещение 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информации о поддержке в социальных сетях</w:t>
            </w:r>
          </w:p>
        </w:tc>
        <w:tc>
          <w:tcPr>
            <w:tcW w:w="18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rPr>
                <w:color w:val="auto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Управление делами Городского Головы города Калу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</w:t>
            </w:r>
          </w:p>
        </w:tc>
        <w:tc>
          <w:tcPr>
            <w:tcW w:w="1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rPr>
                <w:color w:val="auto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2024 - 2029 годы</w:t>
            </w:r>
          </w:p>
        </w:tc>
        <w:tc>
          <w:tcPr>
            <w:tcW w:w="2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rPr>
                <w:color w:val="auto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Открытость и доступность информации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widowControl w:val="0"/>
              <w:spacing w:after="0" w:line="240" w:lineRule="auto"/>
              <w:rPr>
                <w:color w:val="auto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Количество размещений (обновлений) информации об оказанной поддержке социально ориентированным некоммерческим организациям на официальном сайте Городской Управы города Калуги и в социальных сетях</w:t>
            </w:r>
          </w:p>
        </w:tc>
        <w:tc>
          <w:tcPr>
            <w:tcW w:w="1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625D8">
        <w:tc>
          <w:tcPr>
            <w:tcW w:w="6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084F46">
            <w:pPr>
              <w:pStyle w:val="ConsPlusNormal"/>
              <w:jc w:val="center"/>
            </w:pPr>
            <w:hyperlink r:id="rId16">
              <w:r w:rsidR="00BD3344">
                <w:rPr>
                  <w:rStyle w:val="ListLabel2"/>
                </w:rPr>
                <w:t>1.</w:t>
              </w:r>
            </w:hyperlink>
            <w:r w:rsidR="00BD334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26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widowControl w:val="0"/>
              <w:spacing w:after="0" w:line="240" w:lineRule="auto"/>
              <w:jc w:val="both"/>
              <w:rPr>
                <w:color w:val="auto"/>
              </w:rPr>
            </w:pPr>
            <w:bookmarkStart w:id="1" w:name="_Hlk144470059"/>
            <w:bookmarkEnd w:id="1"/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Предоставление социально ориентированным некоммерческим  организациям финансовой 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поддержки</w:t>
            </w:r>
          </w:p>
        </w:tc>
        <w:tc>
          <w:tcPr>
            <w:tcW w:w="18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rPr>
                <w:color w:val="auto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 делами Городского Головы города Калуги</w:t>
            </w:r>
          </w:p>
        </w:tc>
        <w:tc>
          <w:tcPr>
            <w:tcW w:w="1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rPr>
                <w:color w:val="auto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2024 - 2029 годы</w:t>
            </w:r>
          </w:p>
        </w:tc>
        <w:tc>
          <w:tcPr>
            <w:tcW w:w="2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rPr>
                <w:color w:val="auto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Получение социально </w:t>
            </w:r>
            <w:proofErr w:type="gramStart"/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ориентированными</w:t>
            </w:r>
            <w:proofErr w:type="gramEnd"/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некоммерческими  организациям и финансовой поддержки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widowControl w:val="0"/>
              <w:spacing w:after="0" w:line="240" w:lineRule="auto"/>
              <w:rPr>
                <w:color w:val="auto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социально ориентированных некоммерческих  организаций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– получателей финансовой поддержки</w:t>
            </w:r>
          </w:p>
          <w:p w:rsidR="005625D8" w:rsidRDefault="005625D8">
            <w:pPr>
              <w:pStyle w:val="ConsPlusNormal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625D8">
        <w:tc>
          <w:tcPr>
            <w:tcW w:w="6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084F46">
            <w:pPr>
              <w:pStyle w:val="ConsPlusNormal"/>
              <w:jc w:val="center"/>
            </w:pPr>
            <w:hyperlink r:id="rId17">
              <w:r w:rsidR="00BD3344">
                <w:rPr>
                  <w:rStyle w:val="ListLabel2"/>
                </w:rPr>
                <w:t>1.</w:t>
              </w:r>
            </w:hyperlink>
            <w:r w:rsidR="00BD334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6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144470079"/>
            <w:bookmarkEnd w:id="2"/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Предоставление социально ориентированным некоммерческим  организациям имущественной поддержки</w:t>
            </w:r>
          </w:p>
        </w:tc>
        <w:tc>
          <w:tcPr>
            <w:tcW w:w="18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делами Городского Головы города Калуги/</w:t>
            </w:r>
            <w:r>
              <w:t xml:space="preserve">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правление экономики и имущественных отношений города Калуги</w:t>
            </w:r>
          </w:p>
        </w:tc>
        <w:tc>
          <w:tcPr>
            <w:tcW w:w="1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2024 - 2029 годы</w:t>
            </w:r>
          </w:p>
        </w:tc>
        <w:tc>
          <w:tcPr>
            <w:tcW w:w="2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Получение социально ориентированными некоммерческими  организациями имущественной поддержки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социально ориентированных некоммерческих  организаций – получателей имущественной поддержки</w:t>
            </w:r>
          </w:p>
          <w:p w:rsidR="005625D8" w:rsidRDefault="005625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5625D8" w:rsidRDefault="005625D8">
      <w:pPr>
        <w:sectPr w:rsidR="005625D8" w:rsidSect="00F56181">
          <w:headerReference w:type="default" r:id="rId18"/>
          <w:pgSz w:w="16838" w:h="11906" w:orient="landscape"/>
          <w:pgMar w:top="1701" w:right="1134" w:bottom="850" w:left="1134" w:header="1134" w:footer="0" w:gutter="0"/>
          <w:cols w:space="720"/>
          <w:formProt w:val="0"/>
          <w:docGrid w:linePitch="299" w:charSpace="4096"/>
        </w:sectPr>
      </w:pPr>
    </w:p>
    <w:p w:rsidR="005625D8" w:rsidRDefault="005625D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625D8" w:rsidRDefault="00BD3344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Основные </w:t>
      </w:r>
      <w:r>
        <w:rPr>
          <w:rFonts w:ascii="Times New Roman" w:hAnsi="Times New Roman" w:cs="Times New Roman"/>
          <w:sz w:val="24"/>
          <w:szCs w:val="24"/>
        </w:rPr>
        <w:t>меры правового регулирования</w:t>
      </w:r>
    </w:p>
    <w:p w:rsidR="005625D8" w:rsidRDefault="005625D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625D8" w:rsidRDefault="00BD3344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</w:t>
      </w:r>
    </w:p>
    <w:p w:rsidR="005625D8" w:rsidRDefault="00BD334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основных мерах правового регулирования в сфере реализации</w:t>
      </w:r>
    </w:p>
    <w:p w:rsidR="005625D8" w:rsidRDefault="00BD334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муниципальной программы</w:t>
      </w:r>
    </w:p>
    <w:p w:rsidR="005625D8" w:rsidRDefault="005625D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071" w:type="dxa"/>
        <w:tblInd w:w="67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102" w:type="dxa"/>
          <w:left w:w="52" w:type="dxa"/>
          <w:bottom w:w="102" w:type="dxa"/>
          <w:right w:w="62" w:type="dxa"/>
        </w:tblCellMar>
        <w:tblLook w:val="04A0"/>
      </w:tblPr>
      <w:tblGrid>
        <w:gridCol w:w="566"/>
        <w:gridCol w:w="1982"/>
        <w:gridCol w:w="2724"/>
        <w:gridCol w:w="2099"/>
        <w:gridCol w:w="1700"/>
      </w:tblGrid>
      <w:tr w:rsidR="005625D8"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9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нормативного правового акта</w:t>
            </w:r>
          </w:p>
        </w:tc>
        <w:tc>
          <w:tcPr>
            <w:tcW w:w="27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положения нормативного правового акта</w:t>
            </w:r>
          </w:p>
        </w:tc>
        <w:tc>
          <w:tcPr>
            <w:tcW w:w="20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и соисполнители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Ожид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аемые сроки принятия</w:t>
            </w:r>
          </w:p>
        </w:tc>
      </w:tr>
      <w:tr w:rsidR="005625D8"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625D8">
        <w:tc>
          <w:tcPr>
            <w:tcW w:w="9071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подпрограммы, прочего мероприятия (основного мероприятия)</w:t>
            </w:r>
          </w:p>
        </w:tc>
      </w:tr>
      <w:tr w:rsidR="005625D8"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7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5625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5625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5625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625D8" w:rsidRDefault="005625D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625D8" w:rsidRDefault="00BD334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Подготовка нормативных правовых актов для реализации муниципальной программы будет осуществляться по мере необходимости.</w:t>
      </w:r>
    </w:p>
    <w:p w:rsidR="005625D8" w:rsidRDefault="005625D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625D8" w:rsidRDefault="005625D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625D8" w:rsidRDefault="005625D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625D8" w:rsidRDefault="005625D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625D8" w:rsidRDefault="005625D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625D8" w:rsidRDefault="005625D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625D8" w:rsidRDefault="005625D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625D8" w:rsidRDefault="005625D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625D8" w:rsidRDefault="005625D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625D8" w:rsidRDefault="005625D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625D8" w:rsidRDefault="005625D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625D8" w:rsidRDefault="005625D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625D8" w:rsidRDefault="005625D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625D8" w:rsidRDefault="005625D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625D8" w:rsidRDefault="005625D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625D8" w:rsidRDefault="005625D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625D8" w:rsidRDefault="005625D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625D8" w:rsidRDefault="005625D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625D8" w:rsidRDefault="005625D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625D8" w:rsidRDefault="005625D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625D8" w:rsidRDefault="005625D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625D8" w:rsidRDefault="005625D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625D8" w:rsidRDefault="005625D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625D8" w:rsidRDefault="005625D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625D8" w:rsidRDefault="005625D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625D8" w:rsidRDefault="005625D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625D8" w:rsidRDefault="005625D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  <w:sectPr w:rsidR="005625D8" w:rsidSect="00F56181">
          <w:headerReference w:type="default" r:id="rId19"/>
          <w:pgSz w:w="11906" w:h="16838"/>
          <w:pgMar w:top="1134" w:right="850" w:bottom="1134" w:left="1701" w:header="567" w:footer="0" w:gutter="0"/>
          <w:cols w:space="720"/>
          <w:formProt w:val="0"/>
          <w:docGrid w:linePitch="299" w:charSpace="4096"/>
        </w:sectPr>
      </w:pPr>
    </w:p>
    <w:tbl>
      <w:tblPr>
        <w:tblW w:w="14710" w:type="dxa"/>
        <w:tblInd w:w="67" w:type="dxa"/>
        <w:tblBorders>
          <w:bottom w:val="single" w:sz="4" w:space="0" w:color="000000"/>
          <w:insideH w:val="single" w:sz="4" w:space="0" w:color="000000"/>
        </w:tblBorders>
        <w:tblCellMar>
          <w:top w:w="102" w:type="dxa"/>
          <w:left w:w="57" w:type="dxa"/>
          <w:bottom w:w="102" w:type="dxa"/>
          <w:right w:w="62" w:type="dxa"/>
        </w:tblCellMar>
        <w:tblLook w:val="04A0"/>
      </w:tblPr>
      <w:tblGrid>
        <w:gridCol w:w="567"/>
        <w:gridCol w:w="2709"/>
        <w:gridCol w:w="1855"/>
        <w:gridCol w:w="1424"/>
        <w:gridCol w:w="1269"/>
        <w:gridCol w:w="1149"/>
        <w:gridCol w:w="1150"/>
        <w:gridCol w:w="1146"/>
        <w:gridCol w:w="1151"/>
        <w:gridCol w:w="1149"/>
        <w:gridCol w:w="1141"/>
      </w:tblGrid>
      <w:tr w:rsidR="005625D8">
        <w:trPr>
          <w:trHeight w:val="394"/>
        </w:trPr>
        <w:tc>
          <w:tcPr>
            <w:tcW w:w="14708" w:type="dxa"/>
            <w:gridSpan w:val="11"/>
            <w:tcBorders>
              <w:bottom w:val="single" w:sz="4" w:space="0" w:color="000000"/>
            </w:tcBorders>
            <w:shd w:val="clear" w:color="auto" w:fill="auto"/>
          </w:tcPr>
          <w:p w:rsidR="005625D8" w:rsidRDefault="00BD3344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6. Ресурсное обеспечение</w:t>
            </w:r>
          </w:p>
          <w:p w:rsidR="005625D8" w:rsidRDefault="00BD3344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реализации муниципальной программы муниципального образования «Город Калуга» «Поддержка социально ориентированных некоммерческих организаций, осуществляющих свою деятельность на </w:t>
            </w: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территории муниципального образования «Город Калуга»</w:t>
            </w:r>
          </w:p>
          <w:p w:rsidR="005625D8" w:rsidRDefault="005625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5D8">
        <w:trPr>
          <w:trHeight w:val="394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подпрограммы, прочего мероприятия (основного мероприятия)</w:t>
            </w:r>
          </w:p>
        </w:tc>
        <w:tc>
          <w:tcPr>
            <w:tcW w:w="1855" w:type="dxa"/>
            <w:vMerge w:val="restart"/>
            <w:tcBorders>
              <w:top w:val="single" w:sz="4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главного распорядителя средств бюджета муниципального образования «Город Калуга»</w:t>
            </w:r>
          </w:p>
        </w:tc>
        <w:tc>
          <w:tcPr>
            <w:tcW w:w="9579" w:type="dxa"/>
            <w:gridSpan w:val="8"/>
            <w:tcBorders>
              <w:top w:val="single" w:sz="4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Объемы финансирования (тыс.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руб.)</w:t>
            </w:r>
          </w:p>
        </w:tc>
      </w:tr>
      <w:tr w:rsidR="005625D8">
        <w:trPr>
          <w:trHeight w:val="394"/>
        </w:trPr>
        <w:tc>
          <w:tcPr>
            <w:tcW w:w="56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5625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5625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5625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Источники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финансиро-вания</w:t>
            </w:r>
            <w:proofErr w:type="spellEnd"/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Всего, тыс. руб.</w:t>
            </w:r>
          </w:p>
        </w:tc>
        <w:tc>
          <w:tcPr>
            <w:tcW w:w="11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2024 год </w:t>
            </w:r>
          </w:p>
        </w:tc>
        <w:tc>
          <w:tcPr>
            <w:tcW w:w="11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2025 год </w:t>
            </w:r>
          </w:p>
        </w:tc>
        <w:tc>
          <w:tcPr>
            <w:tcW w:w="11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2026 год </w:t>
            </w:r>
          </w:p>
        </w:tc>
        <w:tc>
          <w:tcPr>
            <w:tcW w:w="11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2027 год </w:t>
            </w:r>
          </w:p>
        </w:tc>
        <w:tc>
          <w:tcPr>
            <w:tcW w:w="11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11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 год</w:t>
            </w:r>
          </w:p>
        </w:tc>
      </w:tr>
      <w:tr w:rsidR="005625D8">
        <w:trPr>
          <w:trHeight w:val="283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5625D8">
        <w:trPr>
          <w:trHeight w:val="271"/>
        </w:trPr>
        <w:tc>
          <w:tcPr>
            <w:tcW w:w="14708" w:type="dxa"/>
            <w:gridSpan w:val="1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Основное мероприятие «Создание условий для развития и  оказания поддержки социально ориентированным некоммерческим организациям»</w:t>
            </w:r>
          </w:p>
        </w:tc>
      </w:tr>
      <w:tr w:rsidR="005625D8">
        <w:trPr>
          <w:trHeight w:val="2551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реестра социально ориентированных некоммерческих организаций - получателей поддержки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последующим размещением на официальном сайте Городской Управы города Калуги, размещение информации о поддержке в социальных сетях</w:t>
            </w:r>
          </w:p>
        </w:tc>
        <w:tc>
          <w:tcPr>
            <w:tcW w:w="1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делами Городского Головы города Калуги</w:t>
            </w:r>
          </w:p>
        </w:tc>
        <w:tc>
          <w:tcPr>
            <w:tcW w:w="9579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Финансовые средства из бюджета муниципального образования «Город Калуга» 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требуются</w:t>
            </w:r>
          </w:p>
        </w:tc>
      </w:tr>
      <w:tr w:rsidR="005625D8">
        <w:trPr>
          <w:trHeight w:val="2148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</w:t>
            </w:r>
          </w:p>
        </w:tc>
        <w:tc>
          <w:tcPr>
            <w:tcW w:w="2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Предоставление социально ориентированным некоммерческим  организациям финансовой поддержки</w:t>
            </w:r>
          </w:p>
        </w:tc>
        <w:tc>
          <w:tcPr>
            <w:tcW w:w="1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делами Городского Головы города Калуги</w:t>
            </w:r>
          </w:p>
        </w:tc>
        <w:tc>
          <w:tcPr>
            <w:tcW w:w="1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МО «Город Калуга»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84000</w:t>
            </w:r>
          </w:p>
        </w:tc>
        <w:tc>
          <w:tcPr>
            <w:tcW w:w="11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14000</w:t>
            </w:r>
          </w:p>
        </w:tc>
        <w:tc>
          <w:tcPr>
            <w:tcW w:w="11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14000</w:t>
            </w:r>
          </w:p>
        </w:tc>
        <w:tc>
          <w:tcPr>
            <w:tcW w:w="11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14000</w:t>
            </w:r>
          </w:p>
        </w:tc>
        <w:tc>
          <w:tcPr>
            <w:tcW w:w="11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14000</w:t>
            </w:r>
          </w:p>
        </w:tc>
        <w:tc>
          <w:tcPr>
            <w:tcW w:w="11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14000</w:t>
            </w:r>
          </w:p>
        </w:tc>
        <w:tc>
          <w:tcPr>
            <w:tcW w:w="11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14000</w:t>
            </w:r>
          </w:p>
        </w:tc>
      </w:tr>
      <w:tr w:rsidR="005625D8">
        <w:trPr>
          <w:trHeight w:val="2432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708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Предоставление социально ориентированным некоммерческим  организациям имущественной поддержки</w:t>
            </w:r>
          </w:p>
        </w:tc>
        <w:tc>
          <w:tcPr>
            <w:tcW w:w="1855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экономики и имущественных отношений города Калуги </w:t>
            </w:r>
          </w:p>
        </w:tc>
        <w:tc>
          <w:tcPr>
            <w:tcW w:w="9579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Финансовые средства из бюджета муниципального образования «Город Калуга» не требуются</w:t>
            </w:r>
          </w:p>
        </w:tc>
      </w:tr>
      <w:tr w:rsidR="005625D8">
        <w:trPr>
          <w:trHeight w:val="1417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val="clear" w:color="auto" w:fill="auto"/>
          </w:tcPr>
          <w:p w:rsidR="005625D8" w:rsidRDefault="005625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программе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делами Городского Головы города Калуги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из</w:t>
            </w:r>
          </w:p>
          <w:p w:rsidR="005625D8" w:rsidRDefault="00BD33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бюджета МО «Город Калуга»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84000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14000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14000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14000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auto"/>
          </w:tcPr>
          <w:p w:rsidR="005625D8" w:rsidRDefault="00BD334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14000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5D8" w:rsidRDefault="00BD334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14000</w:t>
            </w:r>
          </w:p>
        </w:tc>
      </w:tr>
    </w:tbl>
    <w:p w:rsidR="005625D8" w:rsidRDefault="005625D8">
      <w:pPr>
        <w:pStyle w:val="ConsPlusNormal"/>
        <w:rPr>
          <w:rFonts w:ascii="Times New Roman" w:hAnsi="Times New Roman" w:cs="Times New Roman"/>
          <w:sz w:val="24"/>
          <w:szCs w:val="24"/>
        </w:rPr>
        <w:sectPr w:rsidR="005625D8" w:rsidSect="00F56181">
          <w:headerReference w:type="default" r:id="rId20"/>
          <w:pgSz w:w="16838" w:h="11906" w:orient="landscape"/>
          <w:pgMar w:top="1701" w:right="1134" w:bottom="850" w:left="1134" w:header="1134" w:footer="0" w:gutter="0"/>
          <w:cols w:space="720"/>
          <w:formProt w:val="0"/>
          <w:docGrid w:linePitch="299" w:charSpace="4096"/>
        </w:sectPr>
      </w:pPr>
    </w:p>
    <w:p w:rsidR="005625D8" w:rsidRDefault="00BD3344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7. Механизм реализации муниципальной программы</w:t>
      </w:r>
    </w:p>
    <w:p w:rsidR="005625D8" w:rsidRDefault="005625D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625D8" w:rsidRDefault="00BD3344">
      <w:pPr>
        <w:pStyle w:val="ConsPlusNormal"/>
        <w:ind w:firstLine="539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Механизм реализации муниципальной программы определяется управлением </w:t>
      </w:r>
      <w:bookmarkStart w:id="3" w:name="_Hlk152681758"/>
      <w:r>
        <w:rPr>
          <w:rFonts w:ascii="Times New Roman" w:hAnsi="Times New Roman" w:cs="Times New Roman"/>
          <w:sz w:val="24"/>
          <w:szCs w:val="24"/>
        </w:rPr>
        <w:t xml:space="preserve">делами Городского Головы города Калуги </w:t>
      </w:r>
      <w:bookmarkEnd w:id="3"/>
      <w:r>
        <w:rPr>
          <w:rFonts w:ascii="Times New Roman" w:hAnsi="Times New Roman" w:cs="Times New Roman"/>
          <w:sz w:val="24"/>
          <w:szCs w:val="24"/>
        </w:rPr>
        <w:t>и пред</w:t>
      </w:r>
      <w:r>
        <w:rPr>
          <w:rFonts w:ascii="Times New Roman" w:hAnsi="Times New Roman" w:cs="Times New Roman"/>
          <w:sz w:val="24"/>
          <w:szCs w:val="24"/>
        </w:rPr>
        <w:t>усматривает проведение организационных мероприятий, включая подготовку и (или) внесение изменений в нормативные правовые акты муниципального образования «Город Калуга», обеспечивающие выполнение мероприятий муниципальной программы, в соответствии с действу</w:t>
      </w:r>
      <w:r>
        <w:rPr>
          <w:rFonts w:ascii="Times New Roman" w:hAnsi="Times New Roman" w:cs="Times New Roman"/>
          <w:sz w:val="24"/>
          <w:szCs w:val="24"/>
        </w:rPr>
        <w:t>ющим законодательством.</w:t>
      </w:r>
    </w:p>
    <w:p w:rsidR="005625D8" w:rsidRDefault="00BD3344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Общее руководство, контроль и мониторинг за ходом реализации муниципальной программы осуществляет начальник управления</w:t>
      </w:r>
      <w:r>
        <w:rPr>
          <w:rFonts w:ascii="Times New Roman" w:hAnsi="Times New Roman" w:cs="Times New Roman"/>
          <w:sz w:val="24"/>
          <w:szCs w:val="24"/>
        </w:rPr>
        <w:t xml:space="preserve"> делами Городского Головы города Калуги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заместитель начальника </w:t>
      </w:r>
      <w:r>
        <w:rPr>
          <w:rFonts w:ascii="Times New Roman" w:hAnsi="Times New Roman" w:cs="Times New Roman"/>
          <w:sz w:val="24"/>
          <w:szCs w:val="24"/>
        </w:rPr>
        <w:t>управления делами Городского Головы города Калуги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комитет по финансово-хозяйственному обеспечению управления</w:t>
      </w:r>
      <w:r>
        <w:rPr>
          <w:rFonts w:ascii="Times New Roman" w:hAnsi="Times New Roman" w:cs="Times New Roman"/>
          <w:sz w:val="24"/>
          <w:szCs w:val="24"/>
        </w:rPr>
        <w:t xml:space="preserve"> делами Городского Головы города Калуги</w:t>
      </w:r>
      <w:r>
        <w:rPr>
          <w:rFonts w:ascii="Times New Roman" w:hAnsi="Times New Roman" w:cs="Times New Roman"/>
          <w:color w:val="000000"/>
          <w:sz w:val="24"/>
          <w:szCs w:val="24"/>
        </w:rPr>
        <w:t>, отдел по правовому обеспечению социального развития правового комитета управления</w:t>
      </w:r>
      <w:r>
        <w:rPr>
          <w:rFonts w:ascii="Times New Roman" w:hAnsi="Times New Roman" w:cs="Times New Roman"/>
          <w:sz w:val="24"/>
          <w:szCs w:val="24"/>
        </w:rPr>
        <w:t xml:space="preserve"> делами Городского Головы города Калуги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625D8" w:rsidRDefault="00BD3344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целях контроля реализации муници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пальной программы управление </w:t>
      </w:r>
      <w:r>
        <w:rPr>
          <w:rFonts w:ascii="Times New Roman" w:hAnsi="Times New Roman" w:cs="Times New Roman"/>
          <w:sz w:val="24"/>
          <w:szCs w:val="24"/>
        </w:rPr>
        <w:t xml:space="preserve">делами Городского Головы города Калуги </w:t>
      </w:r>
      <w:r>
        <w:rPr>
          <w:rFonts w:ascii="Times New Roman" w:hAnsi="Times New Roman" w:cs="Times New Roman"/>
          <w:color w:val="000000"/>
          <w:sz w:val="24"/>
          <w:szCs w:val="24"/>
        </w:rPr>
        <w:t>осуществляет:</w:t>
      </w:r>
    </w:p>
    <w:p w:rsidR="005625D8" w:rsidRDefault="00BD3344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ежеквартальный мониторинг реализации муниципальной программы;</w:t>
      </w:r>
    </w:p>
    <w:p w:rsidR="005625D8" w:rsidRDefault="00BD3344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подготовку годового отчета о ходе реализации и оценке эффективности реализации муниципальной программы.</w:t>
      </w:r>
    </w:p>
    <w:p w:rsidR="005625D8" w:rsidRDefault="00BD3344">
      <w:pPr>
        <w:pStyle w:val="ConsPlusNormal"/>
        <w:ind w:firstLine="539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Для </w:t>
      </w:r>
      <w:r>
        <w:rPr>
          <w:rFonts w:ascii="Times New Roman" w:hAnsi="Times New Roman" w:cs="Times New Roman"/>
          <w:color w:val="000000"/>
          <w:sz w:val="24"/>
          <w:szCs w:val="24"/>
        </w:rPr>
        <w:t>подготовки годового отчета о ходе реализации и оценке эффективности реализации муниципальной программы ежегодно не позднее 12 января года, следующего за отчетным,   управление экономики и имущественных отношений города Калуги, являющееся участником муницип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альной программы, а также комитет по финансово-хозяйственному обеспечению управления </w:t>
      </w:r>
      <w:r>
        <w:rPr>
          <w:rFonts w:ascii="Times New Roman" w:hAnsi="Times New Roman" w:cs="Times New Roman"/>
          <w:sz w:val="24"/>
          <w:szCs w:val="24"/>
        </w:rPr>
        <w:t xml:space="preserve">делами Городского Головы города Калуги </w:t>
      </w:r>
      <w:r>
        <w:rPr>
          <w:rFonts w:ascii="Times New Roman" w:hAnsi="Times New Roman" w:cs="Times New Roman"/>
          <w:color w:val="000000"/>
          <w:sz w:val="24"/>
          <w:szCs w:val="24"/>
        </w:rPr>
        <w:t>представляют в отдел по правовому обеспечению социального развития правового комитета управления</w:t>
      </w:r>
      <w:r>
        <w:rPr>
          <w:rFonts w:ascii="Times New Roman" w:hAnsi="Times New Roman" w:cs="Times New Roman"/>
          <w:sz w:val="24"/>
          <w:szCs w:val="24"/>
        </w:rPr>
        <w:t xml:space="preserve"> делами Городского Головы города Кал</w:t>
      </w:r>
      <w:r>
        <w:rPr>
          <w:rFonts w:ascii="Times New Roman" w:hAnsi="Times New Roman" w:cs="Times New Roman"/>
          <w:sz w:val="24"/>
          <w:szCs w:val="24"/>
        </w:rPr>
        <w:t>уги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информацию о предоставленной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социально ориентированным некоммерческим  организациям муниципальной финансовой и имущественной поддержке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625D8" w:rsidRDefault="00BD3344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Объемы финансовых средств, направляемых на реализацию муниципальной программы из бюджета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«Город Калуга», ежегодно уточняются после принятия решения Городской Думы города Калуги о бюджете на очередной финансовый год и плановый период. </w:t>
      </w:r>
    </w:p>
    <w:p w:rsidR="005625D8" w:rsidRDefault="00BD3344">
      <w:pPr>
        <w:pStyle w:val="ConsPlusNormal"/>
        <w:ind w:firstLine="539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Управление муниципальной программой 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контроль за ходом ее реализации осуществляются в соответствии с полномочиями, указанными в </w:t>
      </w:r>
      <w:hyperlink r:id="rId21">
        <w:r>
          <w:rPr>
            <w:rStyle w:val="ListLabel3"/>
          </w:rPr>
          <w:t>пунктах  6.1 и 6.3         раздела 6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«Полномочия ответственных исполнителей, соисполнителей и участников муниципальной программы при разработке и реализации муниципальной программы» Положения о порядке принятия решения о разработке муниципальных про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грамм муниципального образования «Город Калуга», их формирования, реализации и проведения оценки эффективности реализации, утвержденного постановлением Городской Управы города Калуги от 02.08.2013 № 220-п (далее - Положение, утвержденное постановлением Гор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одской Управы города Калуги от 02.08.2013 № 220-п), и на основании положений, определенных в </w:t>
      </w:r>
      <w:hyperlink r:id="rId22">
        <w:r>
          <w:rPr>
            <w:rStyle w:val="ListLabel3"/>
          </w:rPr>
          <w:t>разделе 5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«Управление и контроль реализации муниципальной программы, проведение оценки эффективности реализации муниципальной программы» Положения, утвержденного постановлением Городской Управы города Калуги от 02.08.2013 № 220-п.</w:t>
      </w:r>
    </w:p>
    <w:sectPr w:rsidR="005625D8" w:rsidSect="00F56181">
      <w:headerReference w:type="default" r:id="rId23"/>
      <w:pgSz w:w="11906" w:h="16838"/>
      <w:pgMar w:top="1134" w:right="850" w:bottom="1134" w:left="1701" w:header="567" w:footer="0" w:gutter="0"/>
      <w:cols w:space="720"/>
      <w:formProt w:val="0"/>
      <w:docGrid w:linePitch="299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3344" w:rsidRDefault="00BD3344">
      <w:pPr>
        <w:spacing w:after="0" w:line="240" w:lineRule="auto"/>
      </w:pPr>
      <w:r>
        <w:separator/>
      </w:r>
    </w:p>
  </w:endnote>
  <w:endnote w:type="continuationSeparator" w:id="0">
    <w:p w:rsidR="00BD3344" w:rsidRDefault="00BD33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3344" w:rsidRDefault="00BD3344">
      <w:pPr>
        <w:spacing w:after="0" w:line="240" w:lineRule="auto"/>
      </w:pPr>
      <w:r>
        <w:separator/>
      </w:r>
    </w:p>
  </w:footnote>
  <w:footnote w:type="continuationSeparator" w:id="0">
    <w:p w:rsidR="00BD3344" w:rsidRDefault="00BD33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73353913"/>
    </w:sdtPr>
    <w:sdtContent>
      <w:p w:rsidR="005625D8" w:rsidRDefault="00084F46">
        <w:pPr>
          <w:pStyle w:val="ac"/>
          <w:jc w:val="right"/>
        </w:pPr>
        <w:r w:rsidRPr="00F5618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BD3344" w:rsidRPr="00F56181">
          <w:rPr>
            <w:rFonts w:ascii="Times New Roman" w:hAnsi="Times New Roman" w:cs="Times New Roman"/>
            <w:sz w:val="24"/>
            <w:szCs w:val="24"/>
          </w:rPr>
          <w:instrText>PAGE</w:instrText>
        </w:r>
        <w:r w:rsidRPr="00F5618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50F2A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F5618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25D8" w:rsidRDefault="005625D8">
    <w:pPr>
      <w:pStyle w:val="ac"/>
      <w:jc w:val="right"/>
    </w:pPr>
  </w:p>
  <w:p w:rsidR="005625D8" w:rsidRDefault="005625D8">
    <w:pPr>
      <w:pStyle w:val="ac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76237927"/>
    </w:sdtPr>
    <w:sdtContent>
      <w:p w:rsidR="005625D8" w:rsidRPr="00F56181" w:rsidRDefault="00084F46" w:rsidP="00F56181">
        <w:pPr>
          <w:pStyle w:val="ac"/>
          <w:jc w:val="right"/>
          <w:rPr>
            <w:rFonts w:ascii="Times New Roman" w:hAnsi="Times New Roman" w:cs="Times New Roman"/>
            <w:sz w:val="24"/>
            <w:szCs w:val="24"/>
          </w:rPr>
        </w:pPr>
        <w:r w:rsidRPr="00F5618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BD3344" w:rsidRPr="00F56181">
          <w:rPr>
            <w:rFonts w:ascii="Times New Roman" w:hAnsi="Times New Roman" w:cs="Times New Roman"/>
            <w:sz w:val="24"/>
            <w:szCs w:val="24"/>
          </w:rPr>
          <w:instrText>PAGE</w:instrText>
        </w:r>
        <w:r w:rsidRPr="00F5618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50F2A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F5618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9863327"/>
    </w:sdtPr>
    <w:sdtContent>
      <w:p w:rsidR="005625D8" w:rsidRPr="00F56181" w:rsidRDefault="00084F46">
        <w:pPr>
          <w:pStyle w:val="ac"/>
          <w:jc w:val="right"/>
          <w:rPr>
            <w:rFonts w:ascii="Times New Roman" w:hAnsi="Times New Roman" w:cs="Times New Roman"/>
            <w:sz w:val="24"/>
            <w:szCs w:val="24"/>
          </w:rPr>
        </w:pPr>
        <w:r w:rsidRPr="00F5618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BD3344" w:rsidRPr="00F56181">
          <w:rPr>
            <w:rFonts w:ascii="Times New Roman" w:hAnsi="Times New Roman" w:cs="Times New Roman"/>
            <w:sz w:val="24"/>
            <w:szCs w:val="24"/>
          </w:rPr>
          <w:instrText>PAGE</w:instrText>
        </w:r>
        <w:r w:rsidRPr="00F5618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50F2A">
          <w:rPr>
            <w:rFonts w:ascii="Times New Roman" w:hAnsi="Times New Roman" w:cs="Times New Roman"/>
            <w:noProof/>
            <w:sz w:val="24"/>
            <w:szCs w:val="24"/>
          </w:rPr>
          <w:t>7</w:t>
        </w:r>
        <w:r w:rsidRPr="00F56181">
          <w:rPr>
            <w:rFonts w:ascii="Times New Roman" w:hAnsi="Times New Roman" w:cs="Times New Roman"/>
            <w:sz w:val="24"/>
            <w:szCs w:val="24"/>
          </w:rPr>
          <w:fldChar w:fldCharType="end"/>
        </w:r>
      </w:p>
      <w:p w:rsidR="005625D8" w:rsidRDefault="00084F46">
        <w:pPr>
          <w:pStyle w:val="ac"/>
        </w:pPr>
      </w:p>
    </w:sdtContent>
  </w:sdt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39774731"/>
    </w:sdtPr>
    <w:sdtContent>
      <w:p w:rsidR="005625D8" w:rsidRPr="00F56181" w:rsidRDefault="00084F46">
        <w:pPr>
          <w:pStyle w:val="ac"/>
          <w:jc w:val="right"/>
          <w:rPr>
            <w:rFonts w:ascii="Times New Roman" w:hAnsi="Times New Roman" w:cs="Times New Roman"/>
            <w:sz w:val="24"/>
            <w:szCs w:val="24"/>
          </w:rPr>
        </w:pPr>
        <w:r w:rsidRPr="00F5618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BD3344" w:rsidRPr="00F56181">
          <w:rPr>
            <w:rFonts w:ascii="Times New Roman" w:hAnsi="Times New Roman" w:cs="Times New Roman"/>
            <w:sz w:val="24"/>
            <w:szCs w:val="24"/>
          </w:rPr>
          <w:instrText>PAGE</w:instrText>
        </w:r>
        <w:r w:rsidRPr="00F5618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50F2A">
          <w:rPr>
            <w:rFonts w:ascii="Times New Roman" w:hAnsi="Times New Roman" w:cs="Times New Roman"/>
            <w:noProof/>
            <w:sz w:val="24"/>
            <w:szCs w:val="24"/>
          </w:rPr>
          <w:t>9</w:t>
        </w:r>
        <w:r w:rsidRPr="00F56181">
          <w:rPr>
            <w:rFonts w:ascii="Times New Roman" w:hAnsi="Times New Roman" w:cs="Times New Roman"/>
            <w:sz w:val="24"/>
            <w:szCs w:val="24"/>
          </w:rPr>
          <w:fldChar w:fldCharType="end"/>
        </w:r>
      </w:p>
      <w:p w:rsidR="005625D8" w:rsidRDefault="00084F46">
        <w:pPr>
          <w:pStyle w:val="ac"/>
        </w:pPr>
      </w:p>
    </w:sdtContent>
  </w:sdt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0209904"/>
    </w:sdtPr>
    <w:sdtContent>
      <w:p w:rsidR="005625D8" w:rsidRPr="00F56181" w:rsidRDefault="00084F46">
        <w:pPr>
          <w:pStyle w:val="ac"/>
          <w:jc w:val="right"/>
          <w:rPr>
            <w:rFonts w:ascii="Times New Roman" w:hAnsi="Times New Roman" w:cs="Times New Roman"/>
            <w:sz w:val="24"/>
            <w:szCs w:val="24"/>
          </w:rPr>
        </w:pPr>
        <w:r w:rsidRPr="00F5618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BD3344" w:rsidRPr="00F56181">
          <w:rPr>
            <w:rFonts w:ascii="Times New Roman" w:hAnsi="Times New Roman" w:cs="Times New Roman"/>
            <w:sz w:val="24"/>
            <w:szCs w:val="24"/>
          </w:rPr>
          <w:instrText>PAGE</w:instrText>
        </w:r>
        <w:r w:rsidRPr="00F5618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50F2A">
          <w:rPr>
            <w:rFonts w:ascii="Times New Roman" w:hAnsi="Times New Roman" w:cs="Times New Roman"/>
            <w:noProof/>
            <w:sz w:val="24"/>
            <w:szCs w:val="24"/>
          </w:rPr>
          <w:t>10</w:t>
        </w:r>
        <w:r w:rsidRPr="00F56181">
          <w:rPr>
            <w:rFonts w:ascii="Times New Roman" w:hAnsi="Times New Roman" w:cs="Times New Roman"/>
            <w:sz w:val="24"/>
            <w:szCs w:val="24"/>
          </w:rPr>
          <w:fldChar w:fldCharType="end"/>
        </w:r>
      </w:p>
      <w:p w:rsidR="005625D8" w:rsidRDefault="00084F46">
        <w:pPr>
          <w:pStyle w:val="ac"/>
        </w:pPr>
      </w:p>
    </w:sdtContent>
  </w:sdt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5525174"/>
    </w:sdtPr>
    <w:sdtContent>
      <w:p w:rsidR="005625D8" w:rsidRPr="00F56181" w:rsidRDefault="00084F46">
        <w:pPr>
          <w:pStyle w:val="ac"/>
          <w:jc w:val="right"/>
          <w:rPr>
            <w:rFonts w:ascii="Times New Roman" w:hAnsi="Times New Roman" w:cs="Times New Roman"/>
            <w:sz w:val="24"/>
            <w:szCs w:val="24"/>
          </w:rPr>
        </w:pPr>
        <w:r w:rsidRPr="00F5618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BD3344" w:rsidRPr="00F56181">
          <w:rPr>
            <w:rFonts w:ascii="Times New Roman" w:hAnsi="Times New Roman" w:cs="Times New Roman"/>
            <w:sz w:val="24"/>
            <w:szCs w:val="24"/>
          </w:rPr>
          <w:instrText>PAGE</w:instrText>
        </w:r>
        <w:r w:rsidRPr="00F5618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50F2A">
          <w:rPr>
            <w:rFonts w:ascii="Times New Roman" w:hAnsi="Times New Roman" w:cs="Times New Roman"/>
            <w:noProof/>
            <w:sz w:val="24"/>
            <w:szCs w:val="24"/>
          </w:rPr>
          <w:t>12</w:t>
        </w:r>
        <w:r w:rsidRPr="00F56181">
          <w:rPr>
            <w:rFonts w:ascii="Times New Roman" w:hAnsi="Times New Roman" w:cs="Times New Roman"/>
            <w:sz w:val="24"/>
            <w:szCs w:val="24"/>
          </w:rPr>
          <w:fldChar w:fldCharType="end"/>
        </w:r>
      </w:p>
      <w:p w:rsidR="005625D8" w:rsidRDefault="00084F46">
        <w:pPr>
          <w:pStyle w:val="ac"/>
        </w:pPr>
      </w:p>
    </w:sdtContent>
  </w:sdt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09711726"/>
    </w:sdtPr>
    <w:sdtContent>
      <w:p w:rsidR="005625D8" w:rsidRPr="00F56181" w:rsidRDefault="00084F46">
        <w:pPr>
          <w:pStyle w:val="ac"/>
          <w:jc w:val="right"/>
          <w:rPr>
            <w:rFonts w:ascii="Times New Roman" w:hAnsi="Times New Roman" w:cs="Times New Roman"/>
            <w:sz w:val="24"/>
            <w:szCs w:val="24"/>
          </w:rPr>
        </w:pPr>
        <w:r w:rsidRPr="00F5618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BD3344" w:rsidRPr="00F56181">
          <w:rPr>
            <w:rFonts w:ascii="Times New Roman" w:hAnsi="Times New Roman" w:cs="Times New Roman"/>
            <w:sz w:val="24"/>
            <w:szCs w:val="24"/>
          </w:rPr>
          <w:instrText>PAGE</w:instrText>
        </w:r>
        <w:r w:rsidRPr="00F5618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50F2A">
          <w:rPr>
            <w:rFonts w:ascii="Times New Roman" w:hAnsi="Times New Roman" w:cs="Times New Roman"/>
            <w:noProof/>
            <w:sz w:val="24"/>
            <w:szCs w:val="24"/>
          </w:rPr>
          <w:t>13</w:t>
        </w:r>
        <w:r w:rsidRPr="00F56181">
          <w:rPr>
            <w:rFonts w:ascii="Times New Roman" w:hAnsi="Times New Roman" w:cs="Times New Roman"/>
            <w:sz w:val="24"/>
            <w:szCs w:val="24"/>
          </w:rPr>
          <w:fldChar w:fldCharType="end"/>
        </w:r>
      </w:p>
      <w:p w:rsidR="005625D8" w:rsidRDefault="00084F46">
        <w:pPr>
          <w:pStyle w:val="ac"/>
        </w:pP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8A0521"/>
    <w:multiLevelType w:val="multilevel"/>
    <w:tmpl w:val="CB12F9F8"/>
    <w:lvl w:ilvl="0">
      <w:start w:val="1"/>
      <w:numFmt w:val="decimal"/>
      <w:lvlText w:val="%1)"/>
      <w:lvlJc w:val="left"/>
      <w:pPr>
        <w:ind w:left="899" w:hanging="360"/>
      </w:pPr>
    </w:lvl>
    <w:lvl w:ilvl="1">
      <w:start w:val="1"/>
      <w:numFmt w:val="lowerLetter"/>
      <w:lvlText w:val="%2."/>
      <w:lvlJc w:val="left"/>
      <w:pPr>
        <w:ind w:left="1619" w:hanging="360"/>
      </w:pPr>
    </w:lvl>
    <w:lvl w:ilvl="2">
      <w:start w:val="1"/>
      <w:numFmt w:val="lowerRoman"/>
      <w:lvlText w:val="%3."/>
      <w:lvlJc w:val="right"/>
      <w:pPr>
        <w:ind w:left="2339" w:hanging="180"/>
      </w:pPr>
    </w:lvl>
    <w:lvl w:ilvl="3">
      <w:start w:val="1"/>
      <w:numFmt w:val="decimal"/>
      <w:lvlText w:val="%4."/>
      <w:lvlJc w:val="left"/>
      <w:pPr>
        <w:ind w:left="3059" w:hanging="360"/>
      </w:pPr>
    </w:lvl>
    <w:lvl w:ilvl="4">
      <w:start w:val="1"/>
      <w:numFmt w:val="lowerLetter"/>
      <w:lvlText w:val="%5."/>
      <w:lvlJc w:val="left"/>
      <w:pPr>
        <w:ind w:left="3779" w:hanging="360"/>
      </w:pPr>
    </w:lvl>
    <w:lvl w:ilvl="5">
      <w:start w:val="1"/>
      <w:numFmt w:val="lowerRoman"/>
      <w:lvlText w:val="%6."/>
      <w:lvlJc w:val="right"/>
      <w:pPr>
        <w:ind w:left="4499" w:hanging="180"/>
      </w:pPr>
    </w:lvl>
    <w:lvl w:ilvl="6">
      <w:start w:val="1"/>
      <w:numFmt w:val="decimal"/>
      <w:lvlText w:val="%7."/>
      <w:lvlJc w:val="left"/>
      <w:pPr>
        <w:ind w:left="5219" w:hanging="360"/>
      </w:pPr>
    </w:lvl>
    <w:lvl w:ilvl="7">
      <w:start w:val="1"/>
      <w:numFmt w:val="lowerLetter"/>
      <w:lvlText w:val="%8."/>
      <w:lvlJc w:val="left"/>
      <w:pPr>
        <w:ind w:left="5939" w:hanging="360"/>
      </w:pPr>
    </w:lvl>
    <w:lvl w:ilvl="8">
      <w:start w:val="1"/>
      <w:numFmt w:val="lowerRoman"/>
      <w:lvlText w:val="%9."/>
      <w:lvlJc w:val="right"/>
      <w:pPr>
        <w:ind w:left="6659" w:hanging="180"/>
      </w:pPr>
    </w:lvl>
  </w:abstractNum>
  <w:abstractNum w:abstractNumId="1">
    <w:nsid w:val="5E69197F"/>
    <w:multiLevelType w:val="multilevel"/>
    <w:tmpl w:val="A26EBDF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5625D8"/>
    <w:rsid w:val="00084F46"/>
    <w:rsid w:val="005625D8"/>
    <w:rsid w:val="00BD3344"/>
    <w:rsid w:val="00F50F2A"/>
    <w:rsid w:val="00F56181"/>
    <w:rsid w:val="00FD3C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F46"/>
    <w:pPr>
      <w:suppressAutoHyphens/>
      <w:spacing w:after="160" w:line="259" w:lineRule="auto"/>
    </w:pPr>
    <w:rPr>
      <w:rFonts w:ascii="Calibri" w:eastAsia="Calibri" w:hAnsi="Calibri"/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sid w:val="00084F46"/>
    <w:rPr>
      <w:color w:val="000080"/>
      <w:u w:val="single"/>
    </w:rPr>
  </w:style>
  <w:style w:type="character" w:customStyle="1" w:styleId="a3">
    <w:name w:val="Верхний колонтитул Знак"/>
    <w:basedOn w:val="a0"/>
    <w:uiPriority w:val="99"/>
    <w:qFormat/>
    <w:rsid w:val="0023569E"/>
    <w:rPr>
      <w:rFonts w:ascii="Calibri" w:eastAsia="Calibri" w:hAnsi="Calibri"/>
      <w:color w:val="00000A"/>
      <w:sz w:val="22"/>
    </w:rPr>
  </w:style>
  <w:style w:type="character" w:customStyle="1" w:styleId="a4">
    <w:name w:val="Нижний колонтитул Знак"/>
    <w:basedOn w:val="a0"/>
    <w:uiPriority w:val="99"/>
    <w:qFormat/>
    <w:rsid w:val="0023569E"/>
    <w:rPr>
      <w:rFonts w:ascii="Calibri" w:eastAsia="Calibri" w:hAnsi="Calibri"/>
      <w:color w:val="00000A"/>
      <w:sz w:val="22"/>
    </w:rPr>
  </w:style>
  <w:style w:type="character" w:customStyle="1" w:styleId="ListLabel1">
    <w:name w:val="ListLabel 1"/>
    <w:qFormat/>
    <w:rsid w:val="00084F46"/>
    <w:rPr>
      <w:rFonts w:ascii="Times New Roman" w:hAnsi="Times New Roman" w:cs="Times New Roman"/>
      <w:kern w:val="0"/>
      <w:sz w:val="24"/>
      <w:szCs w:val="24"/>
    </w:rPr>
  </w:style>
  <w:style w:type="character" w:customStyle="1" w:styleId="ListLabel2">
    <w:name w:val="ListLabel 2"/>
    <w:qFormat/>
    <w:rsid w:val="00084F46"/>
    <w:rPr>
      <w:rFonts w:ascii="Times New Roman" w:hAnsi="Times New Roman" w:cs="Times New Roman"/>
      <w:color w:val="auto"/>
      <w:sz w:val="24"/>
      <w:szCs w:val="24"/>
    </w:rPr>
  </w:style>
  <w:style w:type="character" w:customStyle="1" w:styleId="ListLabel3">
    <w:name w:val="ListLabel 3"/>
    <w:qFormat/>
    <w:rsid w:val="00084F46"/>
    <w:rPr>
      <w:rFonts w:ascii="Times New Roman" w:hAnsi="Times New Roman" w:cs="Times New Roman"/>
      <w:color w:val="000000" w:themeColor="text1"/>
      <w:sz w:val="24"/>
      <w:szCs w:val="24"/>
    </w:rPr>
  </w:style>
  <w:style w:type="character" w:customStyle="1" w:styleId="ListLabel4">
    <w:name w:val="ListLabel 4"/>
    <w:qFormat/>
    <w:rsid w:val="00084F46"/>
    <w:rPr>
      <w:rFonts w:ascii="Times New Roman" w:hAnsi="Times New Roman" w:cs="Times New Roman"/>
      <w:kern w:val="0"/>
      <w:sz w:val="24"/>
      <w:szCs w:val="24"/>
    </w:rPr>
  </w:style>
  <w:style w:type="character" w:customStyle="1" w:styleId="ListLabel5">
    <w:name w:val="ListLabel 5"/>
    <w:qFormat/>
    <w:rsid w:val="00084F46"/>
    <w:rPr>
      <w:rFonts w:ascii="Times New Roman" w:hAnsi="Times New Roman" w:cs="Times New Roman"/>
      <w:color w:val="auto"/>
      <w:sz w:val="24"/>
      <w:szCs w:val="24"/>
    </w:rPr>
  </w:style>
  <w:style w:type="character" w:customStyle="1" w:styleId="ListLabel6">
    <w:name w:val="ListLabel 6"/>
    <w:qFormat/>
    <w:rsid w:val="00084F46"/>
    <w:rPr>
      <w:rFonts w:ascii="Times New Roman" w:hAnsi="Times New Roman" w:cs="Times New Roman"/>
      <w:color w:val="000000" w:themeColor="text1"/>
      <w:sz w:val="24"/>
      <w:szCs w:val="24"/>
    </w:rPr>
  </w:style>
  <w:style w:type="paragraph" w:styleId="a5">
    <w:name w:val="Title"/>
    <w:basedOn w:val="a"/>
    <w:next w:val="a6"/>
    <w:qFormat/>
    <w:rsid w:val="00084F4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rsid w:val="00084F46"/>
    <w:pPr>
      <w:spacing w:after="140" w:line="276" w:lineRule="auto"/>
    </w:pPr>
  </w:style>
  <w:style w:type="paragraph" w:styleId="a7">
    <w:name w:val="List"/>
    <w:basedOn w:val="a6"/>
    <w:rsid w:val="00084F46"/>
    <w:rPr>
      <w:rFonts w:cs="Arial"/>
    </w:rPr>
  </w:style>
  <w:style w:type="paragraph" w:styleId="a8">
    <w:name w:val="caption"/>
    <w:basedOn w:val="a"/>
    <w:qFormat/>
    <w:rsid w:val="00084F4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rsid w:val="00084F46"/>
    <w:pPr>
      <w:suppressLineNumbers/>
    </w:pPr>
    <w:rPr>
      <w:rFonts w:cs="Arial"/>
    </w:rPr>
  </w:style>
  <w:style w:type="paragraph" w:customStyle="1" w:styleId="ConsPlusNormal">
    <w:name w:val="ConsPlusNormal"/>
    <w:qFormat/>
    <w:rsid w:val="0089176D"/>
    <w:pPr>
      <w:widowControl w:val="0"/>
      <w:suppressAutoHyphens/>
    </w:pPr>
    <w:rPr>
      <w:rFonts w:ascii="Calibri" w:eastAsiaTheme="minorEastAsia" w:hAnsi="Calibri" w:cs="Calibri"/>
      <w:color w:val="00000A"/>
      <w:sz w:val="22"/>
      <w:lang w:eastAsia="ru-RU"/>
    </w:rPr>
  </w:style>
  <w:style w:type="paragraph" w:customStyle="1" w:styleId="ConsPlusNonformat">
    <w:name w:val="ConsPlusNonformat"/>
    <w:qFormat/>
    <w:rsid w:val="0089176D"/>
    <w:pPr>
      <w:widowControl w:val="0"/>
      <w:suppressAutoHyphens/>
    </w:pPr>
    <w:rPr>
      <w:rFonts w:ascii="Courier New" w:eastAsiaTheme="minorEastAsia" w:hAnsi="Courier New" w:cs="Courier New"/>
      <w:color w:val="00000A"/>
      <w:sz w:val="22"/>
      <w:lang w:eastAsia="ru-RU"/>
    </w:rPr>
  </w:style>
  <w:style w:type="paragraph" w:customStyle="1" w:styleId="ConsPlusTitle">
    <w:name w:val="ConsPlusTitle"/>
    <w:qFormat/>
    <w:rsid w:val="0089176D"/>
    <w:pPr>
      <w:widowControl w:val="0"/>
      <w:suppressAutoHyphens/>
    </w:pPr>
    <w:rPr>
      <w:rFonts w:ascii="Calibri" w:eastAsiaTheme="minorEastAsia" w:hAnsi="Calibri" w:cs="Calibri"/>
      <w:b/>
      <w:color w:val="00000A"/>
      <w:sz w:val="22"/>
      <w:lang w:eastAsia="ru-RU"/>
    </w:rPr>
  </w:style>
  <w:style w:type="paragraph" w:customStyle="1" w:styleId="ConsPlusCell">
    <w:name w:val="ConsPlusCell"/>
    <w:qFormat/>
    <w:rsid w:val="0089176D"/>
    <w:pPr>
      <w:widowControl w:val="0"/>
      <w:suppressAutoHyphens/>
    </w:pPr>
    <w:rPr>
      <w:rFonts w:ascii="Courier New" w:eastAsiaTheme="minorEastAsia" w:hAnsi="Courier New" w:cs="Courier New"/>
      <w:color w:val="00000A"/>
      <w:sz w:val="22"/>
      <w:lang w:eastAsia="ru-RU"/>
    </w:rPr>
  </w:style>
  <w:style w:type="paragraph" w:customStyle="1" w:styleId="ConsPlusDocList">
    <w:name w:val="ConsPlusDocList"/>
    <w:qFormat/>
    <w:rsid w:val="0089176D"/>
    <w:pPr>
      <w:widowControl w:val="0"/>
      <w:suppressAutoHyphens/>
    </w:pPr>
    <w:rPr>
      <w:rFonts w:ascii="Calibri" w:eastAsiaTheme="minorEastAsia" w:hAnsi="Calibri" w:cs="Calibri"/>
      <w:color w:val="00000A"/>
      <w:sz w:val="22"/>
      <w:lang w:eastAsia="ru-RU"/>
    </w:rPr>
  </w:style>
  <w:style w:type="paragraph" w:customStyle="1" w:styleId="ConsPlusTitlePage">
    <w:name w:val="ConsPlusTitlePage"/>
    <w:qFormat/>
    <w:rsid w:val="0089176D"/>
    <w:pPr>
      <w:widowControl w:val="0"/>
      <w:suppressAutoHyphens/>
    </w:pPr>
    <w:rPr>
      <w:rFonts w:ascii="Tahoma" w:eastAsiaTheme="minorEastAsia" w:hAnsi="Tahoma" w:cs="Tahoma"/>
      <w:color w:val="00000A"/>
      <w:sz w:val="22"/>
      <w:lang w:eastAsia="ru-RU"/>
    </w:rPr>
  </w:style>
  <w:style w:type="paragraph" w:customStyle="1" w:styleId="ConsPlusJurTerm">
    <w:name w:val="ConsPlusJurTerm"/>
    <w:qFormat/>
    <w:rsid w:val="0089176D"/>
    <w:pPr>
      <w:widowControl w:val="0"/>
      <w:suppressAutoHyphens/>
    </w:pPr>
    <w:rPr>
      <w:rFonts w:ascii="Tahoma" w:eastAsiaTheme="minorEastAsia" w:hAnsi="Tahoma" w:cs="Tahoma"/>
      <w:color w:val="00000A"/>
      <w:sz w:val="26"/>
      <w:lang w:eastAsia="ru-RU"/>
    </w:rPr>
  </w:style>
  <w:style w:type="paragraph" w:customStyle="1" w:styleId="ConsPlusTextList">
    <w:name w:val="ConsPlusTextList"/>
    <w:qFormat/>
    <w:rsid w:val="0089176D"/>
    <w:pPr>
      <w:widowControl w:val="0"/>
      <w:suppressAutoHyphens/>
    </w:pPr>
    <w:rPr>
      <w:rFonts w:ascii="Arial" w:eastAsiaTheme="minorEastAsia" w:hAnsi="Arial" w:cs="Arial"/>
      <w:color w:val="00000A"/>
      <w:sz w:val="22"/>
      <w:lang w:eastAsia="ru-RU"/>
    </w:rPr>
  </w:style>
  <w:style w:type="paragraph" w:styleId="aa">
    <w:name w:val="Normal (Web)"/>
    <w:basedOn w:val="a"/>
    <w:uiPriority w:val="99"/>
    <w:semiHidden/>
    <w:unhideWhenUsed/>
    <w:qFormat/>
    <w:rsid w:val="00CF234D"/>
    <w:pPr>
      <w:spacing w:beforeAutospacing="1" w:afterAutospacing="1" w:line="240" w:lineRule="auto"/>
      <w:ind w:right="5755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766F3"/>
    <w:pPr>
      <w:ind w:left="720"/>
      <w:contextualSpacing/>
    </w:pPr>
  </w:style>
  <w:style w:type="paragraph" w:customStyle="1" w:styleId="western">
    <w:name w:val="western"/>
    <w:basedOn w:val="a"/>
    <w:qFormat/>
    <w:rsid w:val="00430A53"/>
    <w:pPr>
      <w:spacing w:beforeAutospacing="1" w:after="142" w:line="288" w:lineRule="auto"/>
      <w:ind w:firstLine="720"/>
      <w:jc w:val="both"/>
    </w:pPr>
    <w:rPr>
      <w:rFonts w:ascii="Arial" w:eastAsia="Times New Roman" w:hAnsi="Arial" w:cs="Arial"/>
      <w:color w:val="000000"/>
      <w:kern w:val="0"/>
      <w:sz w:val="24"/>
      <w:szCs w:val="24"/>
      <w:lang w:eastAsia="ru-RU"/>
    </w:rPr>
  </w:style>
  <w:style w:type="paragraph" w:styleId="ac">
    <w:name w:val="header"/>
    <w:basedOn w:val="a"/>
    <w:uiPriority w:val="99"/>
    <w:unhideWhenUsed/>
    <w:rsid w:val="0023569E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footer"/>
    <w:basedOn w:val="a"/>
    <w:uiPriority w:val="99"/>
    <w:unhideWhenUsed/>
    <w:rsid w:val="0023569E"/>
    <w:pPr>
      <w:tabs>
        <w:tab w:val="center" w:pos="4677"/>
        <w:tab w:val="right" w:pos="9355"/>
      </w:tabs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consultantplus://offline/ref=E55175B74A69F24BEC6D73260FD1E52C5EEC4C1BA44E4C0B7215EAC4D07391CFBFD3A3FA80E408D77A005F872BI0YEJ" TargetMode="Externa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ECB6DEC0BD235260C28B3B18E402BB3B3D06BB7A020EC83EFE9EA0D86A41EC0CFA44BA353338AD20732ABDA9889B17C160442E5E0E902904230CFF57zDL1I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E55175B74A69F24BEC6D73260FD1E52C5EED4E16A4464C0B7215EAC4D07391CFADD3FBF585E71D822B5A088A280D4A34DD01D4401EI2Y0J" TargetMode="External"/><Relationship Id="rId17" Type="http://schemas.openxmlformats.org/officeDocument/2006/relationships/hyperlink" Target="consultantplus://offline/ref=ECB6DEC0BD235260C28B3B18E402BB3B3D06BB7A020DC83DFC99A0D86A41EC0CFA44BA353338AD20732ABCA78F9B17C160442E5E0E902904230CFF57zDL1I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ECB6DEC0BD235260C28B3B18E402BB3B3D06BB7A020DC83DFC99A0D86A41EC0CFA44BA353338AD20732ABCA78F9B17C160442E5E0E902904230CFF57zDL1I" TargetMode="External"/><Relationship Id="rId20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B43F58195247763F145BCB02C8A591BB5135B80769D7E2AE03D0E459ABFD8F5D76F9A77F24BD58DF329BE1F2E213001D1B3E96DFBfBY2N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8.xml"/><Relationship Id="rId10" Type="http://schemas.openxmlformats.org/officeDocument/2006/relationships/hyperlink" Target="consultantplus://offline/ref=BB43F58195247763F145BCB02C8A591BB5135B80769D7E2AE03D0E459ABFD8F5D76F9A77F24BD58DF329BE1F2E213001D1B3E96DFBfBY2N" TargetMode="Externa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3.xml"/><Relationship Id="rId22" Type="http://schemas.openxmlformats.org/officeDocument/2006/relationships/hyperlink" Target="consultantplus://offline/ref=ECB6DEC0BD235260C28B3B18E402BB3B3D06BB7A020EC83EFE9EA0D86A41EC0CFA44BA353338AD20732ABDA48E9B17C160442E5E0E902904230CFF57zDL1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5B010D-86B3-44F9-BC5A-70F43E80A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3310</Words>
  <Characters>18867</Characters>
  <Application>Microsoft Office Word</Application>
  <DocSecurity>0</DocSecurity>
  <Lines>157</Lines>
  <Paragraphs>44</Paragraphs>
  <ScaleCrop>false</ScaleCrop>
  <Company>КонсультантПлюс Версия 4023.00.09</Company>
  <LinksUpToDate>false</LinksUpToDate>
  <CharactersWithSpaces>22133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Городской Управы г. Калуги от 17.01.2011 N 7-п(ред. от 16.01.2023)"Об утверждении Порядка предоставления субсидий социально ориентированным некоммерческим организациям"</dc:title>
  <dc:subject/>
  <dc:creator>Волчкова Елена Ивановна</dc:creator>
  <dc:description/>
  <cp:lastModifiedBy>Минакова Ирина Павловна</cp:lastModifiedBy>
  <cp:revision>3</cp:revision>
  <dcterms:created xsi:type="dcterms:W3CDTF">2023-12-29T09:27:00Z</dcterms:created>
  <dcterms:modified xsi:type="dcterms:W3CDTF">2024-01-18T07:13:00Z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КонсультантПлюс Версия 4023.00.09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