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«Жилищно-коммунальное хозяйство» муниципальной программы городского округа города Калуги «Энергосбережение и повышение энергетической эффективности» за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3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 квартал 2025.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1"/>
        <w:gridCol w:w="1817"/>
        <w:gridCol w:w="1154"/>
        <w:gridCol w:w="901"/>
        <w:gridCol w:w="919"/>
        <w:gridCol w:w="897"/>
        <w:gridCol w:w="977"/>
        <w:gridCol w:w="969"/>
        <w:gridCol w:w="959"/>
        <w:gridCol w:w="919"/>
        <w:gridCol w:w="959"/>
        <w:gridCol w:w="913"/>
        <w:gridCol w:w="900"/>
        <w:gridCol w:w="969"/>
        <w:gridCol w:w="911"/>
        <w:gridCol w:w="2"/>
        <w:gridCol w:w="1"/>
      </w:tblGrid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2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9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котельных в которых произведена модернизация оборудования на более энергоэффективное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4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 выявленных бесхозяйных объектов недвижимого имущества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132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 (0)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3595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3596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3596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3597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3598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3599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(+1)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(0)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3600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(+5)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в которых имеется потребность в оснащении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822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990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985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950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810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квартир в многоквартирных домах, жилых домов (домовладений), фактически оснащенных приборами учета потребляемого коммунального ресурса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17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2560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3260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06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4860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5560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5760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6000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6200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6250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тепловой энергии,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15,18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14,486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12,688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12,279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8,938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7,74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7,32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6,91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7,41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11,895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1340,7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189,21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197,051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170,45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144,354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46,34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21,33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15,681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15,751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17,641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122,853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холодной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23249,3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2039,64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2024,08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1955,16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2005,42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1801,67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1919,71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1857,79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1803,83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1879,47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1920,75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холодной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29354,5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2649,61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2612,84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2540,27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2603,94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2507,54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2547,06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2488,73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2424,89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2521,22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2544,01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горячей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102,286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102,277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99,14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95,216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98,848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91,894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85,021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78,047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80,934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96,16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горячей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167,919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167,358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164,626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161,44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156,35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92,437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85,568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78,589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81,498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96,82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потребляемого (используемого)  природного газа, расчеты за который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496400,0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41256,7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45234,5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40456,1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34678,1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30134,7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29325,1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23456,1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28956,1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32456,1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40234,1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потребляемого (используемого) природного газа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44391,6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532700,0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91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44321,3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44180,1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41235,2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41234,5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37987,1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32156,1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35657,2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38765,3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42431,5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44132,8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газовых плит и приборов учета установленных (замененных старых образцов на новые) в жилых домах, квартирах муниципального жилого фонда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50,85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610,3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39,5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40,37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34,18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23,68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9,62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10,36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4,8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4,86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27,83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тепловой энергии, отпущенной в системе централизованного теплоснабжения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766,7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9200,4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189,53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198,013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167,7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138,107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35,969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11,547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5,637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6,027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7,535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115,605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Площадь многоквартирных домов, имеющих класс энергетической эффективности «В» и выше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233228,3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233328,3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233428,3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233528,3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233628,3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233728,3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233828,3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233258,3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233268,3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233288,3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234328,3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234328,3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8520,0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18600,0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6800,0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8900,0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3730,0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46550,0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Общая площадь многоквартирных домов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8655,2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8686,5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8717,8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8749,1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8780,4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8843,0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8874,3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8905,6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8936,9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8968,2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12,66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25,74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12,24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6,24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67,0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потребления холодной воды в многоквартирных домах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1366,5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16398,7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1455,22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1401,56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1376,8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1409,55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1404,45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1437,36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1400,84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1368,93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1403,81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1406,5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6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потерь тепловой энергии при ее передаче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5,84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5,03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3,69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2,169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2,623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1,247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0,602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0,889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1,025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0,968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6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переданной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884,75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10617,0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89,629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90,515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75,368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59,111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19,938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11,412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9,182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9,458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11,358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56,929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64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9"/>
        <w:gridCol w:w="3118"/>
        <w:gridCol w:w="1418"/>
        <w:gridCol w:w="1423"/>
        <w:gridCol w:w="1"/>
        <w:gridCol w:w="2118"/>
        <w:gridCol w:w="2276"/>
        <w:gridCol w:w="11"/>
        <w:gridCol w:w="3539"/>
      </w:tblGrid>
      <w:tr>
        <w:trPr>
          <w:trHeight w:val="469" w:hRule="atLeast"/>
        </w:trPr>
        <w:tc>
          <w:tcPr>
            <w:tcW w:w="14603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1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2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3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04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«Уменьшение количества бесхозяйных объектов коммунальной инфраструктуры» структурного элемента «Выявление, организация постановки на учет и признание права муниципальной собственности на бесхозяйные объекты недвижимого имущества»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Мероприятие ф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инансовое обеспечение мероприятий по выявлению бесхозяйных объектов недвижимого имущества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01.04.2025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11.04.2025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30.07.2025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05.08.2025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05.08.2025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12.08.2025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12.08.2025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03.09.2025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29.09.2025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11.06.2025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20.08.2025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05.10.2025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05.10.2025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12.10.2025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23.09.2025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29.11.2025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ИПУ энергетических ресурсов в муниципальном жилом фонде» структурного элемента «Оснащение приборами учета используемых энергетических ресурсов и воды в жилищном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оснащению приборами учета используемых энергетических ресурсов и воды в жилищном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06.10.2025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муниципального жилого фонда современным и энергоэффективным газовым оборудованием» структурного элемента «Модернизация газового оборудования в муниципальном жилом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модернизации газового оборудования в муниципальном жилом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03.06.2025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03.06.2025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26.06.2025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«Наличие актуальных схем теплоснабжения и водоснабжения муниципального образования «Город Калуга»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структурного элемента «Прединвестиционная подготовка проектов и мероприятий в области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энергосбережения и повышения энергетической эффективности»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прединвестиционной подготовке проектов и мероприятий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08.04.2025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08.04.2025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  <w:shd w:fill="auto" w:val="clear"/>
              </w:rPr>
              <w:t>Задача «Повышение энергоэффективности систем коммунальной инфраструктуры структурного элемента «Мероприятия по проектированию, строительству, модернизации и ремонту объектов коммунальной инфраструктуры»</w:t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ConsPlus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</w:t>
            </w:r>
            <w:r>
              <w:rPr>
                <w:rFonts w:cs="Times New Roman"/>
                <w:color w:val="000000"/>
                <w:sz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технологий и закупке оборудования в сфере жилищно-коммунального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Утверждение распределения бюджетных ассигнований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26.12.2024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соглашения о предоставлении субсидии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20.09.2025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3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Произведение выплаты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31.11.2025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4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Услуга оказана (работы выполнены)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69470678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Hyperlink"/>
    <w:rPr>
      <w:color w:val="000080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Application>LibreOffice/7.4.1.2$Windows_x86 LibreOffice_project/3c58a8f3a960df8bc8fd77b461821e42c061c5f0</Application>
  <AppVersion>15.0000</AppVersion>
  <Pages>9</Pages>
  <Words>1568</Words>
  <Characters>10471</Characters>
  <CharactersWithSpaces>11218</CharactersWithSpaces>
  <Paragraphs>827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2025-10-09T10:19:13Z</cp:lastPrinted>
  <dcterms:modified xsi:type="dcterms:W3CDTF">2025-10-28T15:57:33Z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