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МОНИТОРИНГ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реализации муниципальной программы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«Поддержка развития Российского казачества на территории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за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квартал 202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Ответственный исполнитель муниципальной программы: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управление по работе с населением на территориях.</w:t>
      </w:r>
    </w:p>
    <w:p>
      <w:pPr>
        <w:pStyle w:val="ConsPlusNonformat"/>
        <w:rPr/>
      </w:pPr>
      <w:r>
        <w:rPr/>
      </w:r>
    </w:p>
    <w:tbl>
      <w:tblPr>
        <w:tblW w:w="16444" w:type="dxa"/>
        <w:jc w:val="left"/>
        <w:tblInd w:w="-856" w:type="dxa"/>
        <w:tblLayout w:type="fixed"/>
        <w:tblCellMar>
          <w:top w:w="0" w:type="dxa"/>
          <w:left w:w="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77"/>
        <w:gridCol w:w="2968"/>
        <w:gridCol w:w="2126"/>
        <w:gridCol w:w="1843"/>
        <w:gridCol w:w="1418"/>
        <w:gridCol w:w="1417"/>
        <w:gridCol w:w="1276"/>
        <w:gridCol w:w="1133"/>
        <w:gridCol w:w="3684"/>
      </w:tblGrid>
      <w:tr>
        <w:trPr/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№ </w:t>
            </w:r>
            <w:r>
              <w:rPr>
                <w:rFonts w:cs="Times New Roman" w:ascii="Times New Roman" w:hAnsi="Times New Roman"/>
                <w:shd w:fill="FFFFFF" w:val="clear"/>
              </w:rPr>
              <w:t>п/п</w:t>
            </w:r>
          </w:p>
        </w:tc>
        <w:tc>
          <w:tcPr>
            <w:tcW w:w="29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мероприятия подпрограммы (ведомственной целевой программы),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начала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окончания реализации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3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Полученный непосредственный результат (краткое описание)</w:t>
            </w:r>
          </w:p>
        </w:tc>
      </w:tr>
      <w:tr>
        <w:trPr/>
        <w:tc>
          <w:tcPr>
            <w:tcW w:w="5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96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предусмотрено муниципальной программой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кассовое исполнение на отчетную дату</w:t>
            </w:r>
          </w:p>
        </w:tc>
        <w:tc>
          <w:tcPr>
            <w:tcW w:w="36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8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bookmarkStart w:id="0" w:name="Par879"/>
            <w:bookmarkEnd w:id="0"/>
            <w:r>
              <w:rPr>
                <w:rFonts w:cs="Calibri" w:ascii="Times New Roman" w:hAnsi="Times New Roman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Управление культуры города Калуги,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Управление культуры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В 1 квартале 2023 года управлением культуры города Калуги и подведомственными ему учреждениями проведено </w:t>
            </w:r>
            <w:bookmarkStart w:id="1" w:name="_GoBack"/>
            <w:bookmarkEnd w:id="1"/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одно мероприятие с участием самодеятельных казачьих коллективов: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 xml:space="preserve">1. </w:t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bidi="en-US"/>
              </w:rPr>
              <w:t>21.01.2023 в филиале МБУК «Культурно-досуговое объединение» Колюпановский СКДЦ (г. Калуга,</w:t>
              <w:br/>
              <w:t xml:space="preserve">д. Колюпаново, д. 11б) состоялся </w:t>
              <w:br/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val="en-US" w:bidi="en-US"/>
              </w:rPr>
              <w:t>VI</w:t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bidi="en-US"/>
              </w:rPr>
              <w:t xml:space="preserve"> Городской открытый фестиваль народных хоров и ансамблей «Россия в песнях вся…», в котором принял участие Ансамбль казачьей песни «Иван-чай»;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  <w:lang w:bidi="en-US"/>
              </w:rPr>
              <w:t>2. 28.01.2023 в МБУК «Городской досуговый центр» (г. Калуга,</w:t>
              <w:br/>
              <w:t>ул. Пухова, д. 52) состоялся молодёжный кадетский бал, для учащихся образовательных учреждений, казачьих молодёжных отрядов, кадетских классов в возрасте от 14 до 24 лет, в котором приняло участие Калужское хуторское казачество «Приокское» Калужского ОКО ВКО «ЦКВ» в лице атамана</w:t>
              <w:br/>
              <w:t>В.Т. Гетманова;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FFFFFF" w:val="clear"/>
                <w:lang w:bidi="en-US"/>
              </w:rPr>
              <w:t xml:space="preserve">3. 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FFFFFF" w:val="clear"/>
                <w:lang w:bidi="en-US"/>
              </w:rPr>
              <w:t>04.02.2023 в филиале МБУК «Культурно-досуговое объединение» ДК «Силикатный» (г. Калуга,</w:t>
              <w:br/>
              <w:t xml:space="preserve">ул. Гурьянова, д. 27) состоялся 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FFFFFF" w:val="clear"/>
                <w:lang w:val="en-US" w:bidi="en-US"/>
              </w:rPr>
              <w:t>VII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FFFFFF" w:val="clear"/>
                <w:lang w:bidi="en-US"/>
              </w:rPr>
              <w:t xml:space="preserve"> Открытый фестиваль народной песни «Ой, Мороз, Мороз…», в котором принял участие Ансамбль казачьей песни «Иван-чай».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Освещение в средствах массовой информации работы Городской Управы города Калуги в сфере поддержки казачества, а также общественной деятельности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1 квартале 202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года были представлены следующие информационные материалы данной тематики: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https://nedelya40.ru/10-kaluzhskih-nko-pobedili-v-konkurse-fonda-prezidentskih-grantov_213612/</w:t>
              <w:br/>
              <w:t>https://nedelya40.ru/kaluzhskie-studenty-poluchat-vozmozhnost-projti-stazhirovku-v-sotsialno-orientirovannyh-nko_214708/</w:t>
              <w:br/>
              <w:t>https://nedelya40.ru/kaluzhskie-nko-rasshiryayut-sotsialnuyu-deyatelnost_217039/</w:t>
              <w:br/>
            </w:r>
            <w:hyperlink r:id="rId2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https://nedelya40.ru/uroven-i-kachestvo-razvitiya-nekommercheskogo-sektora-v-kaluzhskoj-oblasti-vyrosli-v-razy_217471/</w:t>
              </w:r>
            </w:hyperlink>
            <w:hyperlink r:id="rId3">
              <w:r>
                <w:rPr>
                  <w:rFonts w:cs="Times New Roman" w:ascii="Times New Roman" w:hAnsi="Times New Roman"/>
                  <w:sz w:val="22"/>
                  <w:szCs w:val="22"/>
                </w:rPr>
                <w:br/>
                <w:t>https://t.me/nedelya40/13382</w:t>
                <w:br/>
                <w:t>https://t.me/nedelya40/14879</w:t>
              </w:r>
            </w:hyperlink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Содействие организации работы с казачьей молодежью, её военно-патриотическому,  духовно-нравственному и физическому воспитанию, сохранению и развитию казачьей культуры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86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shd w:fill="auto" w:val="clear"/>
              </w:rPr>
              <w:t>3.1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Организация и проведение официальных физкультурно-оздоровительных 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спортивных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В 1 квартал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года представители казачества в мероприятиях, проводимых управлением, участия не принимали.</w:t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both"/>
              <w:rPr>
                <w:kern w:val="0"/>
                <w:sz w:val="22"/>
                <w:szCs w:val="22"/>
                <w:lang w:val="ru-RU" w:bidi="ar-SA"/>
              </w:rPr>
            </w:pPr>
            <w:r>
              <w:rPr/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shd w:fill="auto" w:val="clear"/>
              </w:rPr>
              <w:t>3.2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Формирование условий для гражданского становления, патриотического, духовно-нравственного воспитания молодежи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В 1 квартал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года представители казачества в мероприятиях, проводимых управлением, участия не принимали.</w:t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both"/>
              <w:rPr>
                <w:kern w:val="0"/>
                <w:sz w:val="22"/>
                <w:szCs w:val="22"/>
                <w:lang w:val="ru-RU" w:bidi="ar-SA"/>
              </w:rPr>
            </w:pPr>
            <w:r>
              <w:rPr/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территориях, 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Style14"/>
              <w:widowControl w:val="false"/>
              <w:spacing w:lineRule="atLeast" w:line="10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Общая численность казачьей дружины составляет 26 человек,</w:t>
              <w:br/>
              <w:t xml:space="preserve">26 дружинников из числа казаков застрахованы  управлением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>от несчастных случаев на время выполнения ими функций дружинника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>по контракту</w:t>
              <w:br/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ar-SA" w:bidi="ar-SA"/>
              </w:rPr>
              <w:t>от 30.05.2022 № 2225083000296</w:t>
              <w:br/>
              <w:t>с АО «ВСК».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Ежемесячное поощрение дружинников из числа казачьей дружины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«Город Калуга»  за счет средств бюджета муниципального образования «Город Калуга» в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5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Функционирование на базе МБОУ казачьих классов, групп, объединений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autoSpaceDE w:val="false"/>
              <w:spacing w:before="0" w:after="200"/>
              <w:jc w:val="both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Мероприятие реализуется в рамках функционирования учреждений.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6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Поддержка участия в региональных, всероссийских конкурсах и соревнованиях, 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обучающихся и их сопровождающих), приобретение форменной одежды для учащихся кадетских классов, групп, объединений казачьей направленности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 New" w:ascii="Times New Roman" w:hAnsi="Times New Roman"/>
                <w:shd w:fill="auto" w:val="clear"/>
                <w:lang w:eastAsia="zh-CN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 New" w:ascii="Times New Roman" w:hAnsi="Times New Roman"/>
                <w:shd w:fill="auto" w:val="clear"/>
                <w:lang w:eastAsia="zh-CN"/>
              </w:rPr>
              <w:t>0,0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autoSpaceDE w:val="false"/>
              <w:spacing w:before="0" w:after="20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Планируется участие в патриотическом форуме.</w:t>
            </w:r>
          </w:p>
        </w:tc>
      </w:tr>
      <w:tr>
        <w:trPr>
          <w:trHeight w:val="518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Calibri"/>
                <w:b/>
                <w:b/>
                <w:highlight w:val="white"/>
              </w:rPr>
            </w:pPr>
            <w:r>
              <w:rPr>
                <w:rFonts w:cs="Calibri" w:ascii="Times New Roman" w:hAnsi="Times New Roman"/>
                <w:b/>
                <w:highlight w:val="white"/>
              </w:rPr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hd w:fill="FFFFFF" w:val="clear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b/>
                <w:shd w:fill="FFFFFF" w:val="clear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0,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orient="landscape" w:w="16838" w:h="11906"/>
      <w:pgMar w:left="1134" w:right="567" w:gutter="0" w:header="0" w:top="709" w:footer="0" w:bottom="851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outlineLvl w:val="0"/>
    </w:pPr>
    <w:rPr/>
  </w:style>
  <w:style w:type="paragraph" w:styleId="2">
    <w:name w:val="Heading 2"/>
    <w:basedOn w:val="Normal"/>
    <w:qFormat/>
    <w:pPr>
      <w:outlineLvl w:val="1"/>
    </w:pPr>
    <w:rPr/>
  </w:style>
  <w:style w:type="paragraph" w:styleId="3">
    <w:name w:val="Heading 3"/>
    <w:basedOn w:val="Normal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uiPriority w:val="99"/>
    <w:semiHidden/>
    <w:qFormat/>
    <w:rsid w:val="006171e0"/>
    <w:rPr>
      <w:rFonts w:ascii="Tahoma" w:hAnsi="Tahoma" w:cs="Tahoma"/>
      <w:sz w:val="16"/>
      <w:szCs w:val="16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1z6" w:customStyle="1">
    <w:name w:val="WW8Num1z6"/>
    <w:qFormat/>
    <w:rsid w:val="00df79d7"/>
    <w:rPr/>
  </w:style>
  <w:style w:type="character" w:styleId="Style12">
    <w:name w:val="Hyperlink"/>
    <w:rPr>
      <w:color w:val="000080"/>
      <w:u w:val="single"/>
      <w:lang w:val="zxx" w:eastAsia="zxx" w:bidi="zxx"/>
    </w:rPr>
  </w:style>
  <w:style w:type="character" w:styleId="1352">
    <w:name w:val="1352"/>
    <w:basedOn w:val="DefaultParagraphFont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Title"/>
    <w:basedOn w:val="Normal"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Nonformat" w:customStyle="1">
    <w:name w:val="ConsPlusNonformat"/>
    <w:uiPriority w:val="99"/>
    <w:qFormat/>
    <w:rsid w:val="001830a0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6171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6171e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6171e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Блочная цитата"/>
    <w:basedOn w:val="Normal"/>
    <w:qFormat/>
    <w:pPr/>
    <w:rPr/>
  </w:style>
  <w:style w:type="paragraph" w:styleId="Style20">
    <w:name w:val="Subtitle"/>
    <w:basedOn w:val="Normal"/>
    <w:qFormat/>
    <w:pPr/>
    <w:rPr/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Western">
    <w:name w:val="western"/>
    <w:basedOn w:val="Normal"/>
    <w:qFormat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edelya40.ru/uroven-i-kachestvo-razvitiya-nekommercheskogo-sektora-v-kaluzhskoj-oblasti-vyrosli-v-razy_217471/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C782-A578-4F64-ADD0-A447AD0A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Application>LibreOffice/7.4.1.2$Windows_x86 LibreOffice_project/3c58a8f3a960df8bc8fd77b461821e42c061c5f0</Application>
  <AppVersion>15.0000</AppVersion>
  <Pages>4</Pages>
  <Words>735</Words>
  <Characters>5543</Characters>
  <CharactersWithSpaces>6179</CharactersWithSpaces>
  <Paragraphs>105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2020-04-18T12:05:00Z</dcterms:created>
  <dc:creator>Плакида Ирина</dc:creator>
  <dc:description/>
  <dc:language>ru-RU</dc:language>
  <cp:lastModifiedBy/>
  <cp:lastPrinted>2016-01-19T07:20:00Z</cp:lastPrinted>
  <dcterms:modified xsi:type="dcterms:W3CDTF">2023-04-19T15:51:49Z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