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4B2" w:rsidRPr="00C13058" w:rsidRDefault="00581FF2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 Решению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Городской Думы города Калуги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от 29 июня 2022 г. N 149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35"/>
      <w:bookmarkEnd w:id="0"/>
      <w:r w:rsidRPr="00C13058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БЛАГОУСТРОЙСТВА ТЕРРИТОРИЙ МУНИЦИПАЛЬНОГО ОБРАЗОВАНИЯ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"ГОРОД КАЛУГА"</w:t>
      </w:r>
    </w:p>
    <w:p w:rsidR="007644B2" w:rsidRPr="00C13058" w:rsidRDefault="007644B2">
      <w:pPr>
        <w:pStyle w:val="ConsPlusNormal"/>
        <w:spacing w:after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Список изменяющих документов</w:t>
      </w:r>
    </w:p>
    <w:p w:rsidR="007644B2" w:rsidRPr="00C13058" w:rsidRDefault="00581FF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(в ред. Решений Городской Думы г. Калуги от 30.10.2024 N 170,</w:t>
      </w:r>
    </w:p>
    <w:p w:rsidR="007644B2" w:rsidRPr="00C13058" w:rsidRDefault="00581FF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25.06.2025 N 89)</w:t>
      </w:r>
    </w:p>
    <w:p w:rsidR="007644B2" w:rsidRPr="00C13058" w:rsidRDefault="007644B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1.1. Правила благоустройства территорий муниципального образования "Город Калуга" (далее - Правила) разработаны в соответствии с Гражданским кодексом Российской Федерации, Градостроительным кодексом Российской Федераци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и, Земельным кодексом Российской Федерации, Жилищным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30.03.1999 N 52-ФЗ "О сан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итарно-эпидемиологическом благополучии населения", постановлением Государственного комитета Российской Федерации по строительству и жилищно-коммунальному комплексу Российской Федерации от 27.09.2003 N 170 "Об утверждении Правил и норм технической эксплуата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ции жилищного фонда", Приказом Министерства строительства и жилищно-коммунального хозяйства Российской Федерации от 29.12.2021 N 1042/пр "Об утверждении методических рекомендаций по разработке норм и правил по благоустройству территорий муниципальных образ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ований", Законом Калужской области от 26.05.2014 N 579-ОЗ "О регулировании отдельных правоотношений в сфере ответственного обращения с домашними животными в Калужской области", Законом Калужской области от 22.06.2018 N 362-ОЗ "О благоустройстве территорий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муниципальных образований Калужской области", Уставом муниципального образования "Город Калуга" и устанавливают единый порядок благоустройства, обеспечения чистоты и порядка, содержания и озеленения территорий муниципального образования "Город Калуга".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1.2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. Правила устанавливают единые требования к обеспечению надлежащего содержания городских территорий, содержания объектов благоустройства, содержания зеленых насаждений, содержания животных на территории муниципального образования "Город Калуга" (далее - 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род) и являются обязательными для исполнения юридическими лицами всех форм собственности, индивидуальными предпринимателями и гражданами.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1.3. Концепция благоустройства для каждой территории города создается с учетом потребностей и запросов жителей, маломо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бильных групп граждан и других участников деятельности по благоустройству и при их непосредственном участии на всех этапах создания концепции, а также с учетом стратегических задач комплексного устойчивого развития городской среды, в том числе формирования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возможности для создания новых связей, общения и взаимодействия отдельных граждан и сообществ, их участия в проектировании и реализации проектов по развитию территории, содержанию объектов благоустройства и для других форм взаимодействия жителей города.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.4. Реализация комплексных проектов благоустройства осуществляется с привлечением собственников земельных участков, находящихся в непосредственной близости от территории комплексных проектов благоустройства, и иных заинтересованных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сторон (застройщиков, уп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равляющих организаций, объединений граждан и предпринимателей, собственников и арендаторов коммерческих помещений в прилегающих зданиях), в том числе с использованием механизмов государственно-частного партнерства. Для связанных между собой территорий горо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да, расположенных на участках, имеющих разных владельцев, разрабатываются единые или согласованные проекты благоустройства.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Реализация комплексных проектов благоустройства также может осуществляться при участии иных граждан (жителей города) и заинтересован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ных лиц.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Участие граждан и других заинтересованных лиц (непосредственное или опосредованное) в реализации проектов благоустройства осуществляется путем принятия в установленных формах решений и через вовлечение общественных организаций, общественное соучас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тие в реализацию проектов.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Порядок такого участия, круг участников определяются в соответствии с установленными нормами действующего законодательства, региональными и муниципальными правовыми актами.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Форма участия может включать в себя: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совместное определение целей и задач по развитию территории;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определение основных видов активности, функциональных зон общественных пространств;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обсуждение и выбор типа оборудования, некапитальных объектов, малых архитектурных форм, материалов;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г) ко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нсультации с экспертами в выборе типов покрытий, типов озеленения, типов освещения и осветительного оборудования и т.д.;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д) участие в разработке проекта (дизайн-проекта);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е) одобрение проектных решений участниками процесса проектирования и будущими пользов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ателями;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ж) осуществление общественного контроля над процессом реализации проекта и над процессом эксплуатации территории.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 механизмам участия в деятельности по благоустройству относятся: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обсуждение проектов благоустройства в различных форматах (интера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ктивный, общественные обсуждения, дизайн-игры, проектные мастерские, школьные проекты);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общественный контроль в соответствии с требованиями Федерального закона от 21.07.2014 N 212-ФЗ "Об основах общественного контроля в Российской Федерации" и Закона Ка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лужской области от 30.03.2017 N 177-ОЗ "О некоторых вопросах организации и осуществления общественного контроля на территории Калужской области".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Определение конкретных зон, территорий, объектов для реализации проектов благоустройства, их очередность, объе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мы и источники финансирования устанавливаются Городской Управой города Калуги в соответствии с федеральными, региональными, муниципальными программами по благоустройству территорий.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Определенный настоящим пунктом порядок участия собственников земельных уча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стков, находящихся в непосредственной близости от территории комплексных проектов благоустройства, граждан, иных заинтересованных лиц действует при реализации проектов благоустройства, в отношении которых законодательством РФ, региональными и муниципальным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правовыми актами установлены обязательные требования по такому участию.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1.5. Обеспечение качества городской среды при реализации проектов благоустройства территорий должно достигаться путем реализации следующих принципов: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1.5.1. Принцип комфортной органи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зации пешеходной среды - создание в городе условий для безопасных, удобных пешеходных прогулок. Необходимо обеспечивать доступность пешеходных прогулок для различных категорий граждан, в том числе для маломобильных групп граждан, при различных погодных усл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овиях.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1.5.2. Принцип комфортной мобильности - наличие у жителей сопоставимых по скорости и уровню комфорта возможностей доступа к основным точкам притяжения в городе.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1.5.3. Принцип насыщенности общественных и приватных пространств разнообразными элемента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ми природной среды (зеленые насаждения, водные объекты и др.) различной площади, 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2. Основные понятия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целях применения нас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тоящих Правил используются следующие понятия: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Адресные указатели - домовые знаки, устанавливаемые на объектах адресации, содержащие информацию о номере здания или сооружения, наименование улицы, проспекта, переулка, аллеи, бульвара, проезда, площади, набер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ежной, шоссе, а также указатели километровых участков автодорог и трасс федерального значения.</w:t>
      </w:r>
    </w:p>
    <w:p w:rsidR="007644B2" w:rsidRPr="00C13058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(в ред. Решения Городской Думы г. Калуги от 25.06.2025 N 89)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Архитектурные особенности фасада - отличительные характеристики здания, отражающие конструктивные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эстетические качества фасада, окружающей градостроительной среды (стилевая и композиционная целостность, ритм, соразмерность и пропорциональность, визуальное восприятие, баланс открытых и закрытых пространств).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Архитектурно-художественная концепция - докум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ент, устанавливающий применительно к конкретной территории (части территории) набор (совокупность) требований настоящих Правил, а также рекомендаций, в том числе в графическом виде (схемы, эскизы, чертежи и т.п.), утвержденный нормативным правовым актом 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Благоустройство территории - деятельность по реализации комплекса мероприятий, установленного Правилами благоустройства территорий муниципального образования "Город Калуга", направленная на обеспечение и повышение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комфортности условий проживания граждан, по поддержанию и улучшению санитарного и эстетического состояния муниципального образования, по содержанию территорий муниципального образования и расположенных на них объектах, в том числе территорий общего пользов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ания, земельных участков, зданий, строений, сооружений, прилегающих территорий.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Вертикальное озеленение - использование фасадных поверхностей зданий и сооружений, включая балконы, лоджии, галереи, подпорные стенки и т.п., для размещения на них стационарных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 мобильных зеленых насаждений.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Витрина - остекленная часть фасадов зданий, предназначенная для демонстрации товаров, реализуемых в данном предприятии.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Владелец объекта благоустройства - лицо, которому объект благоустройства принадлежит на соответствующем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праве (собственность, право хозяйственного ведения, право постоянного (бессрочного) пользования и т.д.).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Внешний архитектурный облик сложившейся застройки - архитектурно-художественные и градостроительные особенности фасадов зданий и территорий муниципаль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ного образования, формирующие внешний образ города.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Внутриквартальная территория - территория квартала, включающая въезды (проезды) на территорию квартала, придомовые территории, пешеходные территории, газоны.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Газон - травяной покров, создаваемый посевом 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емян специально подобранных трав, являющийся фоном для посадок и парковых сооружений и самостоятельным элементом ландшафтной композиции.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Границы прилегающей территории - местоположение прилегающей территории путем установления расстояния в метрах от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объекта (здания, строения, сооружения, земельного участка, в случае если такой земельный участок образован).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Детская игровая площадка - объект, не являющийся объектом капитального строительства, представляющий собой специально оборудованную территорию, пре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дназначенную для подвижных игр, активного отдыха детей разных возрастов, включающий в себя песочницы, качели, горки, карусели, скамейки, навесы, домики-беседки, качалки на пружине, игровые установки, ограждения и другое оборудование, расположенное на терри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тории данного объекта.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Домашние животные - животные, исторически прирученные и разводимые человеком, находящиеся на содержании владельца в жилище или служебных помещениях.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Дороги - объект транспортной инфраструктуры, предназначенный для движения транспортн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Зеленые насаждения - древесная, древесно-кустарниковая, кустарниковая и травянистая растительность ест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ественного или искусственного происхождения.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Земляные работы - работы, связанные с перемещением, укладкой, выемкой (разработкой) грунта, осуществляемые в том числе при строительстве или ремонте зданий, строений и сооружений всех видов, с целью доступа к ин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женерным коммуникациям, установке рекламной конструкции (за исключением археологических полевых работ, работ, связанных со строительством, реконструкцией, капитальным ремонтом объектов капитального строительства, производство которых должно осуществляться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основании разрешения на строительство).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Инженерные коммуникации - наземные, надземные и подземные коммуникации, включающие в себя сети, трассы водо-, тепло-, газо- и электроснабжения, канализации, ливневой канализации, водостоков и водоприемников, а так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же другие коммуникации и связанные с ними наземные, надземные и подземные объекты (сооружения) и элементы (ограждения, защитные кожухи, опоры трубопроводов, крышки люков колодцев и оголовков, дождеприемных и вентиляционных решеток, различного вспомогательн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ого оборудования и агрегатов, уличные водоразборные колонки).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Информационная вывеска (информационная конструкция) - элемент благоустройства, выполняющий функцию информирования граждан.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Колористическое решение фасада - цветовое решение фасадов здания, строе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ния, сооружения в составе паспорта фасада, определяющее его художественные особенности во взаимосвязи с окружающей градостроительной средой, информация о котором включает в себя сведения о цвете, материалах, способах отделки фасадов и отдельных конструктив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ных элементов здания, строения, сооружения.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Компенсационная стоимость зеленых насаждений - стоимостная оценка зеленого насаждения, устанавливаемая для учета его ценности при вынужденном сносе, складывающаяся из показателей вида и размера зеленого насаждени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Конструктивные и внешние элементы фасадов зданий - балконы, лоджии, витрины, козырьки, карнизы, навесы, водосточные трубы и воронки, архитектурные детали (колонны, пилястры, розетки, капители, фризы, пояски и др.), закрепленное на фасаде оборудование (н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аружные антенные устройства и радиоэлектронные средства, кондиционеры), флагштоки, наружные лестницы и площадки, перила, ограждения и защитные решетки, окна, ставни, стекла, рамы, балконные двери, домовые знаки, пристроенные к фасаду элементы (входы, спуск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в подвалы, оконные приямки), отмостки, входные двери.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Контейнер - емкость металлическая или пластиковая, специально изготовленная для сбора твердых коммунальных отходов, имеющая, как правило, стандартный объем 0,75 куб. м, 0,8 куб. м, 1,1 куб. м, использ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уется для сбора и временного хранения твердых коммунальных отходов и для механической выгрузки накопленных твердых коммунальных отходов в спецмашину.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Контейнерная площадка - место накопления твердых коммунальных отходов, обустроенное в соответствии с требо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Крас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ные линии - линии, которые обозначают границы территорий общего пользования и подлежат установлению, изменению или отмене в документации по планировке территории.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Крупногабаритные отходы (КГО) - твердые коммунальные отходы (мебель, бытовая техника, отходы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от текущего ремонта жилых помещений и др.), размер которых не позволяет осуществить их складирование в контейнерах.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Линейные объекты - линии электропередачи, линии связи (в том числе линейно-кабельные сооружения), трубопроводы, автомобильные дороги, железн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одорожные линии и другие подобные сооружения.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Маломобильные группы населения - люди, испытывающие затруднения при самостоятельном передвижении, получении услуги, необходимой информации или при ориентировании в пространстве. К маломобильным группам населени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относятся: инвалиды, люди с временным нарушением здоровья, беременные женщины, люди преклонного возраста, люди с детскими колясками и т.п.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Малые архитектурные формы - скамейки, лавочки и другая уличная мебель, беседки, теневые навесы, цветочные вазы, клу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мбы, декоративные ограждения, декоративные скульптуры, оборудование и покрытие детских, спортивных, спортивно-игровых площадок, хоккейных коробок и другие конструкции, устройства, являющиеся объектами декоративно-прикладного искусства и предназначенные для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досуга и отдыха граждан.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Механизированная уборка - уборка территорий с применением специализированной техники.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Мойка - уборка территории путем ее промывки направленной струей воды под давлением.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Мойка автотранспорта - действия по очистке загрязнений транс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портных средств при помощи воды и (или) моющих средств, за исключением очистки поверхностей стекол, световых приборов и приспособлений, номерных знаков, боковых зеркал.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Мусор - мелкие неоднородные сухие или влажные отходы производства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потребления, включая твердые коммунальные отходы.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Несанкционированные земляные работы - земляные работы, осуществляемые с нарушением условий осуществления земляных работ, указанных в пунктах 8.2, 12.4 настоящих Правил, а также работы, осуществляемые с нару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шением сроков, установленных в специальном разрешении на право производства земляных работ (ордере).</w:t>
      </w:r>
    </w:p>
    <w:p w:rsidR="007644B2" w:rsidRPr="00C13058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(в ред. Решения Городской Думы г. Калуги от 25.06.2025 N 89)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Нестационарный торговый объект - торговый объект, представляющий собой временное сооружение ил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временную конструкцию, не связанные прочно с земельным участком,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Общественные места - 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еста, общедоступные для неопределенного круга лиц, места массового посещения людей, доступ к которым в установленном законодательством порядке для населения не ограничен (улицы, площади, пляжи, парки и т.д.).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Общественный туалет - сооружение, оборудованное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соответствующим санитарным инвентарем, отвечающее санитарно-гигиеническим требованиям и предназначенное для оказания бытовых услуг населению как на платной, так и на бесплатной основе.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Объект благоустройства - элементы среды жизнедеятельности населения 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муниципального образования "Город Калуга", объекты естественного или искусственного происхождения, предназначенные для осуществления производственной, хозяйственной и предпринимательской деятельности, удовлетворения социальных, бытовых, гигиени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ческих, культурных, оздоровительных и иных потребностей населения.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Объекты наружного освещения - приборы наружного освещения, включая приборы декоративного светового и праздничного оформления объектов, устанавливаемые на улицах, площадях, в тоннелях и пере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ходах, стенах, перекрытиях зданий и сооружений, парапетах, ограждениях мостов и транспортных эстакад, на металлических, железобетонных и других конструкциях зданий и сооружений и в иных местах общественного пользования.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Объекты, не являющиеся объектами кап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итального строительства, - строения, сооружения и иные объекты, носящие некапитальный характер, прочно не связанные с землей и перемещение которых возможно без несоразмерного ущерба их назначению.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Озеленение - составная и необходимая часть благоустройства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ландшафтной организации территории, обеспечивающая формирование устойчивой среды муниципального образования с активным использованием существующих и/или создаваемых вновь природных комплексов, а также поддержание и бережный уход за ранее созданной или из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начально существующей природной средой на территории муниципального образования.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Озелененные территории - участки земли, на которых располагается древесная, древесно-кустарниковая, кустарниковая и (или) травянистая растительность естественного или искусств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енного происхождения.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Паспорт фасадов - документ в виде текстовых и графических материалов, содержащий сведения о здании, строении, сооружении его конструктивных элементах, дополнительных элементов и устройств, а также определяющий архитектурное и колорист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ическое решение, согласованный в порядке, установленном Городской Управой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Пешеходные территории - участки уличных и внутриквартальных территорий, предназначенные для пешеходного движения (тротуары, пешеходные дорожки), обустроенные или присп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особленные для движения пешеходов полосы земли либо поверхности искусственного сооружения.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Подтопление - затопление водой или иными жидкостями участка территории, дороги населенного пункта, вызванное природными явлениями, неисправной работой инженерных ком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муникаций, просадкой или дефектами твердого покрытия дорог и тротуаров, а также производственной, хозяйственной или предпринимательской деятельностью человека.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Полив - увлажнение территорий водой путем разбрызгивания, осуществляемое в целях уменьшения пыле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Придомовая территория - земельный участок с элементами озеленения и благоустройства, на котором расположен многоквартирный дом или индивидуальный жилой дом, а также иные объекты, предназначенные для обслуживания и эксплуатации дома и используе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мые преимущественно жителями указанного дома (пешеходные дорожки к дому, проезды к дому, стоянки автотранспорта, детские площадки, физкультурные площадки, бельевые площадки, контейнерные площадки и т.п.).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Прилегающая территория - территория общего пользова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настоящими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Противогололедные мероприятия - мероприятия по устранению зимней скользкости, вкл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ючающие удаление (скалывание) льда, посыпку территорий песком и иными противогололедными материалами (жидкими и твердыми).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Проезд - дорога, примыкающая к улично-дорожной сети, обеспечивающая подъезд транспортных средств к жилым домам и общественным зданиям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 учреждениям и другим объектам благоустройства.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Проект благоустройства - документация, содержащая материалы в текстовой и графической формах и определяющая проектные решения (в том числе цветовые) по благоустройству территории и иных объектов благоустрой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Рекламные конструкции - щиты, стенды, строительные сетки, перетяжки, электронные табло, воздушные шары, аэростаты и иные технические средства стабильного территориального размещения, монтируемые и располагаемые на внешних стенах, крышах и иных констр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уктивных элементах зданий, строений, сооружений или вне их, а также на остановочных пунктах движения общественного транспорта.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Ручная уборка - уборка территорий ручным способом с применением средств малой механизации.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Рынок - имущественный комплекс, предна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значенный для осуществления деятельности по продаже товаров (выполнению работ, оказанию услуг), имеющий в своем составе торговые места.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Содержание домашних животных - действия, совершаемые владельцами домашних животных для сохранения жизни животных, их физ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ического и психического здоровья,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Содержание объекта благоустройства - реализ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ация комплекса мероприятий, направленных на поддержание в надлежащем техническом, физическом, эстетическом и санитарном состоянии объектов благоустройства, их отдельных элементов в соответствии с эксплуатационными требованиями, обеспечение чистоты и безопа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сности объекта благоустройства.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Смет - песок, пыль, листва и иной мелкий мусор, скапливающийся на территориях города.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Смотровой колодец - сооружение на подземных инженерных сетях и коммуникациях, предназначенное для обследования и ремонта соответствующих 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етей и коммуникаций.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Снежный вал - образование, формируемое в дорожном лотке или на обочинах дорог в результате сгребания снега.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Специальное разрешение на право производства земляных работ (ордер) - разрешение на осуществление земляных работ,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выдаваемое уполномоченным органом Городской Управы города Калуги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Спортивная площадка - объект, не являющийся объектом капитального строительства, представляющий собой специально оборудованную территорию, на которой расположено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оборудование или элементы оборудования, предназначенные для занятий физкультурой и спортом всех возрастных групп населения, включающие в себя турники, мостики-лесенки, гимнастические комплексы, рукоходы, брусья, баскетбольные щиты, спортивные установки, ф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утбольные ворота, уличные тренажеры, стойки волейбольные с сеткой и другое оборудование, расположенное на территории данного объекта.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Стихийная свалка - самовольный сброс (размещение) или складирование отходов, образованных в результате деятельности юридич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еских и физических лиц.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Строительные отходы - отходы, образующиеся в результате строительства, текущего и капитального ремонта зданий, строений, сооружений, жилых и нежилых помещений.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Твердые коммунальные отходы (ТКО) - отходы, образующиеся в жилых помещен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осятся отходы, образующиеся в процессе деятельности юридических лиц, индивидуальных предпринимателей, и подобные по составу отходам, образующимся в жилых помещениях в процессе потребления физическими лицами.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Твердое покрытие - покрытие, выполняемое из асфа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льта, бетона, природного камня и других искусственных и природных материалов.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Уборка территорий - виды деятельности, связанные со сбором, вывозом в специально отведенные места отходов производства и потребления, другого мусора, снега, льда.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Улица - обустро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енная или приспособленная и используемая для движения транспортных средств и пешеходов полоса земли либо поверхность искусственного сооружения, находящаяся в пределах населенных пунктов, в том числе магистральная дорога скоростного и регулируемого движения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пешеходная и парковая дорога, дороги в научно-производственных, промышленных и коммунально-складских зонах (районах).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Урна - стандартная емкость для сбора мусора объемом до 0,5 кубических метров включительно.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Фасад - внешняя вертикальная поверхность здан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ия или сооружения, образуемая наружной конструкцией, горизонтальными и вертикальными членениями ритмом проемов (балконов, лоджий), архитектурными деталями, фактурой строительных и отделочных материалов, цветовым колоритом и др. В зависимости от типа здания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строения, сооружения и формы его плана, местоположения различают лицевой (главный), боковой и дворовый фасады.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Хранение транспортных средств - нахождение транспортного средства на одном месте (без перемещения) на территории муниципального образования "Го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род Калуга" свыше 10 календарных дней, включая дворовые, внутриквартальные территории, объекты улично-дорожной сети, за исключением мест специально оборудованных для хранения транспортных средств (стоянки, гаражи, объекты собственности).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Цветник - участок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геометрической или свободной формы с высаженными одно-, двух- или многолетними растениями и являющийся декоративным элементом объекта озеленения.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Цоколь - нижняя, зачастую выступающая часть наружной стены здания, по высоте, как правило, соответствующая уро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вню пола в нижнем основном этаже.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Элементы благоустройства территории - декоративные, технические, планировочные, конструктивные устройства, элементы ландшафта, пешеходные коммуникации, покрытия, растительные компоненты, различные виды оборудования и оформ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ления, элементы освещения, элементы объектов капитального строительства (включая подпорные стены, лестничные сходы), малые архитектурные формы, некапитальные нестационарные сооружения, информационные и рекламные конструкции, уличное коммунально-бытовое и 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ехническое оборудование, элементы, способствующие повышению микроклиматического комфорта (в том числе элементы температурного комфорта, ветрозащитные элементы, элементы для защиты от солнца, дождя, снега, элементы, регулирующие влажность), применяемые как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составные части благоустройства территории.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Ярмарка - самостоятельное мероприятие розничной торговли, доступное для всех участников ярмарки, организуемое в установленном месте и на определенный срок вне пределов розничных рынков.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 Общие правила обеспече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ния чистоты и содержания объектов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благоустройства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3.1. Собственники и (или) иные законные владельцы зданий (помещений в них), строений, сооружений, земельных участков и иных объектов благоустройства обязаны осуществлять их содержание самостоятельно или по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средством привлечения специализированных организаций в соответствии с настоящими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Собственники и (или) иные законные владельцы зданий, строений, сооружений, земельных участков, а также иные лица, ответственные за эксплуатацию зданий, строений, со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оружений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домов), обязаны принимать участие, в том числе финансовое, в содержании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прилегающих территорий в порядке, установленном настоящими Правилами, самостоятельно или посредством привлечения специализированных организаций.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Собственники и (или) иные законные владельцы помещений в многоквартирном доме, расположенном на земельном учас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тке, не поставленном на государственный кадастровый учет или образованным по границам такого дома, самостоятельно или посредством привлечения специализированных организаций обязаны обеспечить содержание придомовой территории.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использовании одного или 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ескольких объектов благоустройства преимущественно собственниками помещений двух и более многоквартирных домов, которые расположены на земельных участках, не поставленных на государственный кадастровый учет или образованных по границам таких домов, порядок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содержания указанных объектов благоустройства определяют собственники помещений указанных многоквартирных домов или уполномоченные ими лица в соответствии с соглашением и с учетом требований действующего законодательства.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3.2. Городская Управа города Калу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ги в лице уполномоченного органа, а также через подведомственные учреждения обеспечивает: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а) содержание проезжей части улиц, площадей, скверов, парков, остановок транспорта общего пользования, пешеходных территорий и иных территорий, находящихся в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собственности или ином законном владении муниципального образования "Город Калуга", включая территории, государственная собственность на которые не разграничена, за исключением прилегающих территорий, определенных в соответствии с действующим законодательс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твом и настоящими Правилами и с учетом участия, в том числе финансового, собственников и (или) иных законных владельцев зданий, строений, сооружений, земельных участков в содержании прилегающих территорий;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содержание объектов благоустройства, находящихс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в собственности или ином законном владении муниципального образования "Город Калуга", а также иных объектов благоустройства, находящихся на территории города, до определения их принадлежности и оформления права собственности;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проведение ликвидации сти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хийных свалок на земельных участках, находящихся в собственности или ином законном владении муниципального образования "Город Калуга", включая территории, государственная собственность на которые не разграничена, спиливания сухих и аварийных деревьев, форм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овочной обрезки деревьев, омолаживающей обрезки кустарников, предотвращения распространения сорных растений, в том числе борщевика Сосновского, посадки деревьев и кустарников.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Стихийная свалка ликвидируется не позднее 30 дней с момента ее выявления;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г) орг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анизацию и проведение иных мероприятий по благоустройству и озеленению территорий города в соответствии с законодательством и настоящими Правилами;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д) создание и содержание мест (площадок) накопления твердых коммунальных отходов, за исключением случаев, ус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тановленных законодательством Российской Федерации и настоящими Правилами, когда такая обязанность лежит на других лицах;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е) определение схемы размещения мест (площадок) накопления твердых коммунальных отходов и ведение реестра мест (площадок) накопления 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вердых коммунальных отходов.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3.3. Границы прилегающих территорий определяются в метрах по периметру от границы земельного участка, если такой земельный участок образован и поставлен на государственный кадастровый учет, или от здания, строения, сооружения,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случае если земельный участок не образован, до внешней границы прилегающей территории, определенной согласно Закону Калужской области "О благоустройстве территорий муниципальных образований Калужской области" в зависимости от вида разрешенного использова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ния земельного участка и (или) фактического назначения здания, строения, сооружения с учетом пункта 3.4 настоящих Правил, в следующих размерах: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для индивидуальных жилых домов - 15 метров;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для многоквартирных домов в зависимости от высотности дома: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до 4 этажей - 15 метров;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от 5 до 8 этажей - 20 метров;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от 9 этажей и выше - 25 метров;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случае если дом имеет переменную этажность, для определения берется наибольшая высотность здания;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для рынков - 20 метров;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г) для контейнерных площадок - 5 метро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 (в случае, если земельный участок, на котором расположена контейнерная площадка, не предоставлен третьим лицам);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д) для отдельно стоящих информационных и рекламных конструкций - 5 метров по периметру основания конструкции;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е) для нестационарных торговых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объектов, нестационарных объектов по оказанию бытовых и иных услуг (в том числе расположенных на посадочных площадках общественного транспорта), временных сооружений общественного питания (летние кафе), мест парковки (проката) средств индивидуальной мобиль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ности (понятие "Средства индивидуальной мобильности" используется в значении, установленном Правилами дорожного движения Российской Федерации, утвержденными постановлением Правительства Российской Федерации от 23.10.1993 N 1090), велосипедов и иного спорти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вного оборудования: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площадь которых составляет менее 50 кв. м, - 5 метров,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площадь которых составляет 50 кв. м и более, - 10 метров;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ж) для индивидуальных гаражей, не являющихся капитальными сооружениями, - 5 метров;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з) для гаражно-строительных коопера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тивов, садоводческих, дачных, огороднических товариществ, автостоянок, автогазозаправочных станций, автозаправочных комплексов и предприятий по продаже, обслуживанию и ремонту автотранспорта - 30 метров;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и) для наземных частей линейных объектов инженерной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инфраструктуры - в границах охранной зоны линейного объекта;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к) в отношении иных зданий, строений, сооружений, земельных участков - 25 метров.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Вышеуказанные расстояния границ прилегающей территории являются минимальными. По инициативе обязанных лиц участие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в содержании прилегающих территорий может осуществляться на большем расстоянии. При этом максимальное расстояние прилегающей территории не может превышать минимальное расстояние более чем на 30 процентов.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188"/>
      <w:bookmarkEnd w:id="1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3.4. Внешняя граница прилегающих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территорий ограничивается ближайшим к зданию, строению, сооружению, земельному участку краем проезжей части автомобильной дороги общего пользования, границей охранной, санитарно-защитной зон, зоной охраны объектов культурного наследия и иной зоной, установ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ленной в соответствии с законодательством Российской Федерации.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случае наложения прилегающих территорий зданий, строений, сооружений, земельных участков внешняя граница данных прилегающих территорий определяется исходя из принципа равноудаленности границ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прилегающих территорий в пределах зоны наложения.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3.5. Содержание прилегающих территорий в летний период включает: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своевременное скашивание травы (высота травостоя не должна превышать 15 см), уничтожение сорных и карантинных растений;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своевременную обрезку кустарников свыше 1 метра, ветвей деревьев, нависающих на высоте менее 2 метров над тротуарами, проездами и пешеходными дорожками с грунтовым и твердым покрытием;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своевременную уборку и вывоз скошенной травы, вырубленных или опиленн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ых зеленых насаждений;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подметание (уборку) прилегающих территорий от смета, пыли и бытового мусора, их мойку;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своевременную уборку и организацию вывоза и размещения мусора, уличного смета, отходов в отведенных местах;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уборку бордюров от песка, мусора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сгребание и вывоз опавших листьев с прилегающих территорий в период листопада;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ежедневную уборку мусора из урн;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полив цветников и газонов;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уборку территории детских и спортивных площадок, иного игрового оборудования.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3.6. Содержание прилегающих 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ерриторий в зимний период включает: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своевременную уборку и организацию вывоза, размещения мусора, уличного смета, отходов в отведенных местах;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при возникновении скользкости и образовании гололеда - посыпку участков прохода и подхода к объектам торговли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(магазинам, нестационарным торговым объектам, рынкам), иным организациям противогололедными материалами;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очистку от снега и льда тротуаров, проездов, пешеходных дорожек, их обработку противогололедным материалом, а также вывоз снега;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ежедневную уборку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мусора из урн;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своевременную уборку и вывоз вырубленных или опиленных зеленых насаждений;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уборку территории детских и спортивных площадок, иного игрового оборудования.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3.7. На территории города запрещается: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сорить на улицах, площадях, пляжах и в дру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гих общественных местах;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при производстве строительных и ремонтных работ откачивать воду на проезжую часть дорог и тротуары;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выносить грунт и грязь машинами, механизмами, иной техникой на дороги, пешеходные зоны, площади, площадки;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производить сброс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грязи, скола льда и загрязненного снега на газоны, под деревья и кустарники, на проезжую часть дорог, тротуары, прилегающие территории, детские и спортивные площадки и в другие не отведенные для этого места;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хранить (складировать) отходы, строительные ма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териалы, грунт, тару, металлолом, дрова, навоз вне территорий организаций, строек, магазинов, павильонов, киосков, индивидуальных жилых домов и иных функционально предназначенных для этого мест;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выносить мусор с дворов и складировать на землях общего пол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ьзования, в том числе на участках улично-дорожной сети;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выбрасывать мусор в переполненные урны, а также складировать в урны бытовой мусор и мусор, объем которого равен или превышает габариты урны;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сливать жидкие бытовые отходы за территорией домовладен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разводить костры, использовать открытый огонь для приготовления пищи вне специально оборудованных и отведенных для этого мест, а также сжигать мусор, траву, листву и иные отходы, материалы и изделия на территориях общественных мест города;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мыть пос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уду, купать животных, стирать в неустановленных местах (у водопроводных колонок, во дворах многоквартирных домов и т.д.);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производить повреждение, самовольный спил или сруб деревьев и кустарников, за исключением зеленых насаждений,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расположенных на территории участков, находящихся в частной собственности;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наружное размещение объявлений, листовок, афиш и иных печатных и рукописных материалов вне отведенных для этих целей местах, а также наносить надписи и графические изображения вне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отведенных для этих целей мест (за исключением надписей и изображений, относящихся к порядку эксплуатации дорог (улично-дорожной сети), тротуаров, пешеходных зон, велосипедных и пешеходных дорожек, которые нанесены в рамках исполнения государственного или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контракта;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выпускать домашнюю птицу и пасти скот в скверах, парках, на пляжах и в иных местах общего пользования, а также допускать скот, собак, птиц и других домашних животных в водоемы в местах, отведенных для массового купания населени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ходить по газонам и клумбам, уничтожать и портить клумбы и цветники, наносить повреждения зеленым насаждениям;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засыпать и засорять ливневую канализацию, ливнестоки, дренажные колодцы;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перемещать снег при зимней уборке прилегающей территории за пре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делы ее границ;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размещать механические транспортные средства на детских и спортивных площадках, устраивать на внутриквартальных проездах и дворовых территориях заграждения транспортными средствами, препятствующие механизированной уборке и вывозу мусора,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подъезду транспортных средств оперативных служб (скорой медицинской помощи, полиции, пожарной службы, аварийно-спасательной службы);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осуществлять стоянку автотранспортных средств с работающим двигателем в местах жилой застройки;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мойку транс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портных средств, слив топлива, масел и других компонентов вне мест, специально оборудованных для этих целей;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осуществлять проезд по автомобильным дорогам общего пользования местного значения с твердым покрытием гусеничных транспортных средств;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поврежда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ть тротуары, площадки, дорожки, в том числе пешеходные, при использовании транспортных средств;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работы по ремонту транспортных средств, механизмов, а также любые ремонтные работы, сопряженные с шумом, выделением вредных веществ, в том числе 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тработавших газов, превышающих установленные нормы, вне специально предназначенных для этого мест;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самовольно возводить препятствия, установку блоков и иных ограждений территорий, мешающих проезду транспорта, на землях общего пользования, за исключением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случаев проведения аварийно-восстановительных, ремонтных и строительных работ;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выпускать с территории строительных объектов и площадок, карьеров и полигонов твердых коммунальных отходов, предприятий по производству строительных материалов транспорт с не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очищенными от грязи колесами, выносить грунт и грязь автотранспортом, выезжающим с указанных объектов, на территорию города;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устраивать свалки транспортными средствами всякого рода грунта, мусора и снега в не отведенных для этих целей местах;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разрушать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 причинять вред объектам благоустройства, малым архитектурным формам, наносить повреждения, ухудшающие их внешний вид, засорять водоемы;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размещение уличного смета, грунта на газонах и цветниках;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осуществлять хранение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транспортных средств, в том числе разукомплектованных или не подлежащих эксплуатации, в не предназначенных для этих целей местах;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вывозить и складировать твердые и жидкие коммунальные отходы, строительный мусор в места, не отведенные для их захоронения 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утилизации, осуществлять сброс мусора вне отведенных и оборудованных для этих целей мест на территории города, в том числе из транспортных средств во время их остановки, стоянки или движения, а также сжигать мусор, отходы производства и потребления вне от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веденных для этих целей мест;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незаконное подключение (врезка) к магистральным линиям водоотводящей сети поверхностного стока;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создавать стихийные свалки мусора, складировать старые демонтированные надмогильные сооружения (надгробия, ограды) и загрязнят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ь территорию захоронений и прилегающую к выделенному для захоронений участку территорию, а также места, не предназначенные для складирования;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размещать средства индивидуальной мобильности на пешеходных улицах; на тротуарах шириной менее 2 метров; на клум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бах, газонах, цветниках, участках с зелеными насаждениями; на расстоянии ближе 5 метров от посадочных площадок остановочных пунктов; на мостах и на расстоянии ближе 10 метров от въезда на мостовые сооружения; на территориях кладбищ и воинских захоронений;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 радиусе менее 15 метров от элементов монументально декоративного оформления (памятников, монументов, стел, обелисков, скульптур); в радиусе менее 15 метров от административных зданий органов публичной власти; в пределах треугольника видимости на нерегули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руемых перекрестках и примыканиях улиц и дорог; во дворах многоквартирных домов (за исключением парковочного пространства на дворовых территориях при наличии решения собственников помещений в многоквартирном доме о согласии использования указанного простра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нства), а также на территории парков и скверов, перечень которых утверждается правовым актом Городской Управы города Калуги;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эксплуатировать средства индивидуальной мобильности на городских территориях общего пользования, перечень которых утверждается пр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авовым актом Городской Управы города Калуги, если иное не предусмотрено законодательством Российской Федерации.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3.8. Владельцы автотранспорта при транспортировке сыпучих материалов (грунта, песка, угля, камней, щебня, гальки, гравия, шлака, известняка, кер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амзита, зерна, удобрений, мусора, навоза, торфа и др.), а также веток и спила деревьев, порубочных древесных остатков, легкой тары, листвы, сена, соломы обязаны оборудовать автомобили и прицепы к ним пологами (тентами), препятствующими выпадению перевозимо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го материала при движении, в целях предотвращения загрязнения проезжей части и прилегающей к ней территории.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3.9. Водители автотранспорта при выезде на автодороги со строительных площадок, грунтовых дорог, полевых участков, из лесных массивов и других терр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иторий, являющихся загрязненной зоной, обязаны произвести очистку колес и уборку полотна дороги от вынесенной грязи.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3.10. Оказание услуг по катанию на лошадях (пони) на территории города допускается только в специальных местах, определенных правовым актом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территории города допускается размещение передвижных цирков, зооцирков, зоопарков, луна-парков, тиров и прочих аттракционов (за исключением стрелковых тиров), а также иных объектов, предназначенных для развлечения взросл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ых и детей, только в специальных местах, перечень которых утверждается правовым актом Городской Управы города Калуги, за исключением территории участков, находящихся в частной собственности.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3.11. На территории города сбор твердых коммунальных и крупногаба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ритных отходов осуществляется в соответствии с действующим законодательством.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3.12. При проведении массовых мероприятий организаторы мероприятий обязаны обеспечить установку урн и контейнеров для сбора мусора, биотуалетов и в течение суток после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окончания мероприятий обязаны обеспечить восстановление нарушенного благоустройства, в том числе последующую уборку места проведения мероприятия и прилегающих к нему территорий по периметру в пределах 10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3.13. Садоводческие, огороднические, дачные неком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мерческие объединения граждан, гаражно-строительные кооперативы обязаны обеспечить сбор и своевременный вывоз ТКО и (или) КГО, образуемых ими в процессе хозяйственной, бытовой и иной деятельности, самостоятельно в строгом соответствии с требованиями санита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рных правил и норм либо путем заключения договоров на вывоз ТКО и (или) КГО с организацией, уполномоченной заключать договоры.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3.14. Юридические лица, индивидуальные предприниматели и граждане, проживающие в индивидуальных жилых домах, многоквартирных дома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х, собственники которых выбрали непосредственное управление, обязаны обеспечить сбор и своевременный вывоз ТКО и (или) КГО, образуемых ими в процессе хозяйственной, бытовой и иной деятельности, самостоятельно в строгом соответствии с требованиями санитарны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 правил и норм либо путем заключения договоров на вывоз ТКО и (или) КГО с организацией, уполномоченной заключать договоры.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3.15. В случае проведения ремонтно-строительных работ, отходы от которых превышают нормы накопления, действующие на момент проведени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работ (замена кровли, снос или замена стен, перекрытий, конструкций, полов и т.п.), юридические лица, индивидуальные предприниматели, граждане, проживающие в индивидуальных жилых домах, многоквартирных домах, обязаны заключить договоры на вывоз КГО с орг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анизацией, уполномоченной заключать договоры, или произвести вывоз КГО самостоятельно в строгом соответствии с требованиями санитарных правил и норм в места захоронения данного вида отходов.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3.16. Юридическим лицам, индивидуальным предпринимателям, граждан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ам запрещается: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сброс сточных вод в не предназначенных для этих целей местах;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складирование ТКО и (или) КГО в не отведенных для этих целей местах;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складирование ТКО и (или) КГО в местах сбора без согласования с вла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дельцем места сбора;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осуществлять складирование ТКО и (или) КГО несогласованным способом;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складирование ТКО и (или) КГО в бункеры-накопители (контейнеры), расположенные в парках, скверах, на площадях, на улично-дорожной сети города;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водить сбор в местах накопления ТКО (КГО) отходов, обладающих радиоактивностью, трупов павших животных, конфискатов боен мясокомбинатов, ртутных приборов, люминесцентных ламп, автомобильных шин;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складирование зеленых насаждений, в том числе 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ырубленных, опиленных, в местах накопления ТКО (КГО) и на прилегающей территории без согласования данного сбора с владельцем контейнерной площадки;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производить складирование КГО вне специально отведенного места для складирования КГО, которое расположено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 пределах контейнерной площадки или бункера-накопителя.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3.17. Ответственность за складирование вырубленных, опиленных на контейнерной площадке и прилегающей территории без согласования данного сбора с владельцем контейнерной площадки в случае производства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вырубки, опила складируемых зеленых насаждений на прилегающей территории к многоквартирному дому (включая придомовые территории) возлагается на лиц, ответственных за содержание прилегающих (придомовых) территорий, определенных настоящими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3.18.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Вывоз твердых коммунальных отходов (ТКО) и крупногабаритного мусора (КГМ) осуществляется способами, исключающими возможность их потери в процессе перевозки, предупреждающими создание аварийных ситуаций, причинение вреда окружающей среде и здоровью людей сп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ециально оборудованными или приспособленными (с закрывающим кузов пологом) транспортными средствами.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3.19. Переполнение контейнеров, бункеров-накопителей мусором не допускается.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3.20. Обязанность по уборке мусора, просыпавшегося при выгрузке из контейнеров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в мусоровоз или загрузке бункера, а также мусора, образовавшегося вследствие несвоевременного вывоза, переполнения контейнеров, бункеров-накопителей, возлагается на хозяйствующий субъект, осуществляющий вывоз мусора.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 Порядок организации и производства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уборочных работ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4.1. Технология и режимы производства уборочных работ на проезжей части улиц и проездов, тротуаров и дворовых территорий должны обеспечивать беспрепятственное движение транспортных средств и пешеходов независимо от погодных условий.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Производство уборочных работ в зимний период.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4.2.1. Период зимней уборки устанавливается с 1 ноября текущего календарного года по 31 марта следующего календарного года. В случае значительного отклонения от средних индивидуальных климатических особенностей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текущей зимы сроки начала и окончания зимней уборки могут изменяться нормативным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4.2.2. Зимняя уборка улиц города включает в себя следующие операции: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обработку проезжих частей дорог, тротуаров, дворовых тер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риторий и проездов, парков, скверов, бульваров противогололедными материалами;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сгребание и подметание снега;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формирование снежных валов;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выполнение разрывов в валах снега на перекрестках, пешеходных переходах, у остановок общественного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транспорта, подъездов к административным и общественным зданиям, выездов из дворов, внутриквартальных проездов;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погрузку и вывоз снега;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очистку дорожных лотков после вывоза снега;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удаление снежно-ледяных образований путем скалывания и рыхления уплотн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енного снега и льда, погрузки и вывоза.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Снег, счищаемый с дворовых территорий и внутриквартальных проездов, разрешается складировать на территориях дворов, в местах, не препятствующих свободному проезду автотранспорта и движению пешеходов. Не допускается 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овреждение зеленых насаждений при складировании снега. Складирование снега на дворовых территориях должно предусматривать отход талых вод.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4.2.3. В первоочередном порядке в целях обеспечения беспрепятственного проезда транспортных средств и движения пешехо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дов обеспечивается уборка снега с проезжей части дорог и тротуаров.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4.2.4. В период зимней уборки дорожки и площадки парков, скверов, бульваров должны быть убраны от снега и посыпаны противогололедным материалом в случае гололеда.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 началом снегопада в пер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вую очередь обрабатываются противогололедными материалами наиболее опасные для движения транспорта участки улиц - крутые спуски и подъемы, мосты, эстакады, тормозные площадки на перекрестках улиц и остановках транспорта общего пользования.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 окончании обр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аботки наиболее опасных для движения транспорта мест производится обработка проезжей части противогололедными материалами.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294"/>
      <w:bookmarkEnd w:id="2"/>
      <w:r w:rsidRPr="00C13058">
        <w:rPr>
          <w:rFonts w:ascii="Times New Roman" w:hAnsi="Times New Roman" w:cs="Times New Roman"/>
          <w:color w:val="000000"/>
          <w:sz w:val="24"/>
          <w:szCs w:val="24"/>
        </w:rPr>
        <w:t>4.2.5. Снег, счищаемый с проезжей части улиц и проездов, а также с тротуаров, сдвигается в лотковую часть улиц и проездов для временн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ого складирования снежной массы.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Снег с проезжей части дорог должен быть максимально сдвинут в лотковую часть или на разделительную полосу и сформирован в виде снежных валов. После очистки проезжей части снегоуборочные работы должны быть произведены на ост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ановочных пунктах общественного транспорта, тротуарах.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Формирование снежных валов не допускается: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 пересечениях улиц в одном уровне и вблизи железнодорожных переездов в зоне треугольника видимости;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ближе 5 м от пешеходного перехода;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на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посадочных площадках общественного транспорта - на длину площадки;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 тротуарах.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4.2.6. Устройство разрывов в валах снега в местах, указанных в п. 4.2.5 настоящих Правил, и перед въездами во дворы, внутриквартальные проезды должно выполняться после выпол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нения механизированного подметания проезжей части по окончании очередного снегопада.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4.2.7. Снег, сгребаемый с внутриквартальных территорий, складируется на указанных территориях таким образом, чтобы были обеспечены проезд транспорта, доступ к инженерным 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оммуникациям, свободный проход пешеходов и сохранность зеленых насаждений.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Снег, сгребаемый с дорожек и аллей парков и скверов, складируется таким образом, чтобы был обеспечен беспрепятственный проход пешеходов.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4.2.8. Вывоз снега производится организациям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и, осуществляющими уборку соответствующих территорий, на специально отведенные места, утвержденные постановлением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4.2.9. При производстве зимних уборочных работ запрещаются: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перемещение (сгребание, сдвигание) снега и льда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проезжую часть улиц, проездов и тротуаров;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складирование снега и льда на отмостке зданий, на трассы тепловых сетей, в теплофикационные камеры, смотровые и ливневые колодцы, на ледовом покрове и в водоохранной зоне рек и озер, на цветники, кустарники,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другие зеленые насаждения;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сброс снега через перильную часть мостов и путепроводов;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перемещение загрязненного и засоленного снега, а также скола льда на газоны, цветники и другие зеленые насаждения;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вывоз и сброс снега, снежно-ледяных образований в 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 установленных для этой цели местах.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4.2.10. Удаление наледей на дорогах, тротуарах и дворовых проездах, появляющихся в зимнее время в результате аварий водопроводных, канализационных и тепловых сетей, производится немедленно владельцами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указанных коммуникаций или специализированными организациями за счет средств владельцев коммуникаций.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4.2.11. Уборка от снега тротуаров, пешеходных дорожек, остановок общественного транспорта начинается сразу после окончания снегопада и должна быть законче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в течение суток.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4.2.12. В зимнее время владельцами объектов благоустройства должна быть организована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очистка кровель, козырьков (карнизов) балконов, лоджий и других выступающих конструкций зданий, строений и сооружений от снега, наледи и сосулек.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 момента образования снежных навесов, наледи и сосулек до их удаления ответственные лица обеспечивают устано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вку ограждения опасных объектов и участков территорий сигнальными лентами и информационными вывесками, предупреждающими об имеющейся опасности.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Работы по очистке кровель, козырьков (карнизов) балконов, лоджий и других выступающих конструкций зданий, строен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ий и сооружений от снега, наледи и сосулек должны проводиться с обязательным применением мер предосторожности для пешеходов, транспортных средств, другого имущества граждан и организаций с соблюдением правил техники безопасности и должны быть закончены в 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ечение суток с момента их появления.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Сброшенные с крыш зданий, строений и сооружений снег и сосульки должны убираться их владельцами незамедлительно по завершении работы.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4.2.13. Владельцы объектов водоотводящей сети поверхностного стока при наступлении 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ойких положительных температур должны производить очистку приемных решеток указанной сети для обеспечения постоянного спуска талых вод.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 Производство уборочных работ в летний период.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4.3.1. Период летней уборки устанавливается с 1 апреля по 31 октября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текущего календарного года. В случае резкого изменения погодных условий сроки начала и окончания летней уборки могут изменяться нормативным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4.3.2. Летняя уборка включает: механизированную уборку (подметание, 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ойка), полив территорий, вывоз мусора, уход за зелеными насаждениями.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4.3.3. Уборка мест массового пребывания людей (торговых территорий рынков, торговых зон, подходов к вокзалам и др.) производится в течение рабочего дня.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Уборка территорий парков, скверов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бульваров, площадей производится в соответствии с графиком уборки, утвержденным уполномоченным органом Городской Управы города Калуги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4.3.4. Проезжая часть дорог, тротуары и посадочные площадки остановок общественного трансп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орта должны быть очищены от мусора и промыты.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Их уборка производится в соответствии с графиком уборки, утвержденным уполномоченным органом Городской Управы города Калуги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4.3.5. Во время листопада должны производиться уборка оп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авших листьев с проезжей части дорог, придомовых территорий, территорий садов, парков, скверов, газонов и вывоз в места утилизации в соответствии с законодательством в срок не позднее пяти суток после завершения уборки.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Сгребание листвы к комлевой части де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ревьев и кустарников запрещается. Запрещается вынос опавшей листвы, мусора с территории многоквартирных домов, дошкольных и образовательных учреждений, предприятий, торговых организаций и др. на городские территории улично-дорожной сети.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4.3.6. При произво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дстве летней уборки запрещаются: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сбрасывание смета на зеленые насаждения, в смотровые колодцы, колодцы водоотводящей сети поверхностного стока и реки;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сбрасывание мусора, травы, листьев на проезжую часть и тротуары при уборке газонов;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вывоз и сброс 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мета в не установленные для этой цели места;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выбивание струей воды смета и мусора на тротуары и газоны при мойке проезжей части.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4.3.7. Края садово-парковых дорожек, не обрамленных бортовым камнем, должны быть два раза в год (весной и осенью) обрезаны. 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брезка садово-парковых дорожек производится в соответствии с профилем дорожки.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4.3.8. Грунтовые садово-парковые дорожки должны быть очищены от сорняков.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4.3.9. Физические лица, индивидуальные предприниматели, юридические лица обязаны проводить мероприятия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 удалению борщевика Сосновского с земельных участков, находящихся в их собственности и ином законном владении, самостоятельно за счет собственных средств (под удалением борщевика Сосновского понимаются любые действия, направленные на уничтожение указанно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го растения, в том числе выкашивание, обрезание соцветий, мульчирование укрывными материалами, использование химических препаратов).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4.3.10. Требования к летней уборке дорог: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проезжая часть должна быть очищена от загрязнений и промыта, осевые и резервные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полосы, обозначенные линиями регулирования, очищены от мусора;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обочины дорог должны быть очищены от крупногабаритного и другого мусора;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разделительные полосы, выполненные из железобетонных блоков, должны быть постоянно очищены от песка, грязи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мелкого мусора по всей поверхности (верхняя полка, боковые стенки, нижние полки). Шумозащитные стенки, металлические ограждения, дорожные знаки и указатели должны быть промыты.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 Особенности содержания отдельных объектов благоустройства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 Фасады и ин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ые элементы зданий, строений, сооружений.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5.1.1. Требования настоящего раздела распространяются на все здания, строения, сооружения, расположенные в границах города, независимо от назначения здания (жилое, нежилое, производственное и прочее), от вида собст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венности (государственное, муниципальное, частное), этажности, материалов и годов постройки.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5.1.2. К зданиям и сооружениям, фасады которых определяют внешний архитектурный облик сложившейся застройки города, относятся все расположенные на территории город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(эксплуатируемые, строящиеся, реконструируемые или капитально ремонтируемые):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здания административного и общественно-культурного назначения;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б) жилые здания, отдельные помещения в которых используются для осуществления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предпринимательской деятельности;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здания и сооружения производственного и иного назначения;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г) ограды, ограждения и другие стационарные архитектурные формы, размещенные на прилегающих к зданиям земельных участках.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5.1.3. Внешний облик фасадов и иных огр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аждающих конструкций зданий, строений, сооружений и их конструктивных и внешних элементов должен соответствовать паспорту фасадов.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Паспорт фасадов включает: архитектурное решение фасадов, колористическое решение внешних поверхностей стен, конструктивных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внешних элементов фасадов зданий, отделку крыши.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Колористическое решение зданий, строений, сооружений проектируется с учетом общего существующего цветового решения застройки улиц и территорий города, а при наличии утвержденной архитектурно-художественной 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онцепции с учетом ее требований.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Масштаб цветовой композиции должен охватывать здание, группу зданий или несколько групп зданий, стоящих рядом. Формирование цветовой композиции группы зданий должно происходить в единой теме.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состав элементов зданий, стро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ений и сооружений входят: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конструктивные и внешние элементы фасадов зданий;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цоколь;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внешние поверхности стен;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кровли, включая вентиляционные и дымовые трубы, ограждающие решетки, выходы на кровлю, парапетные ограждения;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пожарные лестницы, вентиля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ционное оборудование;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стационарные ограждения, прилегающие к зданиям.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5.1.4. Конструкции крепления дополнительного оборудования должны иметь нейтральную окраску, приближенную к колеру фасада.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5.1.5. Изменение устройства и оборудования балконов и лоджий,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не нарушающее архитектурного решения фасада или обоснованное необходимостью его преобразования в рамках реконструкции, капитального ремонта зданий и сооружений, допускается при условии единого комплексного решения на основе проекта, согласованного в устано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вленном порядке, а также внесения изменений в паспорт фасадов.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Восстановление утраченных балконов и лоджий, а также осуществление иных мер по восстановлению первоначального архитектурного решения фасада допускаются на основе архитектурного проекта, согласо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ванного в установленном порядке.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Реконструкция балконов и лоджий, затрагивающая конструктивные характеристики фасада, допускается только в соответствии с действующим законодательством.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Расположение лоджий и балконов на фасадах зданий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сооружений, характер их устройства и внешний вид должны соответствовать архитектурному решению фасада, предусмотренному проектным решением и паспорту фасадов.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замене, ремонте, эксплуатации элементов устройства и оборудования балконов и лоджий не допуск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ается изменение их характеристик, установленных проектной документацией, в том числе производить их укрепление (включая временное) путем установки наземных опор (подпорок).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5.1.6. Лица, ответственные за состояние и благоустройство зданий, строений, сооруже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ний (за исключением индивидуальных жилых домов), обязаны иметь паспорт фасадов.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5.1.7. Требования к колористическому решению фасадов зданий, строений, сооружений, порядок составления, изменения и согласования паспорта фасадов, а также типовая форма паспорт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фасадов устанавливаются нормативным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5.1.8. Формирование решения фасадов зданий, строений, сооружений, являющихся объектами культурного наследия, в том числе выявленными объектами культурного наследия, осущес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твляется в соответствии с законодательством в области сохранения, использования, популяризации и государственной охраны объектов культурного наследия. Оформление колористических решений фасадов зданий, строений, сооружений, являющихся объектами культурного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наследия, производится в составе соответствующей проектной документации.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5.1.9. Изменение внешнего вида зданий, строений, сооружений (кроме реконструкции и за исключением индивидуальных жилых домов) осуществляется после внесения в установленном порядке из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менений в паспорт фасадов (в случае его отсутствия - изготовления и согласования паспорта фасадов в установленном порядке).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5.1.10. Изменением внешнего вида фасадов являются: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а) создание, изменение или ликвидация конструктивных и внешних элементов фасадов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зданий, строений, сооружений;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замена облицовочного материала;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покраска фасада, его частей в цвет, отличающийся от существующего цвета фасада;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г) изменение конструкции крыши, материала и (или) цвета кровли, элементов безопасности крыши, элементов орга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низованного наружного водостока;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д) установка (крепление) или демонтаж дополнительных элементов и устройств;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е) нанесение граффити.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5.1.11. При содержании фасадов и элементов зданий, строений и сооружений запрещаются: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нарушение внешнего архитектурного об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лика сложившейся застройки города путем самовольного изменения внешнего облика здания, строения, сооружения (за исключением индивидуальных жилых домов);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отделка и окрашивание фасада и его элементов материалами, отличающимися по цвету от установленного дл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данного здания, строения, сооружения паспортом фасадов;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использование при отделке фасадов ПВХ и металлического сайдинга (за исключением объектов, расположенных на промышленных территориях, индивидуальных жилых домов), профилированного металлического ли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ста (за исключением объектов, расположенных на промышленных территориях), асбестоцементных листов, самоклеющейся пленки, баннерной ткани;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изменение внешнего вида фасада в отсутствие оформленного и согласованного в установленном порядке паспорта фасадов;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закрытие существующих декоративных, архитектурных и художественных элементов фасада, оконных проемов, витрин, адресных указателей элементами входных групп, новой отделкой, рекламными и информационными конструкциями;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изменение архитектурного решения, 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рушение композиции фасада за счет произвольного изменения архитектурного решения, остекления, оборудования балконов и лоджий, устройства новых балконов и лоджий или ликвидации существующих;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наличие повреждений и (или) разрушение поверхности фасадов здани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й, строений и сооружений, цокольной части, отмостки, оконных и входных конструкций, выступающих элементов фасадов, балконов, лоджий, эркеров, тамбуров, карнизов, козырьков, в том числе наличие шелушений окраски, трещин, отслоившейся штукатурки и/или облицо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вки, повреждение кирпичной кладки, отслоение защитного слоя железобетонных конструкций;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наличие сильных загрязнений на поверхности фасадов зданий, строений и сооружений, цокольной части, конструктивных и внешних элементов фасадов;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наличие граффити (изо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бражений, рисунков, надписей, нанесенных красками, аэрозолями, спреями, чернилами на стенах и иных поверхностях зданий и сооружений), а также наличие надписей и рисунков, нацарапанных на штукатурке и/или облицовке стен и иных поверхностях зданий и сооружен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ий, за исключением случаев, когда граффити и иные рисунки наносятся на фасады зданий и сооружений в рамках конкурсов, проводимых Городской Управой города Калуги, либо конкурсов, проводимых иными лицами, получившими согласование (разрешение) Городской Управ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 города Калуги на проведение конкурса. Нанесение граффити также запрещено при отсутствии согласия собственников зданий, строений, сооружений, на которые наносится граффити, собственников помещений в многоквартирных домах - в случаях, когда для нанесения 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раффити используются внешние поверхности стен многоквартирных домов;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отсутствие архитектурных и художественно-скульптурных деталей зданий, строений и сооружений: колонн, пилястр, капителей, фризов, тяг, барельефов, лепных украшений, орнаментов, мозаик, 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удожественных росписей - в случаях, когда их наличие предусмотрено проектной документацией и/или паспортом фасадов;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наличие элементов фасадов зданий, не предусмотренных паспортом фасадов;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наличие объявлений, плакатов, афиш, иной печатной продукции на ф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асадах и конструктивных внешних элементах фасадов, кроме мест, предназначенных для их размещения.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5.1.12. Собственники зданий, строений, сооружений, если иное не установлено законом или договором, обязаны обеспечить содержание и исправное состояние фасадов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зданий, строений, сооружений и их конструктивных и внешних элементов, в том числе своевременное производство работ по ремонту и покраске фасадов зданий, строений, сооружений, надлежащую эксплуатацию, проведение текущего ремонта.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5.1.13. Сроки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устранения нарушений при содержании зданий, строений и сооружений, если иное не предусмотрено действующим законодательством, составляют: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очистка фасадов, конструктивных и внешних элементов от объявлений, плакатов, афиш, иной печатной продукции, граффити,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надписей, рисунков - в течение 3 дней с момента обнаружения;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устранение повреждений водоотводящей системы (водосточных труб, воронок, отметов и пр., расстройство их креплений), адресных указателей, вывесок, рекламных конструкций - в течение 5 дней с мом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ента повреждения. В случае если данные повреждения создают угрозу жизни, здоровью и имуществу граждан, немедленно с принятием мер безопасности;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устранение повреждений фасадов, конструктивных и внешних элементов, не влияющих на их прочностные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характеристики и не создающих угрозу жизни, здоровью и имуществу граждан, - в течение 15 дней с момента обнаружения;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устранение повреждений фасадов, конструктивных и внешних элементов, влияющих на их прочностные характеристики и создающих угрозу жизни, 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доровью и имуществу граждан, - немедленно с момента обнаружения с принятием мер безопасности.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5.1.14. Проспекты, улицы, площади и переулки должны иметь адресные указатели с обозначением наименования.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Жилые, административные, производственные и общественные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здания, индивидуальные жилые дома, расположенные на территории города, должны быть оборудованы адресными указателями - домовыми знаками: указателями наименования улицы, площади, проспекта и номера дома и корпуса, а также иными знаками, предусмотренными де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йствующим законодательством.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Общими требованиями к размещению адресных указателей являются: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унификация мест размещения, соблюдение единых правил размещения;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хорошая видимость с учетом условий пешеходного и транспортного движения, дистанций восприятия,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архитектуры зданий, освещенности, зеленых насаждений.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Адресные указатели должны соответствовать размеру, форме и цвету (белые буквы на синем фоне) графических изображений, указанных в приложении N 3 к настоящим Правилам.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Адресные указатели должны содержать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ся в чистоте и исправном состоянии. За чистоту и исправность адресных указателей отвечают собственники зданий, а если зданием является многоквартирный дом - собственники помещений в многоквартирном доме либо уполномоченные собственниками помещений в многок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вартирном доме лица, а в случае, если адресным указателем является мемориальная доска, - лицо (держатель), за которым она закреплена.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 входа в подъезды многоквартирного дома должны вывешиваться указатели номеров подъездов и квартир, расположенных в данном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подъезде.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Состав адресных указателей на конкретном здании и условия их размещения определяются функциональным назначением и местоположением зданий относительно улично-дорожной сети.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Адресные указатели на фасадах зданий, являющихся объектами культурного 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следия, в том числе выявленными объектами культурного наследия, могут выполняться по индивидуальному проекту.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Адресные указатели размещаются: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 главном фасаде - в простенке с правой стороны фасада;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 улицах с односторонним движением транспорта - на 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тороне фасада, ближней по направлению движения транспорта;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 арки или главного входа - с правой стороны или над проемом;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 объектах адресации, находящихся на двух и более улицах, - со стороны каждой улицы;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 дворовых фасадах - в простенке со сторон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 внутриквартального проезда;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при длине фасада более 70 м - на главном фасаде в простенке с правой и левой сторон фасада;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 ограждениях и корпусах промышленных предприятий - справа от главного входа, въезда, а также через каждые 100 м длины фасада.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1.15. Типы, виды, параметры, а также требования к ограждениям зданий, строений, сооружений, земельных участков определяются нормативным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5.1.16. Фасады неэксплуатируемых зданий и сооружений, требующие капитальн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ого ремонта (реконструкции), иные объекты капитального строительства, на которых производство строительных (ремонтных) работ прекращено на срок более шести месяцев, а также объекты капитального строительства в период их реконструкции, реставрации или капит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ального ремонта огораживаются навесным декоративным пылезащитным ограждением.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Ограждения могут быть выполнены из сеток, тентов из армированной пленки, из синтетической ткани, иных материалов, пригодных по своим декоративным, прочностным и пожаробезопасным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характеристикам, сохраняющим свои первоначальные свойства на период не менее одного года. На ограждения, размещаемые на фасадах зданий и сооружений, выходящих на центральные и магистральные улицы, наносится проектная проекция здания.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размещении декорат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ивного ограждения не допускается наличие значительных искривлений и провисаний, придающих поверхности экрана ограждения неопрятный вид.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Установка, содержание, ремонт, окраска ограждений осуществляются за счет собственников зданий и сооружений.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5.1.17. Конструктивные элементы, обеспечивающие вход и (или) выход в объект благоустройства (входные площадки, ступени, веранды, перила, ограждения, террасы, козырьки, навесы, приямки, входы в подвал), должны отвечать установленным нормам и требованиям дей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ствующего законодательства.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Указанные элементы должны обустраиваться с учетом возможности беспрепятственного движения пешеходов, в том числе маломобильных групп населения, уборочной тротуарной техники.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Содержание и уборку конструктивных элементов, обеспечи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вающих вход и (или) выход для отдельных объектов благоустройства (магазины, офисные и торговые помещения, предприятия общественного питания и бытового обслуживания и т.д., расположенные на первых этажах многоквартирных домов, земельные участки под которыми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не образованы или образованы по границам таких домов), включая прилегающую территорию на расстоянии 5 метров от внешней стены нежилого помещения на протяжении всей длины помещения со стороны входной группы либо до бордюра проезжей части (в случае располож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ения объекта вдоль проезжей части), обеспечивают владельцы, хозяйствующие субъекты, в собственности, владении или пользовании которых находится указанный объект благоустройства, в объеме, предусмотренном действующим законодательством и настоящими Правилами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самостоятельно или посредством привлечения специализированных организаций за счет собственных средств.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 Объекты (средства) наружного освещения. Общие положения и организация наружного освещения.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5.2.1. К элементам наружного освещения относятся: свети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льники, кронштейны, опоры, провода, кабель, источники питания (в том числе сборки, пункты подачи электроэнергии, щиты управления).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5.2.2. Улицы, дороги, площади, набережные, мосты, бульвары и пешеходные аллеи, общественные и рекреационные территории, терри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тории жилых кварталов, микрорайонов, жилых домов, а также арки входов, дорожные знаки и указатели, элементы информации о населенных пунктах должны освещаться в темное время суток по графику, утвержденному Городской Управой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5.2.3. Освещение 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лавных улиц, проспектов и площадей населенных пунктов, а также расположенных на них отдельных зданий, сооружений и монументов выполняется в соответствии с основными направлениями архитектурного, дизайнерского и цветового оформления населенного пункта.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4. Обязанность по освещению данных объектов возлагается на обслуживающую организацию, уполномоченную органом местного самоуправления, или на собственников объектов.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5.2.5. Строительство, эксплуатацию, текущий и капитальный ремонт сетей наружного освещения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территории города осуществляют специализированные организации, уполномоченные органом местного самоуправления, или собственники объектов.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5.2.6. Организация наружного освещения включает в себя: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включение, отключение наружного освещения;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контроль уст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ройств управления и сетей наружного освещения;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содержание и уход за установками, в том числе иллюминационные установки (светодиодные шнуры и конструкции);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проведение ремонта сетей наружного освещения;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монтаж установок наружного освещения;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круглосут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очную работу диспетчерской службы.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5.2.7. Результатом организации наружного освещения является бесперебойная и надежная работа всех устройств наружного освещения на территории города.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5.2.8. Наружное освещение проезжих частей магистралей, улиц, мостов, пло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щадей, пешеходных путей, предназначенное для обеспечения безопасного движения автотранспорта и пешеходов и для общей ориентации в пространствах населенных пунктов, должно содержаться в исправном состоянии.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5.2.9. Не допускается эксплуатация сетей наружного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освещения при наличии обрывов проводов, повреждений опор, изоляторов.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5.2.10. Отказы в работе наружных осветительных установок, связанные с обрывом электрических проводов, или повреждения опор должны устраняться организациями, осуществляющими содержание 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обслуживание системы наружного освещения, немедленно после их обнаружения. Восстановление горения отдельных светильников на магистральных улицах должно выполняться в срок, не превышающий 3 дней, на остальных объектах - в срок не более 10 рабочих дней с мо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мента обнаружения или поступления сообщения.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5.2.11. Если в ночное время повреждения, угрожающие жизни людей, а также вызвавшие прекращение работы наружных осветительных установок, устранены временно или локализованы, то их устранение в полном объеме произ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водится в дневное время.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5.2.12. В случае, когда опора сбита, она демонтируется совместно с арматурой и поврежденным участком сети и складируется вблизи места аварии в положении, безопасном для проезда автотранспорта и прохода пешеходов.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5.2.13. Вывоз сбит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ых и демонтированных опор освещения и контактной сети электрифицированного транспорта осуществляется владельцем опоры в течение трех суток с момента обнаружения (демонтажа).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5.2.14. Восстановление разрушенных опор должно производиться в течение 2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недель со дня обнаружения.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5.2.15. Размещение уличных фонарей, торшеров, других источников наружного освещения в сочетании с застройкой и озеленением должно способствовать созданию криминально безопасной среды, не создавать помех участникам дорожного движе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5.2.16. Особое внимание необходимо уделять освещенности основных пешеходных направлений, прокладываемых через озелененные территории парков, жилых кварталов, путей движения школьников, инвалидов и пожилых людей.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5.2.17. В качестве источников искусстве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нного освещения должны использоваться энергоэффективные источники света и системы, качественные по дизайну и эксплуатационным характеристикам изделия, и материалы: опоры, кронштейны, защитные решетки, экраны и конструктивные элементы, отвечающие требования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 действующих национальных стандартов.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5.2.18. Сети наружного освещения должны выполняться кабельными или воздушными линиями с использованием самонесущих изолированных проводов.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5.2.19. Значения светотехнических показателей осветительных установок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наружного освещения (ОУНО) в процессе эксплуатации не должны опускаться ниже 0,85 от уровня значений светотехнических показателей, заложенных в их рабочих проектах (с учетом коэффициента запаса).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5.2.20. При снижении уровня освещенности ниже допустимых зна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чений необходимо определить пути доведения уровней освещения до нормируемых в процессе проведения ближайшего текущего или капитального ремонтов, а в необходимых случаях - при реконструкции.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5.2.21. Процент горения светильников наружного освещения на улицах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должен быть не ниже 95%, на внутриквартальных территориях - не ниже 85%. При этом не допускается расположение отключенных (неработающих) светильников подряд один за другим при работе в установленных режимах. В подземных пешеходных переходах процент не гор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ения светильников не должен превышать 10 процентов как в дневном, так в вечернем и ночном режимах (при числе задействованных в переходе светильников менее 10 допускается одно не горение).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5.2.22. Процент горения светильников определяется как отношение числ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горящих светильников к общему числу установленных светильников по маршруту объезда.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5.2.23. В число не горящих светильников не включаются светильники, вышедшие из строя из-за падения опор при наездах автотранспортом, различных видов аварий систем электро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хозяйства населенных пунктов, разбитые в подземных пешеходных тоннелях, а также светильники, время восстановления работоспособности которых не превысило 3 дней.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5.2.24. Вышедшие из строя газоразрядные лампы, содержащие ртуть, люминесцентные лампы должны хр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аниться в специально отведенных для этих целей местах и передаваться на договорной основе организациям, имеющим лицензию на соответствующий вид деятельности.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5.2.25. Все устройства уличного, придомового и другого наружного освещения должны содержаться в ис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правном состоянии. Содержание и ремонт уличного и придомового освещения, подключенного к единой системе уличного освещения, осуществляет эксплуатирующая организация.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5.2.26. Эксплуатацию дворового освещения, надподъездного освещения и освещения адресных ук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азателей обеспечивают собственники зданий, собственники помещений в многоквартирном доме либо лица, осуществляющие по договору эксплуатацию знаний или управление многоквартирным домом.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5.2.27. Опоры электрического освещения, опоры контактной сети обществен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ного и железнодорожного транспорта, защитные, разделительные ограждения, дорожные сооружения и элементы оборудования дорог должны быть покрашены, содержаться в исправном состоянии и чистоте.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5.2.28. Металлические опоры, кронштейны и другие элементы устройс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тв наружного освещения должны содержаться в чистоте, не иметь очагов коррозии и окрашиваться собственниками (владельцами, пользователями) по мере необходимости, но не реже одного раза в три года и поддерживаться в исправном состоянии.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5.2.29. Управление 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ботой системы наружного уличного и дворового освещения осуществляется централизованно с диспетчерского пульта.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5.2.30. Используемая для программируемых электронных устройств годовая программа работы системы наружного уличного и дворового освещения ("включе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ние - отключение") должна соответствовать графику, предусмотренному на территории города, разработанному в соответствии со световым календарем.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5.2.31. При выполнении работ по обслуживанию и текущему ремонту установок наружного освещения допускается произв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одить в дневные часы кратковременные (пробные) включения отдельных участков установок наружного освещения длительностью не более 5 минут, а в случаях обнаружения сложных неисправностей возможны пробные включения на более длительный срок, что должно быть за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фиксировано в журнале дежурного диспетчера.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5.2.32. Пробные включения должны быть согласованы с ответственными лицами организации, осуществляющей обслуживание системы наружного освещения территории города.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5.2.33. Система наружного освещения должна включат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ься в вечернее время суток при снижении уровня естественной освещенности до 20 лк, а отключаться в утреннее время не ранее повышения естественной освещенности до 10 лк. В ночное время допускается снижение уровня наружного освещения магистральных улиц, доро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 и площадей путем выключения не более половины светильников, исключая возможность выключения подряд расположенных осветительных приборов. При децентрализации управления установками наружного освещения отступление от графика допускается в пределах техничес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ких данных приборов управления, но не более 15 минут в ту или другую сторону.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5.2.34. При неблагоприятных погодных условиях (низкая, плотная облачность, дождь, снегопад и т.д.) разрешается включать установки, но не более чем на 15 минут раньше указанного 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утвержденном графике времени и выключать не более чем на 15 минут позже. Момент включения в этих условиях уточняется по сигналам фотоэлектрических устройств, настроенных на значения естественной освещенности. С учетом технических характеристик источников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света отклонения от графика могут достигать до 5 минут.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5.2.35. Осветительные установки подземных пешеходных тоннелей работают круглосуточно, надземных мостовых пешеходных переходов - в режиме установок наружного освещения населенных пунктов.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5.2.36. Отклю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чать или включать наружное освещение на длительное время, не предусмотренное графиком, разрешается только по согласованию с Городской Управой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 Специальные наружные установки.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5.2.37.1. К специальным наружным установкам относятся: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кламные конструкции, имеющие подсветку в темное время суток;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конструкции специального назначения, имеющие подсветку в темное время суток (указатели наименований улиц, площадей, проездов, переулков, проектируемых (номерных) проездов, шоссе, набережных, ск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веров, тупиков, бульваров, просек, аллей, линий, мостов, путепроводов, эстакад, а также километровых участков автодорог (в том числе кольцевых) и трасс федерального значения; указатели территориального деления населенных пунктов, указатели картографической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информации, а также указатели маршрутов (схемы) движения и расписания муниципального пассажирского транспорта; указатели местоположения органов государственной власти Калужской области и органов местного самоуправления, государственных предприятий и учреж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дений города, муниципальных предприятий и учреждений);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иллюминационные установки (световые гирлянды, сетки, контурные обтяжки, светографические элементы, панно и объемные композиции из ламп накаливания, разрядных светодиодов, световые проекции, лазерные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рисунки и т.п.);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электрочасовые установки.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5.2.37.2. Размещение специальных наружных установок на опорах освещения допускается при наличии: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ресурса несущей способности опор освещения;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резерва разрешенной мощности источника питания и пропускной способ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ности распределительной линии.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5.2.37.3. Специальные наружные конструкции не должны: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затенять светильники функционального освещения;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экранировать светосигнальные приборы;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оказывать слепящего или отвлекающего воздействия относительно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водителей автотранспортных средств.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5.2.37.4. Специальные наружные конструкции должны быть рассчитаны на определенные ветровые нагрузки.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5.2.37.5. Техническое обслуживание и ремонт специальных наружных установок должны осуществляться квалифицированным элек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тротехническим персоналом.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5.2.37.6. Все нарушения в работе специальных наружных установок должны исправляться в кратчайший срок. При видимых повреждениях специальных наружных установок их работа запрещается.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5.2.37.7. Проверка работоспособности иллюминаци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онных установок осуществляется путем их контрольного включения один раз в месяц.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5.2.37.8. Время работы иллюминационных установок устанавливается согласно графику работы системы наружного освещения города.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5.2.37.9. Очистка от несанкционированной рекламной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продукции на металлоконструкциях иллюминационных установок осуществляется по мере необходимости, но не менее 2 раз в год.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5.3. Дороги, тротуары и иные территории с твердым покрытием, технические средства организации дорожного движения.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5.3.1. Эксплуатацио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нное состояние дорог и улиц города должно отвечать требованиям, установленным законодательством.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5.3.2. С целью сохранения дорожных покрытий на территории муниципального образования запрещается: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подвоз груза волоком по улицам;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сбрасывание при погрузочн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о-разгрузочных работах на улицах бревен, железных балок, труб, кирпича, других тяжелых предметов и складирование их;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перегон по улицам города, имеющим твердое покрытие, машин на гусеничном ходу.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5.3.3. Проезжая часть дорог и улиц, покрытие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тротуаров, пешеходных и велосипедных дорожек, посадочных площадок, остановочных пунктов, а также поверхность разделительных полос, обочин и откосов земляного полотна должны содержаться в чистоте, без посторонних предметов, не имеющих отношения к их обустро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йству.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5.3.4. При установке нестационарных торговых объектов, нестационарных объектов по оказанию бытовых услуг, а также временных сооружений общественного питания (летние кафе) запрещается нарушать твердое покрытие улиц города.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5.3.5. Владельцы технически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 средств организации дорожного движения должны обеспечить содержание технических средств организации дорожного движения в соответствии с требованиями, установленными законодательством и настоящими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5.3.6. Поверхность дорожных знаков, светофоров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должна быть чистой, без повреждений. Отдельные детали светофоров или элементы их креплений не должны иметь видимых повреждений, разрушений и коррозии металлических элементов.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5.3.7. Информационные указатели, километровые знаки, парапеты должны быть окрашен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 в соответствии с действующими нормами и правилами, промыты и очищены от грязи.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5.4. Водные 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5.4.1. К водным устройствам относятся фонтаны, декоративные водоемы. Водные устройства выполняют декоративно-эстетическую и природоохранную функции, ул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учшают микроклимат, воздушную и акустическую среду.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5.4.2. Владельцы фонтанов своими силами и средствами обязаны обеспечить: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запуск и бесперебойное функционирование фонтанов в период эксплуатации;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содержание фонтанов в чистоте, в том числе в период их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отключения;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своевременную консервацию (закрытие) фонтанов на зимний период.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5.4.3. В период работы фонтанов очистка водной поверхности от мусора производится ежедневно.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5.4.4. Декоративные водоемы сооружаются с использованием рельефа или на ровной поверх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ности в сочетании с газоном, плиточным покрытием, цветниками, древесно-кустарниковыми посадками и с оборудованием берегов водоема безопасными для жизни и здоровья способами, включая в случае необходимости спуск к воде. Дно водоема должно быть гладким, удоб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ным для очистки. Возможно использование приемов цветового и светового оформления.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5.5. Урны.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5.5.1. На всех площадях, улицах, скверах, парках, на автовокзалах и в других местах общего пользования должны быть установлены урны.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урн должна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предусматривать расстановку, не препятствующую передвижению пешеходов, проезду инвалидных и детских колясок, тротуарно-уборочной техники.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За содержание в чистоте урн, установленных на прилегающих территориях, несут ответственность юридические и физические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лица, участвующие в содержании данных территорий.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Владельцы объектов благоустройства обязаны за свой счет устанавливать урны у входов в объект благоустройства и производить их очистку. У объектов, не имеющих отдельного входа, урна устанавливается непосредс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твенно у окна, через которое осуществляется обслуживание потребителей. Урна должна содержаться в состоянии, пригодном для использования.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Очистка урн производится ежедневно не позднее 8.00, за исключением лиц, осуществляющих содержание улично-дорожной сети,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парков, скверов, площадей, которые производят очистку по утвержденному графику.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Запрещается допускать переполнение урн для мусора.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5.5.2. Окраска урн должна производиться не реже одного раза в год.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5.6. Общественные туалеты.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5.6.1. Общественные туалеты до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лжны находиться в технически исправном состоянии.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5.6.2. Владельцы общественных туалетов обязаны обеспечить: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режим работы общественных туалетов в соответствии с временем работы общественных территорий, на которых расположен объект;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содержание обществен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ных туалетов в чистоте;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проведение влажной уборки общественных туалетов не реже двух раз в течение дня и генеральную уборку с применением дезинфицирующих веществ в конце смены.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5.7. Территории гаражно-строительных кооперативов, садоводческих товариществ,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автостоянок, автозаправочных комплексов и предприятий по продаже, обслуживанию и ремонту автотранспорта.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5.7.1. Территория гаражно-строительных кооперативов, садоводческих товариществ, автостоянок, автозаправочных комплексов и предприятий по продаже, обсл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уживанию и ремонту автотранспорта должна содержаться в чистоте.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5.7.2. Гаражно-строительные кооперативы, садоводческие, дачные и огороднические товарищества, а также владельцы автостоянок, автозаправочных комплексов и предприятий по продаже, обслуживанию 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ремонту автотранспорта обязаны: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ликвидировать мусор, образующийся на земельном участке, принадлежащем на соответствующем праве гаражно-строительным кооперативам, садоводческим товариществам, владельцам автостоянок, автозаправочных комплексов и предприят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ий по продаже, обслуживанию и ремонту автотранспорта, а также оборудовать контейнерные площадки с установкой контейнеров для сбора отходов в границах указанных земельных участков либо на прилегающей территории в порядке, установленном законодательством;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обеспечить свободные въезд - выезд на территорию гаражно-строительных кооперативов, садоводческих товариществ, автостоянок, автозаправочных комплексов и предприятий по продаже, обслуживанию и ремонту автотранспорта;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содержать ограждения гаражно-строитель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ных кооперативов, садоводческих, дачных и огороднических товариществ, автостоянок, автозаправочных комплексов и предприятий по продаже, обслуживанию и ремонту автотранспорта в исправном состоянии, своевременно проводить их ремонт и покраску.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5.7.3. Террито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рии, на которых расположены предприятия по обслуживанию и ремонту автотранспорта, должны быть оборудованы производственно-ливневой канализацией с очистными сооружениями для сбора и очистки производственных и дождевых стоков.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5.7.4. Проведение смазочных, за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правочных работ, ремонт систем, узлов, агрегатов, мойка автотранспортных средств допускаются только в специально отведенных местах.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5.7.5. При очистке территории автостоянок, автозаправочных комплексов, предприятий по обслуживанию и ремонту автотранспорта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запрещается складирование снега, скола льда на данных территориях.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5.8. Территории рынков и ярмарок.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5.8.1. Владельцы рынков и организаторы ярмарок обеспечивают содержание и уборку объектов благоустройства в объеме, предусмотренном действующим законодатель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ством и настоящими Правилами, самостоятельно или посредством привлечения специализированных организаций за счет собственных средств, в том числе: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уборку территорий рынков и ярмарок после окончания торговли с обязательной в теплое время года предварительн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ой поливкой всей территории. Текущая уборка рынков и ярмарок проводится в течение всего времени их работы;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еженедельное проведение санитарного дня с тщательной уборкой и дезинфекцией всей территории рынка или ярмарки, основных и подсобных помещений, торг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овых мест, прилавков, столов, инвентаря;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установку контейнеров и урн, которые по окончании торговли должны ежедневно очищаться и не реже одного раза в неделю дезинфицироваться;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ежедневный вывоз отходов с территорий рынков и ярмарок;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установку биотуалетов и/или стационарных общественных туалетов на территории рынка и ярмарки.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5.9. Порядок содержания территорий общественных кладбищ и территорий мест захоронений определяется в соответствии с нормативным правовым актом Городской Управы 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5.10. Места производства строительных и ремонтных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5.10.1. Юридические и физические лица, производящие на территории города строительные и ремонтные работы, обязаны: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обеспечить своевременный вывоз строительного мусора, грунта и других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отходов производства в установленные для этого места;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принимать необходимые меры для обеспечения сохранности зеленых насаждений на месте производства работ;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складировать строительные материалы только в пределах мест производства работ;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размещать некапитальные сооружения (строительные вагончики, бытовки, будки и т.п.) только в пределах огражденной площадки в соответствии с утвержденным проектом организации строительства и (или) планом производства работ;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огораживать места производства 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абот;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P550"/>
      <w:bookmarkEnd w:id="3"/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вывешивать на видном месте со стороны главного фасада информационные щиты с названием организации, ведущей работы, и фамилией, инициалами и телефоном лица, ответственного за проведение работ, а также сроков проведения работ. Информационный щит разм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ещается таким образом, чтобы быть доступным для ознакомления неопределенному кругу лиц;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обеспечить устройство пешеходного настила с навесом и ограждениями;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обеспечить освещение места производства строительных и ремонтных работ;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обеспечить обустройств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 внутриплощадочных и внеплощадочных подъездных путей, организовать объезды, обходы, при этом обходы (временные места передвижения пешеходов) должны иметь твердое основание;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обеспечить ежедневную уборку проезжей части улиц вдоль ограждений, пешеходных 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стилов, выездов со строительной площадки;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обеспечить проведение восстановительных работ по благоустройству после окончания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5.10.2. Устройство ограждения места производства строительных и ремонтных работ осуществляется в границах земельного участка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предоставленного для производства строительных и ремонтных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5.10.3. Ограждение места производства строительных и ремонтных работ должно отвечать следующим требованиям: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при выполнении ограждения должны быть обеспечены устойчивость, прочность, над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ежность и эксплуатационная безопасность как его отдельных элементов, так и ограждения в целом;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лицевая сторона панелей ограждения должна иметь чистую и окрашенную поверхность;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вдоль ограждения строительной площадки сохраняются существовавшие пешеходн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ые зоны путем устройства тротуаров с твердым покрытием шириной не менее 1,5 м с защитными экранами, устанавливаемыми со стороны движения транспорта, высотой не менее 2 м и козырьком на ширину тротуара. На элементах и деталях ограждений не допускается налич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ие острых кромок, неровностей.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выполнении строительных и ремонтных работ, связанных с разрытием, ограждение места производства таких работ должно также соответствовать требованиям, установленным п. 11.4 настоящих Правил.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5.10.4. Лицо, ответственное за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осуществление работ на месте производства строительных и ремонтных работ, обязано следить за техническим состоянием ограждения строительной площадки (в том числе защитных козырьков), его чистотой, своевременной очисткой, покраской и безопасностью.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5.10.5.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 зимнее время защитный козырек и тротуар должны регулярно очищаться от снега. Ограждение не должно иметь проемов, кроме ворот и калиток, контролируемых в течение рабочего времени и запираемых после его окончания.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5.10.6. Внутриплощадочные и внеплощадочные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подъездные пути должны отвечать следующим требованиям: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конструкция всех дорог, используемых в качестве временных, должна обеспечивать движение строительной техники и перевозку максимальных по массе и габаритам строительных грузов и исключать вынос гряз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за пределы строительной площадки;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выезды со строительной площадки должны быть оборудованы пунктами очистки колес. При выезде с территории строительной площадки колеса транспортных средств подлежат очистке;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при отсутствии твердого покрытия внеплощад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г) в случае выноса грязи и мусора со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строительной (ремонтной) площадки на прилегающую территорию и участки дорог, улиц данная грязь и мусор должны быть незамедлительно устранены заказчиком работ либо генеральным подрядчиком (при его наличии).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5.10.7. Если эксплуатация имеющихся и оставляемых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на строительной (ремонтной) площадке зданий и сооружений прекращается, застройщиком (подрядной организацией) должны быть приняты меры, исключающие причинение вреда населению и окружающей среде (отключены коммуникации, опорожнены имеющиеся емкости, удалены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опасные или ядовитые вещества и т.п.). Лицо, осуществляющее строительство, должно принять меры, препятствующие несанкционированному доступу в здание людей и животных.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5.10.8. После завершения строительных (ремонтных) работ на территории объекта должен быть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убран строительный и иной мусор, ликвидированы ненужные выемки и насыпи, выполнены планировочные работы и проведено благоустройство земельного участка.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5.11. Пляжи.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5.11.1. Владельцы пляжей своими силами и средствами обеспечивают: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ежедневную уборку терр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итории пляжа в течение дня и в вечернее время после его закрытия;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вывоз мусора до 8.00;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установку на территории пляжа урн на расстоянии не более 50 м друг от друга;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установку общественных туалетов из расчета одно место на 75 посетителей.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Расстояние 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 общественных туалетов до мест купания должно быть не менее 50 м и не более 200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5.11.2. После закрытия пляжей должны производиться основная уборка берега, раздевалок, туалетов, зеленой зоны, мойка урн для мусора и дезинфекция туалетов.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5.12. Игровое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спортивное оборудование.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5.12.1. Устройство детского игрового оборудования для всех возрастных групп на территории города производится строго в соответствии с СП "Градостроительство. Планировка и застройка городских и сельских поселений", ГОСТом "Оборудова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ние и покрытия детских игровых площадок. Безопасность конструкции и методы испытаний. Общие требования" и Техническим регламентом Евразийского экономического союза "О безопасности оборудования для детских игровых площадок" (ТР ЕАЭС 042/2017), принятым реше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нием Совета Евразийской экономической комиссии от 17.05.2017 N 21.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5.12.2. Устройство детских и спортивных площадок с малыми архитектурными формами на придомовой территории осуществляется только на основании соглашения с собственниками помещений в многоква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ртирном доме или уполномоченными лицами о согласии принять данное оборудование в состав общего имущества для последующей эксплуатации и содержания.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5.12.3. Игровое и спортивное оборудование может быть представлено игровыми, физкультурно-оздоровительными ус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тройствами, сооружениями и (или) их комплексами.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5.12.4. Игровое оборудование размещается на детских игровых площадках. Детские площадки должны быть организованы в виде отдельных площадок для разных возрастных групп и (или) как комплексные игровые площадки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 зонированием по возрастным интересам.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5.12.5. Спортивное оборудо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вание предназначено для всех возрастных групп населения и размещается на спортивных площадках либо на специально оборудованных пешеходных коммуникациях (тропы здоровья) в составе рекреаций.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5.12.6. Запрещается размещать детские игровые, спортивные, физкуль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турные площадки в охранных зонах воздушных линий электропередачи.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5.12.7. Подходы к детским игровым и спортивным площадкам изолируются от транзитного пешеходного движения, проездов, разворотных площадок, гостевых стоянок, площадок для установки контейнеров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для сбора твердых коммунальных отходов, участков постоянного и временного хранения автотранспортных средств.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5.12.8. Содержание малых архитектурных форм должно отвечать следующим требованиям: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своевременно производить ремонт, окраску, замену;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поддержив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ать в чистоте и исправном состоянии;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обеспечивать устойчивость, безопасность пользования.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Ответственность за состояние малых архитектурных форм несут их собственники (владельцы) либо лица, осуществляющие их обслуживание, которые: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обеспечивают техничес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кую исправность малых архитектурных форм и безопасность их использования (отсутствие трещин, ржавчины, сколов и других повреждений, проверка их устойчивости, наличие сертификатов соответствия игрового и спортивного оборудования и т.д.);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выполняют работы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 своевременному ремонту, замене, очистке от грязи малых архитектурных форм, ежегодно выполняют замену песка в песочницах;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выполняют работы по очистке подходов к малым архитектурным формам (скамейкам, урнам, качелям, оборудованию, скульптурам и др.) 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территорий вокруг них от снега и наледи.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В случае расположения малых архитектурных форм на придомовой территории ответственность за выполнение работы по очистке подходов к малым архитектурным формам (скамейкам, урнам, качелям, оборудованию,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скульптурам и др.) несут собственники и (или) иные законные владельцы помещений в многоквартирных домах либо иные лица, на которых возложены обязанности по содержанию придомовой территории;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г) в весенний период производят плановый осмотр малых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архитектурных форм, их очистку от старой краски, ржавчины, промывку, окраску, а также замену сломанных элементов.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5.13. Содержание инженерных коммуникаций и их конструктивных элементов.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5.13.1. Содержание инженерных коммуникаций и их конструктивных элемент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ов осуществляется лицами, в ведении которых они находятся, в соответствии с действующими правилами и нормами, а также настоящими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5.13.2. Содержание инженерных коммуникаций и их конструктивных элементов включает: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проведение аварийного, текущего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капитального ремонта и восстановление примыкающего к люку колодца асфальтового покрытия, уничтоженного или поврежденного газона;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осуществление контроля за состоянием труб, тепловых камер, колодцев, люков, дождеприемных решеток, траншей, подземных инжен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ерных сетей и т.д.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5.13.3. Лица, в ведении которых находятся инженерные сети, обязаны: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очистку дождеприемных колодцев, коллекторов ливневой канализации, дренажных сетей;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восстанавливать при ремонте колодца не только его конструктивные элеме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нты, но и примыкающее к нему асфальтовое, плиточное или любое другое покрытие, но не менее чем в радиусе 20 см от внешнего края люка;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восстанавливать примыкающее к люку колодца асфальтовое, плиточное или любое другое покрытие в границах разрушения;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вос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станавливать асфальтовое, плиточное или любое другое покрытие в месте разрушения, производить устранение просадок грунта и твердого покрытия, образовавшихся в результате аварий на инженерных сетях;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производить постоянный контроль за наличием крышек люков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смотровых и дождеприемных колодцев, тепловых камер, содержать их закрытыми и в исправном состоянии, обеспечивая их безопасную для транспортных средств и пешеходов эксплуатацию;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устанавливать ограждение смотровых и дождеприемных колодцев в случае их повр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еждения или разрушения и производить ремонт в установленные сроки.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5.13.4. Владельцы коммуникаций и сооружений обязаны устанавливать и содержать люки (крышки) колодцев и камер на уровне дорожных покрытий. При несоблюдении установленных правил исправление 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ысоты люков колодцев должно осуществляться по первому требованию соответствующих органов. Наличие открытых люков смотровых и дождеприемных колодцев и камер и разрушенных люков колодцев не допускается.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случае изменения уровня дорожного покрытия после прои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зводства асфальто-ремонтных работ владельцы коммуникаций и сооружений обязаны установить люки (крышки) колодцев и камер на одном уровне с дорожным покрытием.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5.14. Особые требования к доступности городской среды.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5.14.1. При проектировании объектов благоус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тройства жилой среды, улиц и дорог, объектов культурно-бытового обслуживания предусматривается доступность среды населенных пунктов для маломобильных групп населения, оснащение этих объектов элементами и техническими средствами, способствующими передвижени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ю маломобильных групп населения.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5.14.2. При новом строительстве установка технических средств и оборудования, способствующих передвижению маломобильных групп населения, осуществляется заказчиком в соответствии с утвержденной проектной документацией.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5.15.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Архитектурно-художественные концепции.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5.15.1. Городская Управа города Калуги нормативно-правовым актом устанавливает перечень улиц, магистралей, территорий, в отношении которых уполномоченным органом Городской Управы разрабатываются архитектурно-художест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венные концепции.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Архитектурно-художественные концепции состоят из свода правил, устанавливающих требования и рекомендации к благоустройству по различным направлениям деятельности в области благоустройства.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Архитектурно-художественные концепции могут состо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ять из разделов: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правила и рекомендации комплексного обустройства и содержания фасадов зданий, включающие колористическое решение фасадов, размещение кондиционеров на фасадах зданий, устройство и содержание ограждений (остекления) балконов и лоджий, в то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 числе и информационных конструкций на внешних поверхностях зданий, строений, сооружений, улиц, магистралей;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правила и рекомендации праздничного оформления и ночной подсветки фасадов зданий и сооружений;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правила и рекомендации размещения и содержания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ограждений, заборов, изгородей, оград и т.п.;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правила и рекомендации ландшафтного обустройства, ландшафтно-декоративного озеленения улиц, парков, скверов, освещения улиц, видов и размещения городской мебели, малых архитектурных форм;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правила и рекоменд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ации внешнего облика нестационарных торговых объектов.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Архитектурно-художественные концепции могут утверждаться в любом количестве разделов, в том числе могут дополняться до полного состава разделов.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5.15.2. Требования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архитектурно-художественной концепции должны соответствовать требованиям настоящих Правил и применительно к территории, в отношении которой разработана архитектурно-художественная концепция, устанавливают конкретный набор (совокупность) правил, в том числе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в графическом виде (схемы, эскизы, чертежи и т.п.).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5.15.3. В случае утверждения архитектурно-художественной концепции юридические лица, индивидуальные предприниматели и граждане, являющиеся собственниками, арендаторами либо пользующиеся объектами (элемен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тами благоустройства) на ином законном основании, обязаны соблюдать требования архитектурно-художественной концепции.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5.15.4. Разработанная Городской Управой города Калуги архитектурно-художественная концепция утверждается нормативно-правовым актом Городск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5.15.5. Архитектурно-художественные концепции подлежат размещению на официальном сайте Городской Управы города Калуги в информационно-телекоммуникационной сети Интернет.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5.15.6. Внесение изменений (актуализация) в утвержденные архи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тектурно-художественные концепции производится в случае изменения архитектурной и градостроительной ситуации улиц, магистралей и других территорий, в отношении которых были разработаны и утверждены архитектурно-художественные концепции, включая строительст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во нового объекта, изменение архитектурно-градостроительного решения существующего объекта, в том числе при его реконструкции и т.д.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5.15.7. Ранее разработанные и утвержденные в установленном порядке паспорта фасадов сохраняют свою силу наряду с архитектур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но-художественными концепциями.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5.15.8. В отношении объектов, по которым утверждены паспорта фасадов, разработка архитектурно-художественных концепций не требуется, кроме случаев, когда архитектурно-художественная концепция содержит больший круг вопросов,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подлежащих регулированию, относительно того, что предусматривает паспорт фасадов. В таком случае архитектурно-художественная концепция применяется наряду с паспортом фасадов.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 Озеленение города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6.1. Озеленение - составная и необходимая часть благоустро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йства и ландшафтной организации территории, обеспечивающая формирование устойчивой среды населенного пункта с активным использованием существующих и/или создаваемых вновь природных комплексов, а также поддержание и бережный уход за ранее созданной или изна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чально существующей природной средой на территории населенного пункта.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6.2. Основными типами озеленения на территории города являются: рядовые посадки деревьев, кустарников, аллеи, живые изгороди, газоны (партерные, обыкновенные), цветники (клумбы).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6.3. 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территории города используются два вида озеленения: стационарное - посадка растений в грунт; мобильное - посадка растений в специальные передвижные емкости (контейнеры, вазоны и т.п.).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6.4. Стационарное и мобильное озеленение используется для создания ар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хитектурно-ландшафтных объектов (газонов, парков, скверов, дворовых территорий, цветников и т.п.) на естественных и искусственных элементах рельефа.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6.5. На территории города уполномоченный орган Городской Управы города Калуги может проводить исследования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состава почвы (грунтов) на физико-химическую, санитарно-эпидемиологическую и радиологическую безопасность с целью ее рекультивации в случае превышения допустимых параметров.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6.6. Озеленение детских игровых и спортивных площадок производится по периметру, 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 этом не применяются деревья и кустарники, имеющие блестящие листья, дающие большое количество летящих семян, обильно плодоносящие и рано сбрасывающие листву.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При озеленении детских игровых и спортивных площадок не производится посадка растений, которые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несут потенциальную угрозу детскому здоровью: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деревьев с хрупкой древесиной, что создает риск падения сломанных веток и повышает вероятность детского травматизма;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колючие растения;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растения, широко известные как вызывающие аллергическую реакцию в пер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иод цветения.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обрамлении детской площадки высаживаются деревья с густыми пышными кронами (клены, липы, вязы и др.), создающие тень. Высаживать крупномерные деревья необходимо с южной и западной сторон детской площадки, для того чтобы в самое жаркое время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суток игровое пространство находилось в комфортной тени. Не производится затенение детской площадки с восточной стороны.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6.7. При озеленении учитываются минимальные расстояния посадок деревьев и кустарников до инженерных сетей, зданий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сооружений.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Независимо от вида деревьев и кустарников, устанавливаются следующие стандартные нормы для посадки вблизи построек, ограждений и коммуникаций: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от наружных стен зданий: деревья - не менее 5 м, кустарник - не менее 1,5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от подземных сетей (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газопровод, канализационная система, тепловые сети, водопровод, электрокабель, кабели связи): деревья - не менее 2 м, кустарник - не менее 1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от края тротуара и садовых дорожек: деревья - не менее 0,7 м, кустарник - не менее 0,5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от края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проезжей части улиц, кромок укрепленных обочин дорог или бровок канав: деревья - не менее 2 м, кустарник - не менее 1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6.8. При посадке деревьев в зонах действия тепловых сетей учитывается фактор прогревания почвы в обе стороны от оси тепловой сети.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6.9.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При озеленении территории детских садов и школ используются растения с неядовитыми плодами, а также без колючек и шипов.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6.10. Озеленение, проводимое на придомовых, прилегающих территориях, осуществляется с учетом особенности ландшафта, экологической ситу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ации, расположения подземных коммуникаций, этажности зданий и других факторов.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6.11. Лица, осуществляющие уборку территорий, обязаны обеспечить сохранность расположенных на них зеленых насаждений, а также осуществлять систематический уход за ними, обеспечи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вая в течение вегетационного периода рыхление грунта, прополку, покос трав на высоту травяного покрова до 5 см при достижении травяным покровом высоты свыше 15 см, посадку газонов и цветов, обрезку деревьев и кустарников, удаление в установленном порядке 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ризнанных сухостойными или больными деревьев, полив, борьбу с вредителями и заболеваниями зеленых насаждений и другие необходимые мероприятия по содержанию зеленых насаждений.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6.12. Новые посадки деревьев и кустарников на территории общественных мест город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производятся только по согласованию с уполномоченным органом Городской Управы города Калуги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 Содержание деревьев и кустарников.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6.13.1. При организации и производстве строительных и иных работ, связанных с нарушением це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лостности почвенного покрова, либо работ, проводимых вблизи древесно-кустарниковой растительности, необходимо: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не допускать разработку траншей и котлованов ближе 2 м от ствола дерева при его диаметре до 15 см, при большем диаметре - ближе 3 м, а от куст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арника - ближе 1,5 м. В случае необходимости проведения земляных работ на расстоянии от зеленых насаждений ближе указанного необходимо получить согласование с уполномоченным органом в сфере городского хозяйства;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огораживать деревья и кустарники, находящ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иеся в зоне строительства, щитами высотой 2 метра на удалении не менее радиуса кроны;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складировать строительные материалы не ближе 2,5 м от дерева и 1,5 м от кустарника.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6.13.2. При устройстве твердых покрытий сохраняются открытые пристволовые участки 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емли для деревьев диаметром не менее 1,5 м, для кустарников - 0,5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6.13.3. Полив деревьев и кустарников.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Нормы и кратность полива зависят от возраста растений, фазы развития и внешних условий. Деревья до 15 лет в сухую и жаркую погоду следует поливать од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ин раз в 7 - 10 дней в вегетационный сезон, для взрослых растений кратность поливов снижается до 4 - 6 раз в вегетационный сезон. Полив кустарников необходимо проводить не менее чем 1 раз в 10 - 15 дней в вегетационный сезон с нормой полива 20 - 25 л/кв. 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6.13.4. Рыхление почвы, мульчирование.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Рыхление почвы, мульчирование проводятся весной до 1 июня с целью устранения, уплотнения почвы и удаления нежелательной растительности. Чтобы не повредить корневую систему растений, необходимо рыхлить на глубину не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более 5 - 10 см под деревьями и 3 - 5 см под кустарниками. Мульчирование торфяной крошкой, различными компостами, скошенной травой, измельченным опадом листвы и хвои, древесной корой, древесной щепой или крупным гравием необходимо применять на местах, подв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ерженных вытаптыванию и уплотнению приствольных лунок, а также проводить весной или в начале лета. Слой мульчи (3 - 5 см) запрещается укладывать на сухую сильно уплотненную или только что увлажненную почву.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6.13.5. Обрезка зеленых насаждений на территории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города осуществляется в соответствии с нормативным правовым актом Городской Управы города Калуги и подразделяется на санитарную, формовочную, омолаживающую: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санитарная обрезка служит для удаления больных и засохших частей дерева: частей кроны, нижние вет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ви, сучки. При санитарной обрезке спиливают засохшие, сломанные, расщепленные, надломленные ветви, потенциально опасные ветви. Санитарную обрезку следует проводить ежегодно в течение всего вегетационного периода;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омолаживающая обрезка - это глубокая обре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зка ветвей до их базальной части, стимулирующая образование молодых побегов, создающих новую крону. Ее необходимо проводить у таких деревьев и кустарников, которые с возрастом, несмотря на хороший уход, теряют декоративные качества, перестают давать ежегод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ный прирост, суховершинят, а также при пересадке крупномерных деревьев. Омолаживание деревьев необходимо проводить только у видов, обладающих хорошей побегопроизводительной способностью (липа, тополь, ива и другие, из хвойных - ель колючая). Обрезку произв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одят ранней весной до начала сокодвижения;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формовочная обрезка производится с целью придания кроне заданной формы и сохранения ее, выравнивания высоты растений, достижения равномерного расположения скелетных ветвей. Периодичность проведения формовочной 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брезки древесных пород различна. Кроны быстрорастущих пород, когда требуется сохранение определенной высоты и формы, обрезают ежегодно, сочетая формовочную обрезку с удалением отстающих в росте (слабых), усыхающих и больных побегов, т.е. санитарной обрезко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й. У медленнорастущих деревьев формовку крон лучше производить через 2 - 4 года. Формовочную обрезку следует проводить ранней весной до распускания почек или осенью после листопада.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6.13.6. Вырубка зеленых насаждений (деревьев и кустарников) на территории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города разрешается в следующих случаях: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P676"/>
      <w:bookmarkEnd w:id="4"/>
      <w:r w:rsidRPr="00C13058">
        <w:rPr>
          <w:rFonts w:ascii="Times New Roman" w:hAnsi="Times New Roman" w:cs="Times New Roman"/>
          <w:color w:val="000000"/>
          <w:sz w:val="24"/>
          <w:szCs w:val="24"/>
        </w:rPr>
        <w:t>а) необходимость вырубки больных, погибших и ослабленных деревьев и кустарников (далее - санитарные вырубки);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P677"/>
      <w:bookmarkEnd w:id="5"/>
      <w:r w:rsidRPr="00C13058">
        <w:rPr>
          <w:rFonts w:ascii="Times New Roman" w:hAnsi="Times New Roman" w:cs="Times New Roman"/>
          <w:color w:val="000000"/>
          <w:sz w:val="24"/>
          <w:szCs w:val="24"/>
        </w:rPr>
        <w:t>б) возникновение чрезвычайных ситуаций природного и техногенного характера и ликвидация их последствий (да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лее - аварийные вырубки);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при осуществлении строительства, реконструкции и ремонта зданий, строений и сооружений, в том числе инженерных коммуникаций;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P679"/>
      <w:bookmarkEnd w:id="6"/>
      <w:r w:rsidRPr="00C13058">
        <w:rPr>
          <w:rFonts w:ascii="Times New Roman" w:hAnsi="Times New Roman" w:cs="Times New Roman"/>
          <w:color w:val="000000"/>
          <w:sz w:val="24"/>
          <w:szCs w:val="24"/>
        </w:rPr>
        <w:t>г) необходимость соблюдения установленных гигиенических требований к освещенности жилых и общественных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помещений (недостаточная инсоляция помещений) - по заключению уполномоченного федерального органа исполнительной власти;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P680"/>
      <w:bookmarkEnd w:id="7"/>
      <w:r w:rsidRPr="00C13058">
        <w:rPr>
          <w:rFonts w:ascii="Times New Roman" w:hAnsi="Times New Roman" w:cs="Times New Roman"/>
          <w:color w:val="000000"/>
          <w:sz w:val="24"/>
          <w:szCs w:val="24"/>
        </w:rPr>
        <w:t>д) в целях обеспечения безопасности дорожного движения.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6.13.7. Вырубка, обрезка зеленых насаждений на территории города (за исключени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ем вырубок, указанных в подпунктах "а", "б", "г", "д" пункта 6.13.6 настоящих Правил) осуществляются на основании разрешения в виде муниципального правового акта индивидуального характера.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разрешения на вырубку, обрезку зеленых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насаждений, повреждение, уничтожение газонов, цветников производится в соответствии с Методикой расчета и порядком оплаты компенсационной стоимости зеленых насаждений, утвержденными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6.13.8. Вырубка, обрезка зе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леных насаждений, указанных в подпунктах а), б), г), д) пункта 6.13.6 настоящих Правил, производится на основании акта обследования зеленых насаждений, за исключением зеленых насаждений, расположенных на территории участков, находящихся в частной собственн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6.13.9. Обследование зеленых насаждений осуществляется специальной комиссией по обследованию зеленых насаждений, в состав которой должны быть включены специалисты органов Городской Управы города Калуги, уполномоченных в сфере городского хозяйства, 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также охраны окружающей среды и экологического контроля.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Состав, функции и порядок деятельности комиссии по обследованию зеленых насаждений определяются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6.13.10. Порядок получения разрешения на вырубку, обрезк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 зеленых насаждений, повреждение, уничтожение газонов, цветников, а также порядок определения компенсационной стоимости за вырубку зеленых насаждений, повреждение, уничтожение газонов, цветников определяются в соответствии с нормативным правовым актом Гор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6.13.11. Вырубленные, опиленные зеленые насаждения вывозятся с места производства вырубки, опила зеленых насаждений в течение трех рабочих дней с момента окончания производства работ по вырубке, опилу конкретного зеленого насаж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дения в место захоронения древесных отходов лицами, производящими работы по вырубке, опиловке зеленых насаждений, самостоятельно либо путем заключения договоров.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Пни, оставшиеся после вырубки зеленых насаждений, удаляются в течение суток на основных улицах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 магистралях населенного пункта и в течение трех суток - на улицах второстепенного значения и дворовых территориях.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производства вырубки, опила зеленых насаждений на прилегающей территории к многоквартирному дому (включая придомовые территории)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ответственность за вывоз вырубленных, опиленных зеленых насаждений возлагается на лиц, ответственных за содержание прилегающих (придомовых) территорий, определенных настоящими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6.13.12. Своевременную обрезку ветвей в охранной зоне (в радиусе 1 ме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тра) токоведущих инженерных сетей (проводов), а также ветвей, закрывающих средства организации дорожного движения, адресные указатели, должны производить лица, которым объект благоустройства принадлежит на соответствующем праве, после согласования данных 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абот с уполномоченным органом Городской Управы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6.13.13. В течение 3 (трех) рабочих дней с момента окончания работ по вырубке, обрезке, вывозу зеленых насаждений лицо, ранее получившее разрешение на вырубку, обрезку зеленых нас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аждений, должно уведомить уполномоченный орган Городской Управы города Калуги в сфере городского хозяйства об окончании выполнения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Выполненные работы принимаются от лица, производившего работы, представителями уполномоченного органа Городской Управы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города Калуги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Работы, выполняемые юридическими и физическими лицами, считаются законченными после полного вывоза порубочных остатков и составления соответствующего акта о приемке выполненных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6.14. Содержание газонов.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.14.1. Содержание газонов заключается в аэрации, окосе, землевании, борьбе с сорняками, подкормке, поливе, удалении опавших листьев осенью.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6.14.2. Аэрация газонов заключается в прокалывании или прорезании дернины газона.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Края газонов вдоль дорожек, площад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ок и т.п., не имеющие облицовки бортовым камнем, периодически по мере необходимости обрезают вертикально в соответствии с профилем данного газона.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Срезанная дернина газона должна быть убрана в течение рабочего дня с момента окончания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производства работ по обрезке газона.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6.14.3. Прочесывание газонов от листвы, мусора проводится в осенний период по мере опадания листвы и ранней весной по мере схода снега не позднее первой декады мая месяца. Сжигать листву запрещается.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6.14.4. Кошение га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зонов.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Партерные газоны необходимо стричь не менее одного раза в 15 дней при высоте травостоя 6 - 10 см. Высота оставляемого травостоя - 3 - 5 см.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Обыкновенные газоны необходимо скашивать при высоте травостоя более 15 см через каждые 15 - 20 дней. Высота 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ставляемого травостоя - 3 - 5 см.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Луговые газоны в парках и лесопарках, созданные на базе естественной луговой растительности, в зависимости от назначения необходимо оставлять в виде цветущего разнотравья или содержать как обыкновенные газоны.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После каждог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 скашивания срезанную траву необходимо сгребать и вывозить в срок не позднее пяти суток.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Уничтожение сорняков на газоне производится скашиванием и непосредственно прополкой. Прополка газонов проводится не реже одного раза в месяц.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6.14.5. Полив.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Кратность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поливов определяется по общему состоянию растений и по степени сухости почвы. Полив следует производить вечером или в ранние утренние часы.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6.14.6. Рыхление снежных валов, образовавшихся при очистке садовых дорог и тротуаров в период снегопадов, производи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тся в период таяния снега.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6.14.7. При содержании газона производится землевание, которое заключается в равномерном поверхностном покрытии газонов смесью хорошо перепревших органических удобрений (перегной, компосты) и крупнозернистым песком.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Перед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землеванием газоны окашиваются.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6.14.8. Поврежденные после зимы или вытоптанные участки газона должны быть высажены заново.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6.15. Содержание цветников.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6.15.1. Содержание цветников заключается в поливе и промывке растений, рыхлении почвы и уборке сорняков,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обрезке отцветших соцветий, защите от вредителей и болезней, внесении удобрений.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6.15.2. Полив производят с расчетом, чтобы земля увлажнялась на глубину залегания корней. Цветники поливают вечером или рано утром.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6.15.3. Удаление отцветших соцветий, снижа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ющих декоративность цветника, проводится регулярно по мере появления увядших соцветий или пожелтения побегов, не дожидаясь отмирания последних.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6.15.4. Декоративно-лиственные ковровые растения для сохранения четкости рисунка подстригают не менее двух раз 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сезон.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6.16. На озелененных территориях запрещается: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складировать любые материалы, грунт, мусор, скошенную траву на газонах, в том числе неокоренную и не обработанную от вредителей и болезней древесину;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устраивать несанкционированные свалки;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подвеш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ивать на деревьях и кустарниках качели, веревки, проволоки, забивать в стволы деревьев гвозди, прикреплять рекламные щиты и другие приспособления, способные повредить зеленые насаждения;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добывать из деревьев сок, смолу, делать надрезы, надписи и наносить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им другие механические повреждения;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уничтожать цветы и ломать ветви деревьев и кустарников;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производить вырубку, обрезать, сносить и пересаживать зеленые насаждения без получения соответствующего разрешения, повреждать их при производстве ремонтных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строительных работ, сбросе снега с крыш зданий или сооружений;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вывозить снег с земельных участков, занятых многолетними цветами, а также обнажать от снега участки, занятые посадками недостаточно морозостойких растений;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повреждать газоны, цветники, раст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ительный слой земли;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размещать на газонах временные (сезонные) объекты (торговые киоски, летние кафе, детские аттракционы);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заезжать на всех видах транспорта на газоны и иные озелененные территории, размещать на них транспортные средства вне зависимост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от времени года.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6.17. Использование лесов.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6.17.1. Использование городских лесов, лесов особо охраняемых природных территорий, расположенных в границах Калуги, расположенных на территории города, осуществляется в соответствии с действующим Лесным кодекс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ом Российской Федерации и лесохозяйственным регламентом.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6.17.2. Запрещаются виды хозяйственной деятельности, несовместимые с назначением городских лесов, в том числе вызывающие нарушение экологического равновесия лесных систем, снижение выполняемых лесами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рекреационных и природоохранных функций, а именно: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заготовка древесины по рубкам главного пользования;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заготовка технического сырья, соков, живицы, второстепенных лесных ресурсов, декоративных растений;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мойка автотранспортных средств и других видов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самоходной техники на территории городских лесов;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пользование участками леса для нужд охотничьего хозяйства;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разработка месторождений общераспространенных полезных ископаемых;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использование открытого огня (костры, паяльные лампы, примусы, мангалы, жа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ровни) в хвойных молодняках, на гарях, на участках поврежденного леса, торфяниках, в местах рубок (на лесосеках), не очищенных от порубочных остатков (остатки древесины, образующиеся на лесосеке при валке и трелевке деревьев, а также при очистке стволов от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сучьев, включающие вершинные части срубленных деревьев, откомлевки, сучья, хворост) и заготовленной древесины, в местах с подсохшей травой, а также под кронами деревьев. В других местах использование открытого огня допускается на площадках, отделенных про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тивопожарной минерализованной (то есть очищенной до минерального слоя почвы) полосой шириной не менее 0,5 метра;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ведение сельского хозяйства, за исключением сенокошения и пчеловодства, а также возведения изгородей в целях сенокошения;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использование токсичных химических препаратов для охраны и защиты лесов, в том числе в научных целях;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 период гнездования птиц запрещается проведение всех видов рубок леса, за исключением уборки деревьев, угрожающих падением на пешеходные тропы;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незак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онная рубка, повреждение лесных насаждений или самовольное выкапывание в лесах деревьев и кустарников;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захламление лесных участков отходами, а также коммунальным и строительным мусором.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6.17.3. Граждане имеют право свободно и бесплатно пребывать в лесах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для собственных нужд осуществлять заготовку и сбор дикорастущих плодов ягод, орехов, грибов, других пригодных для употребления в пищу лесных ресурсов, а также недревесных лесных ресурсов, кроме видов, которые занесены в Красные книги Российской Федерации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 Калужской области.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6.17.4. Пребывание граждан в лесах может быть ограничено в соответствии с действующим законодательством в целях обеспечения: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пожарной безопасности и санитарной безопасности в лесах;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безопасности граждан при выполнении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6.17.5. Граждане обязаны соблюдать правила пожарной безопасности и не причинять вреда окружающей среде и лесным ресурсам.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7. Размещение, установка и содержание объектов,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не являющихся объектами капитального строительства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7.1. Размещение и установка на те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рритории города объектов, не являющихся объектами капитального строительства (далее - некапитальные объекты), которые могут размещаться в границах земельных участков, находящихся в муниципальной собственности, и земельных участков, муниципальная собственно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сть на которые не разграничена, за счет внебюджетных источников осуществляются в порядке, установленном действующим законодательством.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7.2. Размещение некапитальных объектов за счет средств бюджета муниципального образования "Город Калуга" и средств муници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пальных учреждений и предприятий на земельных участках, находящихся в собственности муниципального образования "Город Калуга", и земельных участках, муниципальная собственность на которые не разграничена, осуществляется в рамках проведения работ по благоус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тройству территории в соответствии с проектом благоустройства.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P756"/>
      <w:bookmarkEnd w:id="8"/>
      <w:r w:rsidRPr="00C13058">
        <w:rPr>
          <w:rFonts w:ascii="Times New Roman" w:hAnsi="Times New Roman" w:cs="Times New Roman"/>
          <w:color w:val="000000"/>
          <w:sz w:val="24"/>
          <w:szCs w:val="24"/>
        </w:rPr>
        <w:t>7.3. Размещение и установка на территории города некапитальных объектов осуществляются в соответствии с утвержденными в установленном порядке схемами размещения некапитальных объектов или проек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тами размещения некапитальных объектов на основе соответствующего права на их размещение и в соответствии с требованиями действующего законодательства, в том числе регламентирующего размещение соответствующих объектов.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размещении некапитальных объектов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в том числе торговых объектов и объектов по оказанию бытовых услуг, на придомовых территориях многоквартирных домов, а также на иных земельных участках, находящихся в частной собственности, не допускается их установка по красным линиям, в арках зданий, 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газонах, цветниках, площадках (детских, отдыха, спортивных), на расстоянии менее 5 м от окон зданий и витрин стационарных торговых объектов, в охранной зоне инженерных сетей.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7.4. Содержание некапитальных объектов, размещение которых осуществляется при 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словии предоставления соответствующего права, осуществляется лицом, которому предоставлено право на размещение некапитального объекта.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7.5. Порядок эксплуатации некапитальных объектов, в том числе детских игровых, спортивных площадок, установленных на прид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омовых территориях и территориях, прилегающих к многоквартирным домам, осуществляется в порядке, установленном действующим законодательством и настоящими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7.6. Лицо, которому предоставлено право на размещение некапитального объекта, в 7-дневный 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рок с даты прекращения действия указанного права на размещение обеспечивает демонтаж и вывоз указанного объекта с места его размещения (с восстановлением территории в первоначальном виде), если иное не установлено муниципальными правовыми актами.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8. Общие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 при производстве земляных работ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8.1. Производство земляных работ осуществляется с соблюдением требований государственных и ведомственных нормативных документов, настоящих Правил.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Требования настоящего раздела применяются в отношении лиц, осущес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твляющих земляные работы, в том числе: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а) являющихся застройщиками, собственниками (владельцами) существующих инженерных коммуникаций, планирующими производить работы по прокладке, переносу, ремонту и реконструкции инженерных коммуникаций, в том числе в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целях ликвидации аварий на инженерных коммуникациях и работ по технологическому присоединению к сетям инженерно-технического обеспечения на территории города Калуги;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являющихся владельцами рекламных конструкций, получивших в установленном порядке разреш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ение на установку и (или) эксплуатацию рекламной конструкции и осуществляющих земляные работы, связанные с установкой и демонтажем рекламной конструкции на территории города Калуги;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при установке и демонтаже объектов монументального искусства;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г) при пр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оизводстве работ в целях ликвидации аварий на бесхозяйных инженерных коммуникациях в случаях, предусмотренных действующим законодательством Российской Федерации.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Согласование методов ведения земляных работ и координация сроков их ведения осуществляются упо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лномоченным органом Городской Управы города Калуги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P774"/>
      <w:bookmarkEnd w:id="9"/>
      <w:r w:rsidRPr="00C13058">
        <w:rPr>
          <w:rFonts w:ascii="Times New Roman" w:hAnsi="Times New Roman" w:cs="Times New Roman"/>
          <w:color w:val="000000"/>
          <w:sz w:val="24"/>
          <w:szCs w:val="24"/>
        </w:rPr>
        <w:t>8.2. Земляные работы на территории города производятся на основании специального разрешения на право производства земляных работ (ордера), выдаваемого уполномоченным органом 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ородской Управы города Калуги в сфере городского хозяйства по представлении соответствующих документов и согласований лицами, заинтересованными в производстве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8.3. При возникновении аварийной ситуации на инженерных коммуникациях выполнение аварийных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земляных работ может начинаться незамедлительно с целью восстановления нормальной жизнедеятельности населения и работы предприятий, организаций, учреждений после уведомления телефонограммой уполномоченного органа Городской Управы города Калуги в сфере гор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одского хозяйства с учетом п. 12.4 настоящих Правил.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9. Порядок оформления и выдачи специальных разрешений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право производства земляных работ (ордеров)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9.1. Специальное разрешение на право производства земляных работ (ордер) выдается уполномоченным орг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аном Городской Управы города Калуги в сфере городского хозяйства на основании заявления лица, заинтересованного в производстве земляных работ, в порядке, установленном нормативным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Специальное разрешение на пра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во производства земляных работ (ордер) подписывается лицом, уполномоченным органом Городской Управы города Калуги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Вносить исправления в ордер не разрешается, кроме случаев продления срока действия ордера, предусмотренного наст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9.2. Если проектом предусмотрена одновременная прокладка нескольких коммуникаций, то специальное разрешение на право производства земляных работ (ордер) выдается на каждый вид работ отдельно.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9.3. В случае выявления факта нарушения в проц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ессе производства земляных работ юридическими или физическими лицами настоящих Правил, порядка производства работ по выданному специальному разрешению на право производства земляных работ (ордеру) уполномоченный орган Городской Управы города Калуги в сфере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хозяйства приостанавливает действие указанного разрешения путем отзыва (изъятия) данного разрешения на месте производства работ либо направления ответственному лицу в течение 1 рабочего дня с момента выявления правонарушения письменного уведомл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ения о приостановлении действия специального разрешения, содержащего в том числе требование об устранении нарушений в установленные сроки, и не выдает этому юридическому или физическому лицу специальное разрешение на новые работы до завершения ими начатых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срок не более 3 рабочих дней после устранения выявленных нарушений в согласованные с уполномоченным органом Городской Управы города Калуги в сфере городского хозяйства сроки действия специального разрешения на право производства земляных работ (ор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дера) возобновляются. Специальное разрешение возвращается заинтересованному лицу. В случае если срок действия специального разрешения истек, по письменному заявлению заинтересованного лица допускается однократное продление срока действия ордера на срок, не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превышающий первоначальный, в порядке, предусмотренном для выдачи специального разрешения.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10. Сроки осуществления земляных работ и действия ордера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Сроки осуществления земляных работ определяются исходя из объема, вида, способа производства работ, в том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числе исходя из технологических особенностей производства работ, а также с учетом положений, установленных настоящим пунктом.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10.1. При аварийных земляных работах на инженерных коммуникациях, расположенных на проезжих частях автомобильных дорог первой и 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торой категорий, повлекших ограничение движения транспорта, срок осуществления земляных работ и восстановления благоустройства не должен превышать 8 календарных дней со дня начала осуществления земляных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аварийных земляных работах на инженерных 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оммуникациях, расположенных на территориях имущественных комплексов, на проезжих частях автомобильных дорог третьей категории и последующих, а также на иных территориях срок осуществления земляных работ и восстановления благоустройства не должен превышать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15 календарных дней со дня начала осуществления земляных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10.2. При наличии обоснования невозможности проведения земляных работ в установленные сроки (в случае возникновения непредсказуемого события, не зависящего от воли заинтересованных лиц, произв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одящих работы по ордеру, и ведущего к невозможности исполнения работ в установленный срок) заинтересованное лицо вправе однократно скорректировать срок осуществления земляных работ путем обращения с заявлением в орган, выдавший специальное разрешение, не 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енее чем за 3 рабочих дня до даты окончания срока осуществления земляных работ, а при осуществлении аварийных земляных работ на инженерных коммуникациях - не менее чем за 1 рабочий день до даты окончания срока осуществления земляных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Допускается одно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кратная корректировка срока при осуществлении аварийных земляных работ на срок: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не превышающий количество дней, указанных в первоначальном сроке, - при отсутствии необходимости замены элементов инженерных коммуникаций;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б) не превышающий 15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календарных дней, - в случае необходимости замены элементов инженерных коммуникаций и при представлении документа, содержащего обоснование необходимости проведения таких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Корректировка срока плановых земляных работ осуществляется с учетом объема допо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лнительных работ и технологических особенностей производства работ на срок, не превышающий первоначальный.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10.3. Ответственность за нарушение сроков производства земляных работ и восстановления в первоначальном виде места разрытия несут организации, произв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одящие работы, и их руководители, должностные лица, ответственные за производство работ (указанные в специальном разрешении на право производства земляных работ (ордере)), а также лица, осуществившие несанкционированные земляные работы.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Заказчик несет отве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тственность за сроки производимых подрядчиком земляных работ и восстановление в первоначальном виде места разрытия в случае невозможности подрядчика производить начатые им земляные работы (ликвидация или реорганизация подрядчика, финансовая несостоятельнос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ть и т.п.).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10.4. Специальное разрешение на право производства земляных работ (ордер) выдается на весь срок производства работ. Срок осуществления земляных работ определяется датой начала и окончания периода осуществления земляных работ, включая восстановл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ение благоустройства.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Работы, производимые после истечения срока, указанного в специальном разрешении на право производства земляных работ (ордере), приравниваются к работам, проводимым без разрешения.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10.5. При невозможности выполнения работ по восстановл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ению нарушенного благоустройства в установленные в специальном разрешении на право производства земляных работ (ордере) сроки по причине неблагоприятных для соблюдения технологии производства работ погодных условий и температурного режима в зимний период (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 1 ноября по 31 марта) действие специального разрешения на право производства земляных работ (ордера) продлевается на срок, согласованный с уполномоченным органом Городской Управы города Калуги в сфере городского хозяйства, но не позднее 1 мая, на основан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ии заявления лица, его оформившего, в порядке, установленном нормативным правовым актом Городской Управы города Калуги.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P804"/>
      <w:bookmarkEnd w:id="10"/>
      <w:r w:rsidRPr="00C13058">
        <w:rPr>
          <w:rFonts w:ascii="Times New Roman" w:hAnsi="Times New Roman" w:cs="Times New Roman"/>
          <w:color w:val="000000"/>
          <w:sz w:val="24"/>
          <w:szCs w:val="24"/>
        </w:rPr>
        <w:t>11. Порядок производства земляных работ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11.1. Прокладка и переустройство подземных инженерных коммуникаций выполняются до начала работ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 строительству, реконструкции, капитальному ремонту дорог, проведения благоустройства и озеленения территории.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целях достижения комплексности производства основных и сопутствующих земляных, строительных, ремонтных работ на территории города все владел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ьцы подземных сооружений, строительные организации и предприятия независимо от форм собственности обязаны не позднее 180 дней до начала планируемого срока производства работ по строительству, реконструкции, капитальному ремонту подземных инженерных коммуни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каций подать в уполномоченный орган Городской Управы города Калуги в сфере городского хозяйства плановые заявки с приложением чертежей трасс, намечаемых к прокладке (ремонту).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заявке должны быть указаны: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точный адрес работ;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предполагаемые сроки работ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вид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Лица, осуществляющие производство работ по прокладке (ремонту) подземных коммуникаций, связанных с пересечением проезжих частей улиц и тротуаров, а также земельных участков, содержащих элементы благоустройства (газоны, зеленые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насаждения и т.п.), обязаны использовать бестраншейные технологии производства работ. В исключительных случаях (при невозможности применения бестраншейных технологий на отдельных участках трасс коммуникаций) выполнение работ производится иными способами, 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огласованными с уполномоченным органом Городской Управы города Калуги в сфере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случае невозможности применения бестраншейных технологий проведения земляных работ лица, планирующие выполнять данные работы, в составе заявки на выдачу 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рдера обязаны предоставить мотивированное обоснование, а также письменное заключение от запрещающих работы служб, о невозможности производства данных работ с применения бестраншейных технологий.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11.2. Запрещается проводить капитальный ремонт, реконструкцию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дорог до прокладки, переустройства и ремонта подземных коммуникаций, если выполнение последних предусмотрено проектом.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До истечения гарантийного срока эксплуатации дорожного покрытия после окончания строительства, капитального ремонта или ремонта дорожног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 покрытия дорог, тротуаров прокладка, ремонт и переустройство подземных коммуникаций, уложенных под твердым покрытием, производятся закрытым способом без повреждения твердого покрытия.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11.3. Лица, выполняющие работы по ремонту дорог, связанные с изменение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 отметок проезжей части, обязаны устанавливать люки камер подземных сооружений и газовые коверы в одном уровне с проезжей частью. При этом крышки коверов следует устанавливать по направлению движения транспорта.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 под люки и коверы выполняется из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бетона или железобетона. Устройство основания из кирпича или асфальтобетона (в пределах проезжей части и тротуаров улиц) запрещается.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P820"/>
      <w:bookmarkEnd w:id="11"/>
      <w:r w:rsidRPr="00C13058">
        <w:rPr>
          <w:rFonts w:ascii="Times New Roman" w:hAnsi="Times New Roman" w:cs="Times New Roman"/>
          <w:color w:val="000000"/>
          <w:sz w:val="24"/>
          <w:szCs w:val="24"/>
        </w:rPr>
        <w:t>11.4. При выполнении строительно-монтажных и других работ, связанных с разрытием, места их производства должны быть оборуд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ованы ограждениями, обеспечивающими безопасность людей и транспорта, дорожными знаками, указателями проезда транспорта, прохода пешеходов и т.д.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Тип ограждения определятся нормативным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В темное время суток на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дороге и тротуарах ограждения должны быть обозначены световой сигнализацией красного цвета.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Ограждения должны быть сборно-разборными с унифицированными по утвержденному образцу элементами, соединениями и деталями крепления.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Высота панелей защитных огражден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ий должна быть 1,2 м, высота стоек сигнальных ограждений должна быть 0,8 м. Панели ограждений должны быть прямоугольными, длина панелей должна быть 1,2; 1,6; 2,0 м. Расстояние между стойками сигнальных ограждений не должно быть более 6,0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Запрещается исп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ользовать исключительно в качестве ограждений мест производства строительно-монтажных и других работ, связанных с разрытием, сигнальные ленты, иные легко возводимые конструкции, утрачивающие свои несущие свойства при незначительном механическом воздействии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тем самым не обеспечивающие должной безопасности для пешеходов и транспорта.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Место осуществления земляных работ на проезжих частях автомобильных дорог дополнительно может быть оборудовано стандартными водоналивными барьерами (дорожными блоками), наполнен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ными водой и предназначенными для создания мобильных дорожных ограждений. В зимний период водоналивные барьеры (дорожные блоки) наполняются солевым раствором.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P827"/>
      <w:bookmarkEnd w:id="12"/>
      <w:r w:rsidRPr="00C13058">
        <w:rPr>
          <w:rFonts w:ascii="Times New Roman" w:hAnsi="Times New Roman" w:cs="Times New Roman"/>
          <w:color w:val="000000"/>
          <w:sz w:val="24"/>
          <w:szCs w:val="24"/>
        </w:rPr>
        <w:t>11.5. На месте осуществления земляных работ устанавливается освещение и размещается информационна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табличка (белые буквы на синем фоне форматом не менее А4) с указанием наименования лица, осуществляющего земляные работы, почтового адреса и номера телефона ответственного лица.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11.6. При проведении земляных работ в местах прохода пешеходов траншеи должн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 быть оборудованы пешеходными мостиками. Мостик для пешеходов должен иметь ширину не менее 0,8 м и перила высотой не менее 1,0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невозможности организации безопасного прохода пешеходов в месте проведения земляных работ лицо, производящее данные работ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ы, обязано организовать безопасные обходы для пешеходов, при этом обходы (временные места передвижения пешеходов) должны иметь твердое основание.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11.7. Грунт, строительные материалы и конструкции допускается складировать в пределах ограждаемых территорий 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ли в местах, предусмотренных проектом производства работ. Складирование громоздких и длинномерных конструкций и деталей вне пределов ограждаемых территорий (строительной площадки) должно производиться в местах, предусмотренных проектом производства работ,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как правило, не ранее чем за 24 часа до начала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Разобранное асфальтированное и плиточное покрытие вывозится в специальные оборудованные для данных целей места.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11.8. Запрещается засыпать грунтом, покрывать асфальтом или иным твердым покрытием крышки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люков колодцев и камер, решетки дождеприемных колодцев, лотки дорожных покрытий, зеленые насаждения и производить складирование материалов и конструкций на газонах, на трассах действующих подземных коммуникаций, в охранных зонах газопроводов, линий электро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передачи (ЛЭП) и линий связи.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11.9. Для принятия необходимых мер предосторожности и предупреждения от повреждения подземных инженерных коммуникаций до начала производства земляных работ по прокладке, переустройству или ремонту подземных инженерных коммуник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аций в местах производства работ вызываются представители соответствующих эксплуатирующих и энергоснабжающих организаций. До прибытия представителей этих организаций производство работ запрещается.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земляных работ в зоне расположения подземных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инженерных коммуникаций (электрокабели, кабели связи, газопроводы, нефтепроводы и др.) допускается только с письменного разрешения соответствующих организаций, ответственных за эксплуатацию этих коммуникаций.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 разрешению должен быть приложен план (схема 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указанием расположения коммуникаций), составленный на основании исполнительных чертежей.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До начала работ по согласованию с эксплуатационной организацией устанавливаются знаки, указывающие место расположения подземных инженерных коммуникаций, и проводится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инструктаж по технике безопасности всего персонала, участвующего в работе.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Вскрытие шурфов для уточнения места положения коммуникаций может производиться только в присутствии представителей соответствующих эксплуатационных организаций.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Если в начале произв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одства земляных работ выявлено несоответствие расположения действующих подземных инженерных коммуникаций по сравнению с данными проекта, работы должны быть приостановлены и вызваны представители проектной организации, заказчика и эксплуатационных служб для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принятия согласованного решения по продолжению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11.10. На период проведения работ деревья, находящиеся на территории строительства, огораживаются сплошными щитами высотой 2 м. Щиты располагаются треугольником на расстоянии не менее 0,5 м от ствола 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ерева. Вокруг ограждающего треугольника устраивается деревянный настил радиусом 0,5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Рытье траншей вблизи деревьев производится вручную (стенки траншей при необходимости раскрепляются). Работы в зоне корневой системы деревьев и кустарников следует произв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одить на глубину не менее 1,5 м от поверхности почвы, не повреждая корневой системы.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Складирование строительных материалов и устройство стоянок машин и механизмов на участках зеленой зоны осуществляются на расстоянии не ближе 2,5 м от деревьев и 1,5 м от 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устарников, складирование горючих материалов - на расстоянии не ближе 10 м от деревьев и кустарников.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11.11. При приближении к действующим линиям подземных инженерных коммуникаций земляные работы производятся в соответствии с требованиями СНиП, ПУЭ, Правил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безопасности в газовом хозяйстве, других нормативных документов под наблюдением инженерно-технического работника, указанного в специальном разрешении на право производства земляных работ (ордере), а в непосредственной близости от газопровода, электрически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 кабелей, кабелей связи и других действующих коммуникаций - под наблюдением работников ремонтно-эксплуатационных организаций, которые согласно действующим нормативам на месте определяют границы разработки грунта вручную.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Применение землеройных механизмов,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ударных инструментов (ломы, клинья, кирки, пневматические инструменты и др.) вблизи подземных инженерных коммуникаций запрещается.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Вскрытые при разработке траншей и котлованов подземные коммуникации защищаются специальным коробом и подвешиваются в соответ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ствии с разработанными в проектах чертежами подземных коммуникаций.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Засыпка траншей и котлованов в местах вскрытых действующих подземных коммуникаций производится в присутствии представителей соответствующих эксплуатационных организаций, для чего за сутки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их представитель вызывается телефонограммой либо другим доступным способом.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11.12. Назначенный ответственный за производство земляных работ инженерно-технический работник обязан во время проведения работ постоянно находиться на месте строительства, иметь 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 себе рабочие чертежи, специальное разрешение на право производства земляных работ (ордер), проект производства работ, график производства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Ответственность за повреждения существующих подземных коммуникаций несут организации, выполняющие земляные,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строительно-монтажные работы, а также должностные лица, ответственные за производство этих работ на объекте.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11.13. В местах интенсивного движения транспорта и пешеходов лица, производящие земляные работы, обязаны соблюдать указанные в проекте производства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работ порядок и очередность выполнения работ, обеспечивающие безопасность движения транспорта и пешеходов.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работах на проезжей части автомобильных дорог или пешеходном тротуаре лицом, планирующим производство земляных работ, разрабатывается проект орг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анизации дорожного движения, согласованный в порядке, установленном законодательством.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11.14. На проезжей части улиц и тротуарах, имеющих усовершенствованное дорожное покрытие, траншеи и котлованы разрабатываются в креплениях, исключающих обвал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подмыв боковых стенок, и при восстановлении засыпаются песком до нижнего слоя конструкции дорожной одежды.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Работы по демонтажу дорожной одежды должны осуществляться с применением камнерезной машины (цепная бара), фрезы дорожной самоходной, фрезы дорожной 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учной.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Подстилающие и выравнивающие слои оснований восстанавливаемой дорожной одежды автомобильной дороги выполняются из песка строительного мелкого с последующим уплотнением.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Величина слоя песка определяется в зависимости от применения средств для уплотне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ния с тем, чтобы коэффициент уплотнения был не менее 0,98, и должна соответствовать требованиям строительных норм и правил. Мероприятия по уплотнению предусматриваются проектами производства работ, а степень уплотнения в необходимых случаях проверяется лаб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ораторными испытаниями.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 целью освидетельствования конструктивного слоя (этапа работ) лицо, осуществившее земляные работы в границах автомобильных дорог, обязано не позднее чем за сутки уведомлять уполномоченный орган Городской Управы города Калуги в сфер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 городского хозяйства о времени засыпки траншей и котлованов способом, обеспечивающим получение сообщения в сроки, указанные в настоящем абзаце.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Контроль за качеством выполнения работ по восстановлению нарушенного благоустройства осуществляется путем осви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детельствования визуально-инструментальными способами с составлением акта на скрытые работы лицом, производящим земляные работы (приложение N 1 к настоящим Правилам).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Не допускается засыпка траншей и котлованов на проезжей части и тротуарах грунтом, строит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ельным мусором, сколом асфальта. При выполнении работ по восстановлению подстилающих и выравнивающих слоев дорожной одежды в зимних условиях не допускается применение мерзлых материалов.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Устройство слоя основания из щебня осуществляется по способу заклинки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 применением щебня фракций 40 - 70, 20 - 40 с пределом прочности на сжатие не менее 98,1 МПа (1000 кгс/см</w:t>
      </w:r>
      <w:r w:rsidRPr="00C130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) и должно соответствовать требованиям строительных норм и правил.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Установка бортовых камней осуществляется с устройством щебеночного основания и 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оноличиванием бетоном М200. В случае если при осуществлении земляных работ бортовой камень был поврежден, производится его полная замена.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P862"/>
      <w:bookmarkEnd w:id="13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11.15. Работы по восстановлению дорожных покрытий начинаются немедленно после засыпки траншей и котлованов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заканчиваются на улицах, тротуарах, в скверах, на бульварах, в парках, а также в местах интенсивного движения транспорта и пешеходов в 3-дневный срок, а в других местах - в пределах 7 дней.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Покрытие, поврежденное в ходе проведения земляных работ, должно бы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ть восстановлено производителем работ независимо от типа покрытия в срок, указанный в разрешении на проведение земляных работ при строительстве, ремонте, реконструкции инженерных коммуникаций и иных объектов, в первоначальном объеме и в соответствии с изна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чальным состоянием территории (до начала проведения земляных работ).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случае осуществления несанкционированных земляных работ в границах автомобильных дорог первой и второй категорий работы по восстановлению нарушенного благоустройства осуществляются в ср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ок, не превышающий 3 дней с даты получения лицом, осуществившим несанкционированные земляные работы, требования о восстановлении нарушенного благоустройства. На иных территориях - в срок, не превышающий 7 дней.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Края асфальтового покрытия перед его восстано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влением должны быть обработаны фрезой.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Абзацы пятый - восьмой исключены. - Решение Городской Думы г. Калуги от 25.06.2025 N 89.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Восстановление асфальтового покрытия тротуаров после прокладки или ремонта подземных инженерных сетей выполняется на всю ширину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тротуара, а также по всей длине разрытия, включая 1 м от границ разрытия, с восстановлением существовавшего гранитного или бетонного бортового камня.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проведении работ по ремонту сетей инженерно-технического обеспечения вдоль проезжей части дорог, ширин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асфальтобетонного покрытия которых составляет до 7 метров, покрытие восстанавливается на всю ширину проезжей части дороги по всей длине разрытия, включая 1 м от границ разрытия.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проведении работ по ремонту сетей инженерно-технического обеспечения вдо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ль проезжей части дорог, ширина асфальтобетонного покрытия которых составляет более 7 м, восстановление покрытия выполняется на ширину верха траншеи и на расстоянии 1 м от края траншеи в каждую сторону.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укладке телефонных и электрических кабелей в тран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шеи шириной до 1 м асфальтобетонное покрытие восстанавливается на ширину 1,5 м по всей длине разрытия. При проведении работ поперек проезжей части дорог восстановление асфальтобетонного покрытия выполняется с обеих сторон разрытия на расстоянии 1 м от края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траншеи в каждую сторону.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восстанавливаемом участке следует применять тип "дорожной одежды", существовавший до проведения земляных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Восстановление дорожных покрытий и благоустройство прилегающей территории производятся при наличии ограждения. При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этом могут быть использованы ограждения площадки, установленные при производстве земляных и строительно-монтажных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Восстановленная после производства земляных работ территория принимается от лица, производящего работы, представителями уполномоченног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 органа Городской Управы города Калуги в сфере городского хозяйства, а в случае производства работ на территории участков, находящихся в собственности иных лиц, - совместно с владельцами данных участков.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11.15.1. В случае невозможности завершения земляных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работ в зимний период в связи с неблагоприятными для соблюдения технологии производства работ погодными условиями и температурным режимом лицо, производящее земляные работы, обязано: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а) провести мероприятия по приведению в порядок территории в зоне произв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одства земляных работ, обеспечить уборку мусора и вывоз строительных материалов;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восстановить нарушенное благоустройство на проезжей части автомобильных дорог во временном варианте: для автомобильных дорог первой и второй категорий с использованием лито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го асфальтобетона либо с применением дорожной плиты толщиной 14 см, для третьей категории и последующих - в щебне по методу заклинки, и сдать по акту о приемке работ по восстановлению благоустройства (приложение N 2 к настоящим Правилам) в уполномоченный 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рган Городской Управы города Калуги в сфере городского хозяйства в срок, определенный в специальном разрешении на право производства земляных работ (ордере);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в) поддерживать обеспечение безопасного и беспрепятственного движения пешеходов и транспорта по 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рушенным в ходе производства земляных работ участкам дорог и тротуаров до момента полного восстановления элементов благоустройства;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г) обратиться в уполномоченный орган Городской Управы города Калуги в сфере городского хозяйства за продлением срока действи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специального разрешения на право производства земляных работ (ордера).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Окончательное восстановление поврежденных элементов благоустройства территории (асфальт, тротуарная плитка, бордюры, поребрики, газоны, клумбы, иные участки) производится с наступлени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ем благоприятных погодных условий в сроки, согласованные с уполномоченным органом Городской Управы города Калуги в сфере городского хозяйства, и должно быть завершено не позднее 1 мая т. г.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11.16. Земляные работы, выполняемые юридическими и физическими лиц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ами, считаются законченными после полного восстановления места разрытия в первоначальном виде, сдачи специального разрешения на право производства земляных работ (ордера) в орган, выдавший его, и составления акта о приемке работ по восстановлению благоустр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ойства, а в случае производства несанкционированных земляных работ - после составления акта о приемке работ по восстановлению благоустройства. При этом лицо, осуществившее земляные работы, не освобождается от ответственности по факту нарушения порядка прои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зводства земляных работ, установленного настоящими Правилами.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Приемка работ по восстановлению благоустройства, нарушенного в границах автомобильных дорог в течение гарантийного срока, установленного для дорог при их ремонте, осуществляется после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уполномоченным органом Городской Управы города Калуги в сфере городского хозяйства заключения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требованиям, установленным техническими регламентами.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11.17. Восстановление дорожных покрытий выполняется специализированной организацией, имеющей свидетельство о допуске к определенному виду или видам работ, которые оказывают влияние на безопасность объек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тов капитального строительства, по специально разработанному проекту производства работ, обеспечивающему необходимое качество устройства основания.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Устройство асфальтобетонного покрытия выполняется послойно: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нижний(е) слой(и) из горячей асфальтобетонной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смеси пористой, крупнозернистой с плотностью каменных материалов 2,5 - 2,9 т/м</w:t>
      </w:r>
      <w:r w:rsidRPr="00C130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 площади разрытия;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верхний слой из горячей асфальтобетонной смеси плотной мелкозернистой типа Б с плотностью каменных материалов 2,5 - 2,9 т/м</w:t>
      </w:r>
      <w:r w:rsidRPr="00C130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либо в зависимости от группы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автомобильной дороги из щебеночно-мастичной смеси (ЩМА) в соответствии с п. 11.15 настоящих Правил.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ширине траншей более 2,5 м и площади восстановления покрытия более 60 кв. м применяется асфальтоукладчик.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Работы по устройству конструкции дорожной оде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жды должны соответствовать требованиям строительных норм и правил. Применяемые асфальтобетонные смеси должны соответствовать требованиям ГОСТ 9128-2013 "Смеси асфальтобетонные, полимерасфальтобетонные, асфальтобетон, полимерасфальтобетон для автомобильных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дорог и аэродромов. Технические условия". В случае изменения технологии производства работ и требований к качеству материалов работы по восстановлению дорожных одежд должны соответствовать требованиям актуализированных технических регламентов.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Абзац исключ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ен. - Решение Городской Думы г. Калуги от 25.06.2025 N 89.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невыполнении этих условий представители организаций, эксплуатирующих подземные коммуникации, могут потребовать вскрытия траншеи для определения исправности подземных сооружений, а представители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организаций, обслуживающих проезжую часть улиц и тротуаров, - проведения лабораторных испытаний с целью проверки качества работ по уплотнению оснований дорожной одежды.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 окончании земляных работ благоустроенная территория сдается по акту приемки восстан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овленных элементов благоустройства и озеленения после строительства (реконструкции, ремонта) сетей инженерно-технического обеспечения и иных объектов.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11.18. Лицо, производящее земляные работы, несет ответственность за качество восстановленного места разры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тия в границах автомобильных дорог в течение гарантийного периода данной дороги, но не менее трех лет, и в случае возникновения просадок, выбоин и иных разрушений в местах ведения работ обязано немедленно принять меры по их устранению. На иных территориях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лицо, производящее земляные работы, несет ответственность за качество восстановления в течение трех лет с момента составления акта о приемке работ по восстановлению благоустройства.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11.19. При получении уполномоченным органом Городской Управы города Калуги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в сфере городского хозяйства заключения специализированной лаборатории о несоответствии материалов, технологии и качества работ по восстановлению нарушенного благоустройства в границах полосы отвода автомобильной дороги требованиям, установленным техничес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кими регламентами, уполномоченный орган Городской Управы города Калуги в сфере городского хозяйства направляет требование в адрес лица, осуществившего земляные работы, о незамедлительном устранении нарушений, указанных в заключении.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случае отказа от устр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анения нарушений, указанных в заключении специализированной лаборатории, либо неустранения нарушения в срок, определенный для восстановления благоустройства настоящими Правилами, уполномоченный орган Городской Управы города Калуги в сфере городского хозяйс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тва вправе потребовать выполнения работ в судебном порядке либо выполнить работы по восстановлению благоустройства самостоятельно и обратиться в суд за компенсацией затрат на выполнение этих работ за счет лица, осуществившего земляные работы.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11.20. Все 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и ремонту подземных коммуникаций или других видов строительных работ, ликвидиру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ются в полном объеме лицом, получившим специальное разрешение на право производства земляных работ (ордер), а также лицом, осуществившим несанкционированные земляные работы, в сроки, согласованные с уполномоченным органом Городской Управы города Калуги в 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фере городского хозяйства.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11.21. Руководители организаций и должностные лица, ответственные за производство работ по прокладке и переустройству подземных коммуникаций, обязаны систематически проводить осмотр состояния ограждения места производства земляны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 работ, рабочего освещения и сигнальных фонарей (в темное время суток), информационной таблички, креплений траншей и котлованов, лестниц и стремянок для спуска в них, подвески действующих коммуникаций, проездов для транспорта и проходов для пешеходов, сво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евременно принимать меры по вывозу излишнего грунта, разобранных асфальтобетонных покрытий, уборке мусора и неиспользованных материалов, которые вывозятся в 2-дневный срок после окончания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11.22. Траншеи на газонах засыпаются местным грунтом с уплотн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ением, восстановлением плодородного слоя и посевом травы.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Толщина плодородного слоя для озелененной территории - 15 - 20 см (смесь торфо-песчаная 70% торфа, 30% песка) или растительная земля (чернозем)).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Толщина песчано-гравийной подушки должна составлять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25 - 30 см.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подготовке участка для восстановления озелененной территории с места осуществления земляных работ необходимо удалить остатки строительного мусора, техногенных загрязнений, камней.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Норма высева семян - 35 - 50 г на 1 кв. м озелененной террит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ории. При посеве семена следует заделывать на глубину до 1 см. Для заделки семян следует использовать легкие бороны или катки с шипами и щетками. После заделки семян газон должен быть укатан катком весом 75 - 100 кг, а также обеспечен его полив из расчета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10 л/м</w:t>
      </w:r>
      <w:r w:rsidRPr="00C130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. Полив озелененной территории производят каждый день в течение первых семи дней.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зимний период восстановление озелененной территории производится путем подсыпания песком до норматива уровня озелененной территории с выравниванием. Отметка восстана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вливаемой озелененной территории должна быть ниже уровня бортового камня на 2 - 5 см.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11.23. По окончании прокладки инженерных сооружений и коммуникаций, но до засыпки котлованов и траншей, производитель работ обязан вызвать на место работ представителя ор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ганизации, выдавшей технические условия (задание), для контроля правильности исполнительной съемки в целях точного определения положения сетей в вертикальном и горизонтальном отношении. Засыпка котлованов и траншей без выполнения исполнительной съемки запр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ещается.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11.24. По завершении строительно-монтажных работ по прокладке или переустройству инженерных коммуникаций лицо, производившее земляные работы, обязано предоставить исполнительную съемку на проложенные сети в уполномоченный орган Городской Управы 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рода Калуги для нанесения на топографический материал в соответствии с Положением о порядке использования топографических планов в масштабе 1 : 500 на лавсане и их цифровых копий, утвержденным нормативным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11.2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5. После завершения работ по прокладке и переустройству инженерных коммуникаций ответственное лицо обязано в установленном законодательством порядке передать построенные сети в собственность организации коммунального комплекса, осуществляющей эксплуатацию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сетей инженерно-технического обеспечения соответствующего вида.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 Производство земляных работ, связанных с ликвидацией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аварий на подземных коммуникациях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12.1. При повреждении кабельных линий связи, сигнализации и электроснабжения,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водопроводных, канализационных, теплофикационных, водосточных и других трубопроводов, смотровых колодцев на них, городских и внутриквартальных коллекторов и иных инженерных коммуникаций, в результате чего может нарушиться их нормальная работа или могут про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изойти несчастные случаи, юридические и физические лица обязаны немедленно поставить в известность эксплуатационную организацию, уполномоченные органы Городской Управы города Калуги и принять меры по восстановлению нарушенной сети в кратчайший срок. При по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вреждении электрических кабелей - обязаны немедленно прекратить работу. Дальнейшее производство работ возможно по разрешению эксплуатационных организаций.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повреждении газопроводов ответственный за производство работ обязан немедленно вызвать по телефон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 аварийную газовую службу и до ее приезда оградить место повреждения, организовать его охрану, не допуская к нему посторонних лиц, следить, чтобы вблизи не было источников открытого огня.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Руководители организаций, в ведении которых находятся подземные ком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муникации, или ответственные лица, действующие по их полномочию (начальник аварийной службы и др.), обязаны немедленно при получении сигнала об аварии: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а) выслать аварийную бригаду, которая под руководством ответственного лица, имеющего при себе служебное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удостоверение и наряд аварийной службы, должна немедленно приступить к локализации аварии;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б) при необходимости производства земляных работ сообщить об аварии телефонограммой в уполномоченный орган Городской Управы города Калуги в сфере городского хозяйств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а, организации, имеющие в районе аварии подземные коммуникации, отделение дорожного надзора ОГИБДД УМВД России по г. Калуге (при необходимости разрытия проезжей части улиц, площадей и тротуаров, прилегающих к проезжим частям). При производстве земляных раб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от в выходные и праздничные дни сообщение передается по телефону Единой дежурно-диспетчерской службы муниципального образования "Город Калуга", а в уполномоченный орган Городской Управы города Калуги в сфере городского хозяйства - в первый рабочий день, сл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едующий за выходным или праздничным.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Организации, имеющие в зоне аварии подземные коммуникации, при получении телефонограммы обязаны немедленно выслать на место аварии представителя с исполнительными чертежами для уточнения расположения подведомственных ко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ммуникаций (сооружений) на местности и согласования способа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Лица, выполняющие работы, несут ответственность за несвоевременное устранение аварии и восстановление благоустройства.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12.2. Место производства аварийных работ ограждается щитами или застав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ками установленного образца.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проезжей части улиц (магистралей) кроме ограждения устанавливаются красные габаритные фонари, дорожные знаки, указатели проезда транспорта, прохода пешеходов и т.д.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Места работ в зонах движения пешеходов при отсутствии наруж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ного освещения оборудуются светильниками.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Должностные лица, под чьим руководством осуществляется производство работ по ликвидации аварии, несут ответственность за наличие и состояние ограждения, работу освещения и габаритных фонарей, сохранность дорожных 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наков и указателей до полного окончания работ.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12.3. В случае если работы по ликвидации аварии требуют полного или частичного закрытия дорожного движения, руководителем уполномоченного органа Городской Управы города Калуги принимается решение о временном 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граничении или запрете дорожного движения путем согласования проекта организации дорожного движения при производстве дорожных работ. Заинтересованной эксплуатационной организацией в установленном порядке разрабатывается проект организации дорожного движени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при производстве дорожных работ и представляется в уполномоченный орган Городской Управы города Калуги в сфере городского хозяйства на согласование.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P925"/>
      <w:bookmarkEnd w:id="14"/>
      <w:r w:rsidRPr="00C13058">
        <w:rPr>
          <w:rFonts w:ascii="Times New Roman" w:hAnsi="Times New Roman" w:cs="Times New Roman"/>
          <w:color w:val="000000"/>
          <w:sz w:val="24"/>
          <w:szCs w:val="24"/>
        </w:rPr>
        <w:t>12.4. Аварийными земляными работами считаются работы, выполненные с восстановлением нарушенного благоустр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ойства в течение 72 часов.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При продолжительности работ по ликвидации аварий более 72 часов лица, производящие работы, обязаны, не прекращая начатые работы, получить специальное разрешение на право производства земляных работ (ордер) на общих основаниях по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исполнительным чертежам эксплуатационной организации.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Если лицо, производящее аварийные работы, в течение одного дня с момента окончания нормативного времени не получило специальное разрешение на право производства земляных работ (ордер), то дальнейшие раб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оты считаются производимыми без разрешения (несанкционированными).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12.5. Восстановление оснований дорожного покрытия и тротуаров после ликвидации аварий выполняется лицами, производящими ликвидацию аварий (в отдельных случаях - юридическими и физическими 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ицами, правообладателями сетей), и начинается немедленно со дня окончания ликвидации аварии. Восстановление целостности покрытий проезжих частей дорог и тротуаров дорог первой и второй категорий производится в 3-дневный срок, а в других местах - в пределах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7 суток, в порядке, определенном действующим законодательством и разделом 11 настоящих Правил.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12.6. Запрещается производство плановых земляных работ по прокладке и переустройству подземных инженерных коммуникаций под видом аварийных работ.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 Порядок 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азмещения и содержания информационных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конструкций на территории муниципального образования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"Город Калуга"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13.1. Виды информационных конструкций.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13.1.1. Информационные конструкции, размещаемые на фасадах, крышах или иных внешних поверхностях (внешних ограждающих конструкциях) зданий, строений, сооружений, включая витрины, внешних поверхностях нестационарных торговых объектов в месте нахождения или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осуществления деятельности организации или индивидуального предпринимателя, содержащие сведения о профиле деятельности организации, индивидуального предпринимателя, и (или) виде реализуемых ими товаров, оказываемых услуг, и (или) их наименованиях без указа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ния номеров телефонов и адресов сайтов в информационно-телекоммуникационной сети Интернет (фирменное наименование, коммерческое обозначение, изображение товарного знака, знака обслуживания) в целях извещения неопределенного круга лиц о фактическом местопол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ожении (месте осуществления деятельности) данной организации, индивидуального предпринимателя, не содержащие рекламную информацию, а также не относящиеся к вывескам, предусмотренным Законом Российской Федерации от 07.02.1992 N 2300-1 "О защите прав потреби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телей".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13.1.2. Информационные конструкции, содержащие сведения, предусмотренные Законом Российской Федерации от 07.02.1992 N 2300-1 "О защите прав потребителей".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13.1.3. Указатели (вывески) местоположения органов государственной власти Российской Федераци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и, федеральных государственных предприятий и учреждений, указатели (вывески) местоположения органов местного самоуправления, предприятий и учреждений муниципального образования, муниципальных предприятий и учреждений.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13.1.4 - 13.1.5. Исключены. - Решение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Городской Думы г. Калуги от 25.06.2025 N 89.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 Требования к размещению информационных конструкций.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13.2.1. Информационные конструкции размещаются в соответствии с архитектурно-художественными концепциями внешнего облика улиц города Калуги, утвержденным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нормативным правовым актом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13.2.2. В случае отсутствия архитектурно-художественной концепции внешнего облика улицы информационные конструкции размещаются в соответствии с настоящим Порядком, определяющим места их размещени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на внешних поверхностях данных объектов, а также их типы и габариты (длина, ширина, высота и т.д.).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13.2.3. Информационные конструкции, размещаемые на внешних поверхностях зданий, строений, сооружений улиц, магистралей и территорий города Калуги, в отнош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ении которых утверждены архитектурно-художественные концепции, подлежат приведению в соответствие с требованиями соответствующих архитектурно-художественных концепций в течение 180 дней со дня вступления их в силу.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13.2.4. Информационные конструкции должны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быть безопасны, спроектированы, изготовлены и установлены в соответствии с требованиями технических регламентов, строительных норм и правил, государственных стандартов, требованиями к конструкциям и их размещению, в том числе на внешних поверхностях здани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й, строений, сооружений, а также не должны нарушать внешний архитектурный облик сложившейся застройки города и обеспечивать соответствие стилистике объекта, на котором они размещаются.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13.2.4.1. Информационные конструкции могут состоять из следующих элемен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тов (п. 1 графического приложения):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информационное поле (текстовая часть) - буквы, буквенные символы, аббревиатура, цифры;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декоративно-художественные элементы - логотипы, знаки и т.д.;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элементы крепления;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подложка.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13.2.4.2. Настенные, витринные 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подвесные информационные конструкции могут быть размещены в виде единичной конструкции и (или) комплекса единичных и (или) взаимосвязанных элементов (п. 2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13.2.4.3. Настенные информационные конструкции могут быть размещены на плос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ких участках фасада, свободных от архитектурных элементов, исключительно в пределах площади внешних поверхностей объекта, соответствующей физическим размерам занимаемых организациями, индивидуальными предпринимателями помещений на праве собственности, ином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вещном праве или обязательственном праве (п. 3.1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13.2.4.4. Настенные информационные конструкции размещаются над входом или окнами (витринами), в простенках между окнами помещений на единой горизонтальной оси с иными настенными ко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нструкциями, установленными в пределах фасада, на уровне линии перекрытий между первым и вторым этажами либо ниже указанной линии (п 3.2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13.2.5. Максимальный размер настенных информационных конструкций (п. 3.3 графического приложе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ния):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размещении единичного элемента: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- 0,50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длине - 70% от длины фасада, но не более 10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размещении комплекса идентичных взаимосвязанных элементов (графическое приложение 3.3.2):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- 0,50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длине - 70% от длин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 фасада, но не более 15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13.2.6. Настенные информационные конструкции располагаются параллельно к плоскости фасада объекта.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Крайняя точка элементов настенной конструкции не должна находиться на расстоянии более чем 0,20 м от плоскости фасада (п. 3.4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13.2.7. В случае расположения помещения в подвальных или цокольных этажах объектов информационные конструкции размещаются над окнами подвального или цокольного этажа, но не ниже 0,60 м от уровня земли до нижнего края настенной ко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нструкции. При этом информационная конструкция не должна выступать от плоскости фасада более чем на 0,10 м. Максимальный размер настенных конструкций не должен превышать 0,50 м по высоте (п. 3.5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13.2.8. Максимальный размер информа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ционных конструкций (меню) не должен превышать (п. 3.6 графического приложения):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- 0,80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длине - 0,60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13.2.9. При наличии на фасаде объекта фриза настенная конструкция размещается исключительно на фризе. При использовании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подложки при размещении информационной конструкции высота подложки должна быть равна высоте фриза. Общая высота информационного поля (текстовой части), а также декоративно-художественных элементов настенной конструкции, размещаемой на фризе в виде объемных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символов, не может быть более 70% высоты фриза (п. 4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13.2.10. При наличии на фасаде объекта козырька настенная конструкция может быть размещена на фризе козырька строго в габаритах указанного фриза. Запрещается размещение настенн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ой конструкции непосредственно на конструкции козырька (п. 5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13.2.11. При размещении настенной конструкции на элементе фасада, имитирующем скатную кровлю и являющемся завершением части фасада, высота данной конструкции не может пр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евышать 70% от горизонтальной проекции данного элемента на плоскость и должна составлять не более 1 м (п. 6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13.2.12. Максимальный размер информационных конструкций, размещаемых в соответствии с Законом Российской Федерации от 07.0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2.1992 N 2300-1 "О защите прав потребителей" (вывески), не должен превышать (п. 7.1 графического приложения):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- 0,40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длине - 0,60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13.2.12.1. Вывеска может быть размещена на дверях входных групп, в том числе методом трафаретной печати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или иными аналогичными методами на остекление дверей. Максимальный размер данных вывесок не должен превышать (п. 7.2 графического приложения):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- 40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длине - 0,30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13.2.13. В случае если в здании, строении, сооружении располагается нес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колько организаций и (или) индивидуальных предпринимателей, имеющих общий вход, при размещении информационных конструкций необходимо: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учитывать архитектурно-композиционные решения и размер ранее установленных информационных конструкций и располагать их 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один высотный ряд;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формировать из нескольких информационных конструкций общую художественную композицию, соразмерную с входной группой, при необходимости располагающуюся по обе стороны от нее (в случае, если информационные конструкции расположены у вход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в здание, строение, сооружение).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13.2.14. В случае размещения в одном объекте нескольких организаций или индивидуальных предпринимателей общая площадь вывесок, устанавливаемых на фасадах объекта перед одним входом, не должна превышать 2 кв. м, а расстоян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ие от уровня земли (пола входной группы) до верхнего края информационной конструкции, расположенной на наиболее высоком уровне, не должно превышать 2 м (п. 7.3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P982"/>
      <w:bookmarkEnd w:id="15"/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13.2.15. Информационная конструкция (вывеска) может размещаться на огр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аждающей конструкции (заборе) непосредственно у входа на земельный участок, на котором располагаются здание, строение, сооружение, являющиеся местом фактического нахождения, осуществления деятельности организации, индивидуального предпринимателя, сведения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 котором содержатся в данной информационной конструкции и которому указанное здание, строение, сооружение и земельный участок принадлежат на праве собственности или ином вещном праве (п. 7.4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 случае размещения нескольких организ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аций или индивидуальных предпринимателей на территории информационные конструкции (вывески) размещаются на ограждающей конструкции (заборе) непосредственно у входа на земельный участок, на котором располагаются здание, строение, сооружение, являющиеся мест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ом фактического нахождения, осуществления деятельности организаций, индивидуальных предпринимателей, сведения о которых содержатся в данных информационных конструкциях и которым указанные здание, строение, сооружение принадлежат на праве собственности или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ином вещном праве, при этом их общая площадь не должна превышать 2 кв.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13.2.16. Наиболее предпочтительными (рекомендуемыми) для размещения настенными информационными конструкциями являются: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бесфоновые (без подложки), за которыми виден участок фасада (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могут состоять из объемных или плоских отдельно стоящих букв и знаков), или отдельные буквы и знаки на прозрачной подложке;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из отдельных букв и знаков с плоской подложкой из металла или композита (темного цвета, в случае размещения над витринами или соче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таемой с цветом фасада, в случае размещения на фасаде).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13.2.17. Консольная конструкция не должна находиться на расстоянии более чем 0,20 м от плоскости фасада, а крайняя точка ее лицевой стороны - на расстоянии более чем 1 м от плоскости фасада. Консольна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конструкция не может превышать 1 м в высоту и 0,20 м в ширину (п. 8.1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13.2.17.1. Максимальные параметры (размеры) консольных конструкций, размещаемых на фасадах объектов, являющихся объектами культурного наследия, выявленными об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ъектами культурного наследия, и объектов, расположенных в границах территорий объектов культурного наследия, выявленных объектов культурного наследия, не должны превышать 0,50 м по высоте и 0,50 м по ширине (п. 8.2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13.2.17.2. Конс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ольные конструкции располагаются в одной горизонтальной плоскости фасада, в том числе у арок, на границах и внешних углах зданий, строений, сооружений. Расстояние от уровня земли до нижнего края консольной конструкции должно быть не менее 2,50 м. Консольна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конструкция не должна находиться на расстоянии более чем 0,20 м от плоскости фасада, а крайняя точка ее лицевой стороны - на расстоянии более чем 1 м от плоскости фасада. При наличии на фасаде объекта настенных конструкций консольные конструкции располаг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аются с ними на единой горизонтальной оси (п. 8.3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13.2.17.3. Расстояние между консольными конструкциями не может быть менее 10 м (п. 8.4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13.2.18. Одним из способов оформления витрины является размещение 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нформационных конструкций в витрине на внешней и (или) с внутренней стороны остекления витрины (п. 9.1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13.2.18.1. Максимальный размер витринных конструкций (при наличии переплетов (импостов), половины размера остекления в границах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переплетов (импостов) по высоте и половины размера остекления витрины (при наличии переплетов (импостов), половины размера остекления в границах переплетов (импостов) по длине. При этом витринные конструкции должны размещаться строго в границах переплетов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(импостов) (п. 9.2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13.2.18.2. При размещении информационных конструкций с внутренней стороны витрины расстояние от остекления витрины до информационной конструкции должно составлять не менее 0,15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13.2.18.3. Информационные конс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трукции, размещенные на внешней стороне витрины, не должны выходить за плоскость фасада объекта. Параметры (размеры) информационной конструкции, размещаемой на внешней стороне витрины, не должны превышать в высоту 0,40 м, в длину - длину остекления витрины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(п. 9.3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13.2.18.4. Размещение информационной конструкции (вывески) возможно непосредственно на остеклении витрины в виде отдельных букв и декоративных элементов, в том числе методом нанесения трафаретной печати или иными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аналогичными методами. При этом максимальный размер вывески, размещаемой на остеклении витрины, не превышает в высоту 0,15 м (п. 9.4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13.2.18.5. Допускается размещение информации об акционных мероприятиях (акциях) с внутренней стор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оны витрины (не более трех строк по 0,15 м) (п. 9.5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13.2.18.6. Применение непрозрачных материалов, декоративной пленки, жалюзи, рулонных штор, за исключением электронных носителей, систем сменного изображения, возможно только для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второго ряда остекления витрины со стороны торгового зала при одновременном соблюдении следующих условий (п. 9.6 графического приложения):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витринное пространство оформлено с использованием товаров и услуг (экспозиция товаров и услуг);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витринное простра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нство освещено в темное время суток;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глубина витринного пространства от первого ряда остекления со стороны улицы (внешней поверхности витрины) до второго ряда остекления со стороны торгового зала (внутренней поверхности витрины) составляет не менее 0,6 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13.2.18.7. В случае если витрина имеет многогранную форму, информационные конструкции размещаются параллельно каждой из граней витрины с возможностью крепления к конструктивным элементам (импостам) витрины. При этом расстояние от плоскости импостов остек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ления витрины до внешней крайней точки конструкции не может превышать 0,12 м (п. 9.7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13.2.19. Подвесная информационная конструкция размещается в пешеходном галерейном пространстве зданий, строений, сооружений (п. 10 графического 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 Организации, индивидуальные предприниматели вправе разместить информационную конструкцию на крыше здания, строения, сооружения. Дизайн-проекты таких конструкций согласовываются уполномоченным органом Городской Управы города Калуги в сф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ере архитектуры, градостроительства и земельных отношений с учетом письменного согласования заместителя Городского Головы - главного архитектора города Калуги. Крышные конструкции должны размещаться в соответствии со следующими требованиями:</w:t>
      </w:r>
    </w:p>
    <w:p w:rsidR="007644B2" w:rsidRPr="00C13058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(в ред. Решени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 Городской Думы г. Калуги от 25.06.2025 N 89)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13.2.20.1. Размещение информационных конструкций на крышах зданий, строений, сооружений допускается при условии, если единственным собственником (правообладателем) указанных здания, строения, сооружения являют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ся организация, индивидуальный предприниматель, сведения о которых содержатся в данной информационной конструкции и в месте фактического нахождения (месте осуществления деятельности) которых размещается указанная информационная конструкция.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13.2.20.2. На 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рыше одного объекта может быть размещена только одна информационная конструкция.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Для крышных информационных конструкций в обязательном порядке разрабатывается рабочая проектная документация организациями, индивидуальными предпринимателями, имеющими выданны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 саморегулируемой организацией свидетельства о допуске к таким видам работ, в целях обеспечения безопасности при установке, монтаже и эксплуатации конструкции.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13.2.20.3. Информационное поле конструкций, размещаемых на крышах объектов, располагается парал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лельно к поверхности фасадов объектов, по отношению к которым они установлены, выше линии карниза, парапета объекта (п. 11.1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13.2.20.4. Информационные конструкции, допускаемые к размещению на крышах зданий, строений, сооружений, 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редставляют собой объемные символы (без подложки), которые могут быть оборудованы исключительно внутренней подсветкой (п. 11.2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13.2.20.5. Высота информационных конструкций, размещаемых на крышах зданий, строений, сооружений, с уче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том всех используемых элементов - не более 1,80 м для 1 - 3-этажных объектов (п. 11.3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13.2.20.6. Высота информационных конструкций, размещаемых на крышах зданий, строений, сооружений, с учетом всех используемых элементов - не боле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 3,0 м для 4 - 7-этажных объектов (п. 11.4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13.2.20.7. Высота информационных конструкций, размещаемых на крышах зданий, строений, сооружений, с учетом всех используемых элементов - не более 4,0 м для 8 - 12-этажных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объектов (п. 11.5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13.2.20.8. Высота информационных конструкций, размещаемых на крышах зданий, строений, сооружений, с учетом всех используемых элементов - не более 5,0 м для 13 - 17-этажных объектов (п. 11.6 графического приложени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13.2.20.9. Высота информационных конструкций, размещаемых на крышах зданий, строений, сооружений, с учетом всех используемых элементов - не более 6,0 м для объектов, имеющих 18 и более этажей (п. 11.7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13.2.20.10. Длина информа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ционной конструкции, устанавливаемой на крыше объекта, не должна превышать 80% длины фасада, вдоль которого она размещена, при длине фасада до 35 м (включительно). При размещении информационной конструкции, содержащей изображение товарного знака, знака обс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луживания, высота отдельных элементов информационного поля или художественных элементов, указанных в информационной конструкции, входящих в изображение указанного товарного знака, знака обслуживания, может превышать параметры не более чем на 1/5 (п. 11.8 г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13.2.20.11. При размещении крышной информационной конструкции, содержащей изображение товарного знака, знака обслуживания, высота отдельных элементов информационного поля или художественных элементов, указанных в информационной кон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струкции, входящих в изображение указанного товарного знака, знака обслуживания, может превышать параметры не более чем на 1/5 (п. 11.9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13.2.21. Информационные конструкции могут быть размещены в виде уникальных конструкций, в том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числе отдельно стоящие. Дизайн-проекты уникальных конструкций согласовываются уполномоченным органом Городской Управы города Калуги в сфере архитектуры, градостроительства и земельных отношений с учетом письменного согласования заместителя Городского Голов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 - главного архитектора города Калуги (п. 12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13.2.22. Размещение информационных конструкций в виде отдельно стоящих конструкций допускается только при условии их установки в границах земельного участка, на котором располагаются 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дания, строения, сооружения, являющиеся местом нахождения, осуществления деятельности организации, индивидуального предпринимателя, сведения о которых содержатся в данных информационных конструкциях (п. 13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этом установка таких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отдельно стоящих конструкций осуществляется при условии соблюдения требований законодательства о градостроительной деятельности, законодательства о благоустройстве.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Внешний вид информационных конструкций в виде отдельно стоящих конструкций, виды, параметр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 и характеристики определяются в соответствии с дизайн-проектом. Дизайн-проект размещения отдельно стоящей информационной конструкции согласовывается уполномоченным органом Городской Управы города Калуги в сфере архитектуры, градостроительства и земельных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отношений с учетом письменного согласования заместителя Городского Головы - главного архитектора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Для отдельно стоящей информационной конструкции в обязательном порядке разрабатывается рабочая проектная документация организациями, индивидуал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ьными предпринимателями, имеющими выданные саморегулируемой организацией свидетельства о допуске к таким видам работ, в целях обеспечения безопасности при установке, монтаже и эксплуатации конструкции.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13.2.23. Ценовые табло (стелы)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автозаправочных станций (далее - АЗС) - объекты из сборно-разборных конструкций, в том числе с подключением к сетям электроснабжения без организации подключения к инженерно-техническим водопроводным сетям, канализации, газо-, теплоснабжения, не превышающие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по высоте 10 м, по длине - 3 м, по ширине - 0,8 м (п. 14.1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13.2.23.1. Ценовые табло (стелы) автозаправочных станций могут размещаться за пределами границ земельных участков, занимаемых автозаправочными станциями (п. 14.2 графичес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13.2.24. На период размещения сезонного кафе при стационарном предприятии общественного питания допускается размещение информационных конструкций путем нанесения надписей на маркизы и зонты, используемые для обустройства данного сезонного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кафе. При этом их высота должна быть не более 0,20 м. В случае использования в информационных конструкциях, размещаемых на маркизах и зонтах сезонного кафе, изображения товарного знака, знака обслуживания высота указанного изображения не должна превышать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0,30 м, а информационное поле (текстовая часть) и декоративно-художественные элементы должны быть размещены на единой горизонтальной оси (п. 15 графического приложения).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13.2.25. Размещение информационных конструкций на внешних поверхностях торговых, развл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екательных центров, кинотеатров, театров, иных нежилых отдельно стоящих зданий, не являющихся многоквартирными домами (при наличии на фасадах объектов архитектурно-художественных элементов, препятствующих размещению информационных конструкций, а также в сл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учае, если параметры информационной конструкции, размещаемой на внешних поверхностях нежилых объектов, не могут быть соблюдены без нарушения архитектурных особенностей фасада здания) осуществляется на основании дизайн-проекта, определяющего размещение всех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информационных конструкций на фасадах данного здания. Такой дизайн-проект согласовывается уполномоченным органом Городской Управы города Калуги в сфере архитектуры, градостроительства и земельных отношений с учетом письменного согласования заместителя Гор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одского Головы - главного архитектора города Калуги. При этом учитываются: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архитектурно-композиционные решения фасада здания, строения, сооружения, на которых будет размещена информационная конструкция;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внешний архитектурный облик сложившейся застройки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городских и сельских поселений, городских округов;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наличие в застройке уникальных зданий, строений, сооружений, архитектурных ансамблей, имеющих доминантное значение в архитектурно-планировочной структуре городских и сельских поселений, городских округо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в, а также объектов высокого общественного и социального значения.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13.2.26. На информационных конструкциях может быть организована внутренняя или внешняя подсветка. Подсветка информационных конструкций должна иметь не мерцающий, приглушенный свет, не созда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вать прямых направленных лучей в окна жилых помещений.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13.2.27. Размещение информационных конструкций на фасадах объектов, являющихся объектами культурного наследия, выявленными объектами культурного наследия, осуществляется в соответствии с законодательст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13.2.27.1. Информационное поле настенных конструкций, размещаемых на фасадах таких объектов, выполняется из отдельных элементов (букв, обозначений, декоративных элементов и т.д.) без использования непрозрачной основы для их крепления. При этом их внеш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ний вид не должен нарушать внешний архитектурный облик сложившейся застройки муниципального образования и обеспечивать соответствие эстетических характеристик информационных конструкций стилистике объекта, на котором они размещаются.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 Запрещается 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азмещать информационные конструкции: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13.2.28.1. На ограждающих конструкциях (заборах, шлагбаумах, ограждениях, перилах) (п. 16.1 графического приложения), за исключением случаев, указанных в дефисе 6 пункта 5.10.1, пунктах 11.5, 13.2.15 настоящих Правил;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3.2.28.2. Выше линии перекрытия между первым и вторым этажами (п. 16.2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13.2.28.3. Изменять архитектуру здания, загораживать архитектурные элементы: лепнину, переплеты, колонны, барельефы, оконные и дверные проемы, арки, колоннады,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балюстрады, эркеры, пилястры, орнаменты и т.п. (п. 16.3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13.2.28.4. Путем непосредственного нанесения на поверхность фасада декоративно-художественного и (или) текстового изображения (методом покраски и иными методами) (п. 16.4 гр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13.2.28.5. В вертикальном порядке расположения букв, за исключением случаев обоснованности необходимости такого размещения, согласованного уполномоченным органом Городской Управы города Калуги в сфере архитектуры, градостроительства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и земельных отношений с учетом письменного согласования заместителя Городского Головы - главного архитектора города Калуги (п. 16.5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13.2.28.6. С нарушением геометрических параметров (размеров) (п. 16.6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3.2.28.7. С использованием неоновых светильников, мигающих (мерцающих) элементов (п. 16.7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13.2.28.8. Одну над другой, за исключением случаев размещения в соответствии с дизайн-проектом, согласованным уполномоченным органом Городск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ой Управы города Калуги в сфере архитектуры, градостроительства и земельных отношений с учетом письменного согласования заместителя Городского Головы - главного архитектора города Калуги (п. 16.8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13.2.28.9. На расстоянии ближе чем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1 м от мемориальных досок (п. 16.9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13.2.28.10. С перекрытием адресных указателей (п. 16.10 графического приложения);</w:t>
      </w:r>
    </w:p>
    <w:p w:rsidR="007644B2" w:rsidRPr="00C13058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(п. 13.2.28.10 в ред. Решения Городской Думы г. Калуги от 25.06.2025 N 89)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13.2.28.11. В границах жилых помещени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й, в том числе на глухих торцах фасада (п. 16.11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13.2.28.12. На козырьках зданий (п. 16.12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13.2.28.13. С полным или частичным перекрытием оконных и дверных проемов, а также витражей и витрин (п. 16.13 гра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13.2.28.14. С использованием картона, баннерной ткани (за исключением афиш) и других мягких материалов (п. 16.14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13.2.28.15. Размещение консольных конструкций на расстоянии менее 10 м друг от друга, а также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одной консольной информационной конструкции над другой (п. 16.15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13.2.28.16. Путем окраски и покрытия декоративными пленками поверхности остекления витрин (за исключением размещения непосредственно на поверхности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остекления витрины информационных конструкциях в виде отдельных букв и декоративных элементов из декоративных пленок) (п. 16.16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13.2.28.17. С выходом за плоскость фасада объекта в случае их размещения на внешней стороне витрины (п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. 16.17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13.2.28.18. На кровлях, кровлях лоджий и балконов и (или) на лоджиях и балконах (п. 16.18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13.2.28.19. В виде отдельно стоящих сборно-разборных (складных) конструкций - штендеров (п. 16.19 графичес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13.2.28.20. Не отвечающие требованиям к информационным конструкциям в витрине, а также на (в) окнах букв и (или) символов, не отвечающих требованиям к информационным конструкциям (п. 16.20 графического приложения);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13.2.28.21. С помощью 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емонстрации постеров на динамических системах смены изображений (роллерные системы, системы поворотных панелей - призматроны и др.) или с помощью изображения, демонстрируемого на электронных носителях (экраны, бегущая строка и т.д.).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13.2.29. Дизайн-проект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размещения информационных конструкций включает текстовые и графические материалы.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13.2.29.1. Текстовые материалы оформляются в виде пояснительной записки и включают: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сведения об адресе объекта;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сведения о типе информационной конструкции, месте ее разм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сведения о способе освещения информационной конструкции;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параметры информационной конструкции.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13.2.29.2. Графические материалы дизайн-проекта при размещении информационных конструкций на внешних поверхностях зданий, строений,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сооружений включают: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фотофиксацию (фотографии) всех внешних поверхностей объекта (фасады, крыша и т.д.) с указанием предполагаемого места размещения информационных конструкций. Фотографии должны обеспечить в полном объеме четкую демонстрацию предполагаем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ого места размещения информационных конструкций и всех иных конструкций, размещенных на всей плоскости всех внешних поверхностей здания, строения, сооружения (в том числе на крыше), а также не содержать иных объектов, в том числе автомобильный транспорт, 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репятствующих указанной демонстрации. Фотографии должны быть выполнены не более чем за один месяц до обращения за получением согласования в количестве не менее 3 цветных фотографий. Фотографии объекта должны быть напечатаны с разрешением не менее 300 dpi,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 соблюдением контрастности и цветопередачи;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чертежи всех фасадов объекта (ортогональные, в М 1 : 200, М 1 : 100, М 1 : 50 (в зависимости от габаритных размеров объекта)), на которых (относительно которых) предполагается размещение информационных констру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кций, с указанием мест размещения, их параметров (длина, ширина, высота) и типа конструкций;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фотомонтаж (графическая врисовка информационной конструкции в месте ее предполагаемого размещения в существующую ситуацию с указанием размеров). Выполняется в ви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де компьютерной врисовки конструкции на фотографии с соблюдением пропорций размещаемого объекта.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13.2.30. Критериями оценки дизайн-проекта размещения информационных конструкций на соответствие внешнему архитектурно-художественному облику являются: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обеспе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чение сохранности внешнего архитектурно-художественного облика муниципального образования;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соответствие местоположения и эстетических характеристик информационной конструкции (форма, параметры (размеры), пропорции, цвет, масштаб и др.) стилистике объекта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(классика, ампир, модерн, барокко и т.д.), на котором она размещается;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привязка настенных конструкций к композиционным осям конструктивных элементов фасадов объектов;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соблюдение единой горизонтальной оси размещения настенных конструкций с иными настен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ными конструкциями в пределах фасада объекта;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обоснованность использования прозрачной основы (подложки) для крепления отдельных элементов настенной конструкции при размещении настенных конструкций на объектах культурного наследия, выявленных объектах кул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ьтурного наследия;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обоснованность количества и местоположения информационных конструкций, в том числе отдельно стоящих информационных конструкций;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обоснованность параметров (размеров) отдельно стоящих информационных конструкций, их сомасштабность окруж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ающей застройке;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учет колористического решения внешних поверхностей объекта при размещении информационной конструкции.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Оценка дизайн-проекта размещения информационных конструкций на внешних поверхностях здания, строения, сооружения осуществляется с учето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 ранее согласованных дизайн-проектов размещения рекламных и информационных конструкций на данном объекте (место размещения, параметры).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13.2.31. Информационные конструкции, не соответствующие настоящему Порядку, подлежат демонтажу в порядке, определенном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Городской Управой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13.3. Согласование размещения информационных конструкций.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13.3.1. Юридическое лицо, организация, индивидуальный предприниматель, физическое лицо не позднее чем за 30 дней до размещения информационных конструкций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обязаны обратиться в установленном порядке в уполномоченный орган Городской Управы города Калуги в сфере архитектуры, градостроительства и земельных отношений с заявлением об установке информационной конструкции, согласовании дизайн-проекта ее размещения.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13.3.2. Заявление должно содержать: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сведения о заявителе (юридическое лицо - наименование организации, ИНН, ОГРН; индивидуальный предприниматель - фамилия, имя, отчество, ИНН, ОГРНИП);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предполагаемое место (адрес) размещения информационной конструкции;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тип информационной конструкции, способы освещения;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сведения об имущественном праве на недвижимое имущество (часть имущества), к которому присоединяется информационная конструкция.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13.3.3. К заявлению также прилагаются: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документ, подтверждающий полно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мочия представителя лица, направившего заявление (в случае необходимости);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правоустанавливающие документы в случае, если документы не подлежат государственной регистрации;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дизайн-проект информационной конструкции либо дизайн-проект размещения всех инфо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рмационных конструкций на одном здании, строении, сооружении и прилегающей территории (при наличии) в цвете с указанием основных габаритных размеров, а также графические материалы: фотомонтаж (графическая врисовка информационной конструкции в месте ее пред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полагаемого размещения в существующую ситуацию с указанием ее параметров (длина, ширина, высота)), выполненный в виде компьютерной врисовки конструкции на фотографии с соблюдением пропорций объектов. Фотофиксация производится с расстояния, захватывающего 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есто размещения представляемой информационной конструкции, а также иные конструкции, размещенные на всей плоскости внешней поверхности здания, строения, сооружения.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13.3.4. Прохождение процедуры согласования размещения информационных конструкций не наклады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вает обязательств на собственника (правообладателя) объекта, на внешней поверхности которого предполагается осуществить размещение указанной информационной конструкции, по ее размещению.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13.4. Требования к содержанию информационных конструкций.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13.4.1. Инф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ормационные конструкции должны содержаться в технически исправном состоянии, быть очищенными от грязи и иного мусора.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13.4.2. Не допускается наличие на информационных конструкциях механических повреждений, граффити, посторонних надписей, прорывов размещаем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ых на них полотен, нарушение целостности конструкции, а также объявлений и других сообщений.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13.4.3. Металлические элементы информационных конструкций должны быть очищены от ржавчины и окрашены.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13.4.4. Текстовое наполнение информационных конструкций выход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ит за рамки настоящего проекта и регулируется соответствующими законодательными и нормативными актами.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13.4.5. Владелец информационной конструкции несет ответственность за любые нарушения правил безопасности, а также за неисправности и аварийные ситуации 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 нарушении условий монтажа и эксплуатации информационных конструкций в соответствии с действующим законодательством.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13.4.6. Ответственность за нарушение настоящего Порядка несут собственники (правообладатели) данных информационных конструкций. В случае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если собственник (правообладатель) информационной конструкции не установлен, ответственность несет собственник (правообладатель) имущества, к которому такая информационная конструкция присоединена.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14. Размещение, установка и содержание рекламных конструк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ций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территории муниципального образования "Город Калуга"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14.1. Установка и эксплуатация рекламных конструкций на территории города осуществляются в соответствии с Федеральным законом от 13.03.2006 N 38-ФЗ "О рекламе" и иными нормативными правовыми акта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ми Российской Федерации, регламентирующими отношения в сфере размещения рекламных конструкций.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14.2. На территории города Калуги запрещаются установка и эксплуатация рекламных конструкций без разрешения, выданного уполномоченным органом Городской Управы го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14.2.1. В соответствии с Федеральным законом от 13.03.2006 N 38-ФЗ "О рекламе" рекламные конструкции, установленные и (или) эксплуатируемые без разрешения, срок действия которого не истек, подлежат демонтажу, который осуществляется собственник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ом рекламной конструкции либо собственником или иным законным владельцем недвижимого имущества, к которому присоединена рекламная конструкция, на основании предписания, выданного уполномоченным органом Городской Управы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14.2.2. В случае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невыполнения предписания или если владелец рекламной конструкции либо собственник или иной законный владелец недвижимого имущества, к которому присоединена рекламная конструкция, неизвестны, демонтаж рекламной конструкции, ее хранение или в необходимых слу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чаях уничтожение осуществляется за счет средств бюджета муниципального образования "Город Калуга".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14.3. Владелец рекламной конструкции несет ответственность за любые нарушения правил безопасности, а также за неисправности и аварийные ситуации при нарушени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условий монтажа и эксплуатации рекламных конструкций в соответствии с действующим законодательством.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15. Порядок содержания домашних животных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15.1. Содержание домашних животных осуществляется в соответствии с правилами и нормами, установленными федерал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ьным законодательством, законодательством Калужской области и правовыми актами города Калуги.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15.2.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ридических лиц (в том числе с использованием поводка, намордника, ошейника, переносной сумки и т.п.).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15.3. Выгул домашних животных на территории города разрешен во всех местах, за исключением придомовой территории многоквартирных домов, детских и спортивн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ых площадок, территории кладбищ, образовательных, медицинских, религиозных, научных, спортивных, культурных организаций, парков, скверов, пляжей, особо охраняемых природных территорий, территорий научных объектов и объектов культурного наследия.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15.4. Дома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шние животные не должны находиться в местах и на территории общего пользования без владельца либо лица, его заменяющего.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15.5. Лицо, осуществляющее выгул домашних животных, обязано не допускать в местах и на территории общего пользования повреждение и унич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тожение объектов благоустройства, зеленых насаждений.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15.6. Места и территории общего пользования запрещается загрязнять экскрементами при содержании домашних животных, при загрязнении мест и территорий общего пользования экскрементами владелец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домашних животных обязан незамедлительно убрать экскременты.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15.7. В случае введения ограничений на посещение магазинов, организаций общественного питания, объектов бытового обслуживания населения, медицинских, культурных и образовательных организаций граж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данами с домашними животными (в соответствии с правилами внутреннего распорядка) правообладатель такого объекта обязан разместить при входе знаки, информирующие о запрете их посещения с домашними животными, и оборудовать место привязи домашних животных.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6. Ответственность за нарушение настоящих Правил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16.1. Лица, виновные в нарушении настоящих Правил, привлекаются к ответственности в соответствии с действующим законодательством.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риложение N 1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Правилам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благоустройства территорий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"Город Калуга"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P1138"/>
      <w:bookmarkEnd w:id="16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АКТ НА СКРЫТЫЕ РАБОТЫ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N __________ от                             "____" ___________ 20___ г.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(наименование работ)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выполненных на ___________________________________________________________,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(наименование и место расположения объекта)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работы выполнены на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основании специального разрешения на право производства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земляных работ N ___________ от "____" ___________ 20___ г.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Комиссия в составе: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лица,  осуществившего  земляные  работы  (заинтересованного лица), либо его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представителя _____________________________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(Ф.И.О., должность)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представителя уполномоченного органа в сфере городского хозяйства 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(Ф.И.О., должность)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представители организаций, эксплуатирующих инженерные сети 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(Ф.И.О., должность)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иные лица ___________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(Ф.И.О., должность)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произвела осмотр работ, выполненных &lt;*&gt; 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(наименование строительно-монтажной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организации)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и составила настоящий АКТ о нижеследующем: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 К освидетельствованию и приемке предъявлены результаты следующих работ: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(наименование результатов скрытых работ)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2. При выполнении работ применены 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(наименование материалов, конструкци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й, изделий со ссылкой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на сертификат или другие документы, подтверждающие качество)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   При   выполнении   работ  отсутствуют  (или  допущены)  отклонения  от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технических требований и условий приемки работ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(при наличии отклонений указать, какие отклонения отсутствуют).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 Дата: начала работ _________________; окончания работ _________________.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6. Приложения ____________________________________________________________.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Решени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е: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работы выполнены в соответствии со стандартами, строительными нормами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правилами и подлежат приемке.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Лицо, осуществившее  земляные работы, либо его представитель 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(подпись)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Представитель уполномоченного органа в сфере городского хозяйства 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(подпись)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Представитель организации, эксп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луатирующей инженерные сети 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(подпись)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Приложение: фотоотчет на _______ л.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--------------------------------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7" w:name="P1196"/>
      <w:bookmarkEnd w:id="17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&lt;*&gt;   Заполняется   в   случае,   если   работы  выполнялис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ь  подрядной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организацией по договору с лицом, осуществившим земляные работы.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Приложение N 2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 Правилам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благоустройства территорий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"Город Калуга"</w:t>
      </w:r>
    </w:p>
    <w:p w:rsidR="007644B2" w:rsidRPr="00C13058" w:rsidRDefault="007644B2" w:rsidP="00581FF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 w:rsidP="00581FF2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P1209"/>
      <w:bookmarkEnd w:id="18"/>
      <w:r w:rsidRPr="00C13058">
        <w:rPr>
          <w:rFonts w:ascii="Times New Roman" w:hAnsi="Times New Roman" w:cs="Times New Roman"/>
          <w:color w:val="000000"/>
          <w:sz w:val="24"/>
          <w:szCs w:val="24"/>
        </w:rPr>
        <w:t>АКТ</w:t>
      </w:r>
    </w:p>
    <w:p w:rsidR="007644B2" w:rsidRPr="00C13058" w:rsidRDefault="00581FF2" w:rsidP="00581FF2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 приемке работ по восстановлению благоустройства</w:t>
      </w:r>
    </w:p>
    <w:p w:rsidR="007644B2" w:rsidRPr="00C13058" w:rsidRDefault="007644B2" w:rsidP="00581FF2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N __________ от                             "____" ___________ 20___ г.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Должностным  лицом  уполномоченного органа Городской Управы города Калуги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сфере городского хозяйства 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(Ф.И.О., наименование должности)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УСТАНОВЛЕНО: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1. Лицом, осуществившим земляные работы, -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выполнены  работы  по благоустройству места осуществления земляных работ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адресу: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(адрес производства земляных работ)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2.  Раб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оты  по благоустройству места производства земляных работ (работы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восстановлению   нарушенного   благоустройства)   выполнены   на  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специального  разрешения на право производства земляных работ N ____от "__"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 20__ г.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3.   Качество  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земляных   работ  и  работ  по  восстановлению  нарушенного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благоустройства подтверждается актами на скрытые работы &lt;*&gt;.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Применяемые материалы и технологии соответствуют требованиям, установленным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техническими     регламентами     (акт    специализированно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    лаборатории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(наименование лаборатории, реквизиты)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N ____ от "__" __________ 20__ г.).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4.  Работы  по благоустройству места осуществления земляных работ выпо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лнены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 &lt;**&gt;.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(наименование и реквизиты исполнителя работ)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5.  Работы  по  благоустройству  места  осуществления  земляных  (работ  по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восстановлению нарушенного благоустрой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ства) выполнены в сроки: начало работ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__________, окончание работ _________.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РЕШЕНИЕ: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1. Работы по благоустройству места осуществления земляных работ завершены.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2.   Работы   по   благоустройству   места  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осуществления  земляных  работ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соответствуют    требованиям,   установленным   Правилами   благоустройства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территорий   муниципального   образования   "Город  Калуга",  утвержденными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решением Городской Думы города Калуги от _____ N ____.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акты на скрытые работы ____________________________________________________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заключения специализированной лаборатории _________________________________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фотофиксация ______________________________________________________________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Должностное лиц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 _______________________ _________________ /расшифровка/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(должность)           (подпись)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Особые отметки: ______________________________________________________.</w:t>
      </w:r>
    </w:p>
    <w:p w:rsidR="007644B2" w:rsidRPr="00C13058" w:rsidRDefault="007644B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--------------------------------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9" w:name="P1262"/>
      <w:bookmarkEnd w:id="19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&lt;*&gt; Заполняется  при осущест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влении  земляных  работ  в  границах полосы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отвода автомобильной дороги.</w:t>
      </w:r>
    </w:p>
    <w:p w:rsidR="007644B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P1264"/>
      <w:bookmarkEnd w:id="20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   &lt;**&gt;   Заполняется   в   случае,   если  работы  выполнялись  подрядной</w:t>
      </w:r>
    </w:p>
    <w:p w:rsidR="007644B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организацией по договору с лицом, осуществившим земляные работы.</w:t>
      </w: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Pr="00C13058" w:rsidRDefault="00581FF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Приложение N 3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 Правилам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благоустройства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территорий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"Город Калуга"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1" w:name="P1277"/>
      <w:bookmarkEnd w:id="21"/>
      <w:r w:rsidRPr="00C13058">
        <w:rPr>
          <w:rFonts w:ascii="Times New Roman" w:hAnsi="Times New Roman" w:cs="Times New Roman"/>
          <w:color w:val="000000"/>
          <w:sz w:val="24"/>
          <w:szCs w:val="24"/>
        </w:rPr>
        <w:t>ГРАФИЧЕСКИЕ ИЗОБРАЖЕНИЯ АДРЕСНЫХ УКАЗАТЕЛЕЙ</w:t>
      </w:r>
    </w:p>
    <w:p w:rsidR="007644B2" w:rsidRPr="00C13058" w:rsidRDefault="007644B2">
      <w:pPr>
        <w:pStyle w:val="ConsPlusNormal"/>
        <w:spacing w:after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Список изменяющих документов</w:t>
      </w:r>
    </w:p>
    <w:p w:rsidR="007644B2" w:rsidRPr="00C13058" w:rsidRDefault="00581FF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(в ред. Решения Городской Думы г. Калуги от 25.06.2025 N 89)</w:t>
      </w: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6090" cy="3788410"/>
            <wp:effectExtent l="0" t="0" r="0" b="0"/>
            <wp:docPr id="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6090" cy="3661410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1FF2" w:rsidRPr="00C13058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_GoBack"/>
      <w:bookmarkEnd w:id="22"/>
    </w:p>
    <w:p w:rsidR="007644B2" w:rsidRPr="00C13058" w:rsidRDefault="00581FF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Приложение N 4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 Правилам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благоустройства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территорий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"Город Калуга"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ГРАФИЧЕСКОЕ ПРИЛОЖЕНИЕ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 ПРАВИЛАМ РАЗМЕЩЕНИЯ И СОДЕРЖАНИЯ ИНФОРМАЦИОННЫХ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КОНСТРУКЦИЙ НА ТЕРРИТОРИИ МУНИЦИПАЛЬНОГО ОБРАЗОВАНИЯ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"ГОРОД КАЛУГА"</w:t>
      </w:r>
    </w:p>
    <w:p w:rsidR="007644B2" w:rsidRPr="00C13058" w:rsidRDefault="007644B2">
      <w:pPr>
        <w:pStyle w:val="ConsPlusNormal"/>
        <w:spacing w:after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Список изменяющих документов</w:t>
      </w:r>
    </w:p>
    <w:p w:rsidR="007644B2" w:rsidRPr="00C13058" w:rsidRDefault="00581FF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(в ред. Решения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Городской Думы г. Калуги от 25.06.2025 N 89)</w:t>
      </w:r>
    </w:p>
    <w:p w:rsidR="007644B2" w:rsidRPr="00C13058" w:rsidRDefault="007644B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23" w:name="P1301"/>
      <w:bookmarkEnd w:id="23"/>
      <w:r w:rsidRPr="00C13058">
        <w:rPr>
          <w:rFonts w:ascii="Times New Roman" w:hAnsi="Times New Roman" w:cs="Times New Roman"/>
          <w:color w:val="000000"/>
          <w:sz w:val="24"/>
          <w:szCs w:val="24"/>
        </w:rPr>
        <w:t>1. Элементы информационных конструкций (вывесок)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Вывески могут состоять из следующих элементов: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информационное поле (текстовая часть) - буквы, буквенные символы, аббревиатура, цифры;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декоративно-художестве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нные элементы - логотипы, знаки и т.д.;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элементы крепления;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подложка.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2883535"/>
            <wp:effectExtent l="0" t="0" r="0" b="0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24" w:name="P1311"/>
      <w:bookmarkEnd w:id="24"/>
      <w:r w:rsidRPr="00C13058">
        <w:rPr>
          <w:rFonts w:ascii="Times New Roman" w:hAnsi="Times New Roman" w:cs="Times New Roman"/>
          <w:color w:val="000000"/>
          <w:sz w:val="24"/>
          <w:szCs w:val="24"/>
        </w:rPr>
        <w:t>2. Единичная конструкция, комплекс идентичных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и (или) взаимосвязанных элементов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Настенные, витринные и подвесные информационные конструкции могут быть размещены в виде единичной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конструкции и (или) комплекса единичных и (или) взаимосвязанных элементов: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единичная конструкция без подложки;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1039495"/>
            <wp:effectExtent l="0" t="0" r="0" b="0"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комплекс взаимосвязанных элементов без подложки;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3895725"/>
            <wp:effectExtent l="0" t="0" r="0" b="0"/>
            <wp:docPr id="5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комплекс идентичных элементов без подложки.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878205"/>
            <wp:effectExtent l="0" t="0" r="0" b="0"/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 Настенные конструкции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5" w:name="P1327"/>
      <w:bookmarkEnd w:id="25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Разрешается размещение информационных конструкций на плоских участках фасада, свободных от архитектурных элементов, исключительно в пределах площади внешних поверхностей объекта, соответствующей физическим размерам занимаемых организациями, индивидуальными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предпринимателями помещений на праве собственности, ином вещном праве или обязательственном праве.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235190"/>
            <wp:effectExtent l="0" t="0" r="0" b="0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23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6" w:name="P1331"/>
      <w:bookmarkEnd w:id="26"/>
      <w:r w:rsidRPr="00C13058">
        <w:rPr>
          <w:rFonts w:ascii="Times New Roman" w:hAnsi="Times New Roman" w:cs="Times New Roman"/>
          <w:color w:val="000000"/>
          <w:sz w:val="24"/>
          <w:szCs w:val="24"/>
        </w:rPr>
        <w:t>3.2. Настенные конструкции размещаются над входом или окнами (витринами), в простенках между окнами помещений на единой горизонтальной оси, настенными 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онструкциями, установленными в пределах фасада, на уровне линии перекрытий между первым и вторым этажами либо ниже указанной линии.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477000"/>
            <wp:effectExtent l="0" t="0" r="0" b="0"/>
            <wp:docPr id="8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7" w:name="P1334"/>
      <w:bookmarkEnd w:id="27"/>
      <w:r w:rsidRPr="00C13058">
        <w:rPr>
          <w:rFonts w:ascii="Times New Roman" w:hAnsi="Times New Roman" w:cs="Times New Roman"/>
          <w:color w:val="000000"/>
          <w:sz w:val="24"/>
          <w:szCs w:val="24"/>
        </w:rPr>
        <w:t>3.3. Максимальный размер настенных конструкций: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3.3.1. При размещении единичного элемента: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2809240"/>
            <wp:effectExtent l="0" t="0" r="0" b="0"/>
            <wp:docPr id="9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- 0,50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длине - 70% от длины фасада, но не более 15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8" w:name="P1340"/>
      <w:bookmarkEnd w:id="28"/>
      <w:r w:rsidRPr="00C13058">
        <w:rPr>
          <w:rFonts w:ascii="Times New Roman" w:hAnsi="Times New Roman" w:cs="Times New Roman"/>
          <w:color w:val="000000"/>
          <w:sz w:val="24"/>
          <w:szCs w:val="24"/>
        </w:rPr>
        <w:t>3.3.2. При размещении комплекса идентичных взаимосвязанных элементов: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- 0,50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длине - 70% от длины фасада, но не более 10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698615"/>
            <wp:effectExtent l="0" t="0" r="0" b="0"/>
            <wp:docPr id="10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69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9" w:name="P1346"/>
      <w:bookmarkEnd w:id="29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3.4. Конструкции вывесок располагаются параллельно плоскости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фасада объекта.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Крайняя точка элементов настенной конструкции не должна находиться на расстоянии более чем 0,20 м от плоскости фасада.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181725"/>
            <wp:effectExtent l="0" t="0" r="0" b="0"/>
            <wp:docPr id="11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0" w:name="P1350"/>
      <w:bookmarkEnd w:id="30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3.5. В случае расположения помещения в подвальных или цокольных этажах объектов вывески размещаются над окнами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подвального или цокольного этажа, но не ниже 0,60 м от уровня земли до нижнего края настенной конструкции. При этом вывеска не должна выступать от плоскости фасада более чем на 0,10 м. Максимальный размер настенных конструкций не должен превышать 0,50 м по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высоте.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3.5.1. Размещение информационных конструкций (вывесок) без подложки.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583805"/>
            <wp:effectExtent l="0" t="0" r="0" b="0"/>
            <wp:docPr id="12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3.5.2. Размещение информационных конструкций (вывесок) на подложке.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1" w:name="P1355"/>
      <w:bookmarkEnd w:id="31"/>
      <w:r w:rsidRPr="00C13058">
        <w:rPr>
          <w:rFonts w:ascii="Times New Roman" w:hAnsi="Times New Roman" w:cs="Times New Roman"/>
          <w:color w:val="000000"/>
          <w:sz w:val="24"/>
          <w:szCs w:val="24"/>
        </w:rPr>
        <w:t>3.6. Максимальный размер информационных конструкций (меню) не должен превышать: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- 0,80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по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длине - 0,60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022215"/>
            <wp:effectExtent l="0" t="0" r="0" b="0"/>
            <wp:docPr id="13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32" w:name="P1361"/>
      <w:bookmarkEnd w:id="32"/>
      <w:r w:rsidRPr="00C13058">
        <w:rPr>
          <w:rFonts w:ascii="Times New Roman" w:hAnsi="Times New Roman" w:cs="Times New Roman"/>
          <w:color w:val="000000"/>
          <w:sz w:val="24"/>
          <w:szCs w:val="24"/>
        </w:rPr>
        <w:t>4. Настенные конструкции на фризе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наличии на фасаде объекта фриза настенная конструкция размещается исключительно на фризе. При использовании подложки при размещении вывески высота подложки должна быть равна высоте фриза. Общая выс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ота информационного поля (текстовой части), а также декоративно-художественных элементов настенной конструкции, размещаемой на фризе в виде объемных символов, не может быть более 70% высоты фриза.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404485"/>
            <wp:effectExtent l="0" t="0" r="0" b="0"/>
            <wp:docPr id="14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40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784975"/>
            <wp:effectExtent l="0" t="0" r="0" b="0"/>
            <wp:docPr id="15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78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33" w:name="P1369"/>
      <w:bookmarkEnd w:id="33"/>
      <w:r w:rsidRPr="00C13058">
        <w:rPr>
          <w:rFonts w:ascii="Times New Roman" w:hAnsi="Times New Roman" w:cs="Times New Roman"/>
          <w:color w:val="000000"/>
          <w:sz w:val="24"/>
          <w:szCs w:val="24"/>
        </w:rPr>
        <w:t>5. Настенные конструкции на козырьках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наличии н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 фасаде объекта козырька настенная конструкция может быть размещена на фризе козырька строго в габаритах указанного фриза.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678295"/>
            <wp:effectExtent l="0" t="0" r="0" b="0"/>
            <wp:docPr id="16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67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874895"/>
            <wp:effectExtent l="0" t="0" r="0" b="0"/>
            <wp:docPr id="17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72025" cy="7974330"/>
            <wp:effectExtent l="0" t="0" r="0" b="0"/>
            <wp:docPr id="18" name="Изображение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083050" cy="7974330"/>
            <wp:effectExtent l="0" t="0" r="0" b="0"/>
            <wp:docPr id="19" name="Изображение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080510" cy="7974330"/>
            <wp:effectExtent l="0" t="0" r="0" b="0"/>
            <wp:docPr id="20" name="Изображение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686935" cy="7974330"/>
            <wp:effectExtent l="0" t="0" r="0" b="0"/>
            <wp:docPr id="21" name="Изображение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3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645785"/>
            <wp:effectExtent l="0" t="0" r="0" b="0"/>
            <wp:docPr id="22" name="Изображение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64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34" w:name="P1387"/>
      <w:bookmarkEnd w:id="34"/>
      <w:r w:rsidRPr="00C13058">
        <w:rPr>
          <w:rFonts w:ascii="Times New Roman" w:hAnsi="Times New Roman" w:cs="Times New Roman"/>
          <w:color w:val="000000"/>
          <w:sz w:val="24"/>
          <w:szCs w:val="24"/>
        </w:rPr>
        <w:t>6. Настенные конструкции на элементе фасада, имитирующем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скатную кровлю и являющемся завершением части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фасада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размещении настенной конструкции на элементе фасада, имитирующем скатную кровлю и являющемся завершением части фасада, высота данной конструкции не может превышать 70% от горизонтальной проекции данного элемента на плоскость и должна составлять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не более 1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443980"/>
            <wp:effectExtent l="0" t="0" r="0" b="0"/>
            <wp:docPr id="23" name="Изображение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2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44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7. Настенные конструкции, размещаемые в силу требований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Закона РФ от 07.02.1992 N 2300-1 "О защите прав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потребителей"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5" w:name="P1398"/>
      <w:bookmarkEnd w:id="35"/>
      <w:r w:rsidRPr="00C13058">
        <w:rPr>
          <w:rFonts w:ascii="Times New Roman" w:hAnsi="Times New Roman" w:cs="Times New Roman"/>
          <w:color w:val="000000"/>
          <w:sz w:val="24"/>
          <w:szCs w:val="24"/>
        </w:rPr>
        <w:t>7.1. Максимальный размер таких вывесок не должен превышать: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- 0,40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длине - 0,60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Вывески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размещаются на доступном для обозрения месте плоских участков фасада, свободных от архитектурных элементов, непосредственно у входа (справа или слева) в здание, строение, сооружение или помещение или на входных дверях в помещение, в котором фактически нахо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дится (осуществляет деятельность) организация или индивидуальный предприниматель, сведения о которых содержатся в данной информационной конструкции.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908550"/>
            <wp:effectExtent l="0" t="0" r="0" b="0"/>
            <wp:docPr id="24" name="Изображение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90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6" w:name="P1405"/>
      <w:bookmarkEnd w:id="36"/>
      <w:r w:rsidRPr="00C13058">
        <w:rPr>
          <w:rFonts w:ascii="Times New Roman" w:hAnsi="Times New Roman" w:cs="Times New Roman"/>
          <w:color w:val="000000"/>
          <w:sz w:val="24"/>
          <w:szCs w:val="24"/>
        </w:rPr>
        <w:t>7.2. Вывеска может быть размещена на дверях входных групп, в том числе методом нанесения трафаретной пе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чати или иными аналогичными методами на остекление дверей. Максимальный размер данных вывесок не должен превышать: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высоте - 0,40 м;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по длине - 0,30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062220"/>
            <wp:effectExtent l="0" t="0" r="0" b="0"/>
            <wp:docPr id="25" name="Изображение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2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06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7" w:name="P1411"/>
      <w:bookmarkEnd w:id="37"/>
      <w:r w:rsidRPr="00C13058">
        <w:rPr>
          <w:rFonts w:ascii="Times New Roman" w:hAnsi="Times New Roman" w:cs="Times New Roman"/>
          <w:color w:val="000000"/>
          <w:sz w:val="24"/>
          <w:szCs w:val="24"/>
        </w:rPr>
        <w:t>7.3. В случае размещения в одном объекте нескольких организаций или индивидуальных предпринима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телей общая площадь информационных конструкций (вывесок), устанавливаемых на фасадах объекта перед одним входом, не должна превышать 2 м</w:t>
      </w:r>
      <w:r w:rsidRPr="00C130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а расстояние от уровня земли (пола входной группы) до верхнего края информационной конструкции, расположенной на наиб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олее высоком уровне, не должно превышать 2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501515" cy="7974330"/>
            <wp:effectExtent l="0" t="0" r="0" b="0"/>
            <wp:docPr id="26" name="Изображение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2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8" w:name="P1415"/>
      <w:bookmarkEnd w:id="38"/>
      <w:r w:rsidRPr="00C13058">
        <w:rPr>
          <w:rFonts w:ascii="Times New Roman" w:hAnsi="Times New Roman" w:cs="Times New Roman"/>
          <w:color w:val="000000"/>
          <w:sz w:val="24"/>
          <w:szCs w:val="24"/>
        </w:rPr>
        <w:t>7.4. Информационная конструкция (вывеска) размещается на ограждающей конструкции (заборе) непосредственно у входа на земельный участок, на котором располагаются здание, строение, сооружение, являющиеся мест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ом фактического нахождения, осуществления деятельности организации, индивидуального предпринимателя, сведения о которымх содержатся в данной информационной конструкции и которым указанные здание, строение, сооружение и земельный участок принадлежат на прав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 собственности или ином вещном праве.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2802255"/>
            <wp:effectExtent l="0" t="0" r="0" b="0"/>
            <wp:docPr id="27" name="Изображение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2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2682240"/>
            <wp:effectExtent l="0" t="0" r="0" b="0"/>
            <wp:docPr id="28" name="Изображение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2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7.5. В случае размещения нескольких организаций или индивидуальных предпринимателей на территории информационные конструкции (вывески) размещаются на ограждающей конструкции (заборе) непосредственно у входа на 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емельный участок, на котором располагаются здание, строение, сооружение, являющиеся местом фактического нахождения, осуществления деятельности организаций, индивидуальных предпринимателей, сведения о которых содержатся в данных информационных конструкциях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 которым указанные здание, строение, сооружение принадлежат на праве собственности или ином вещном праве, при этом общая площадь информационных конструкций (вывесок) не должна превышать 2 м</w:t>
      </w:r>
      <w:r w:rsidRPr="00C130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8. Консольные конструкции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9" w:name="P1424"/>
      <w:bookmarkEnd w:id="39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8.1. Консольная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конструкция не должна находиться на расстоянии более чем 0,20 м от плоскости фасада, а крайняя точка лицевой стороны - на расстоянии более чем 1 м от плоскости фасада. Консольная конструкция не может превышать 1 м в высоту и 0,20 м в ширину.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221220"/>
            <wp:effectExtent l="0" t="0" r="0" b="0"/>
            <wp:docPr id="29" name="Изображение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2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2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0" w:name="P1428"/>
      <w:bookmarkEnd w:id="40"/>
      <w:r w:rsidRPr="00C13058">
        <w:rPr>
          <w:rFonts w:ascii="Times New Roman" w:hAnsi="Times New Roman" w:cs="Times New Roman"/>
          <w:color w:val="000000"/>
          <w:sz w:val="24"/>
          <w:szCs w:val="24"/>
        </w:rPr>
        <w:t>8.2. Макси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мальные параметры (размеры) консольных конструкций, размещаемых на фасадах объектов, являющихся объектами культурного наследия, выявленными объектами культурного наследия, и объектов, расположенных в границах территорий объектов культурного наследия, выявл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енных объектов культурного наследия, а также объектов, построенных до 1952 года включительно, не должны превышать 0,50 м по высоте и 0,50 м по ширине.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181215"/>
            <wp:effectExtent l="0" t="0" r="0" b="0"/>
            <wp:docPr id="30" name="Изображение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2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18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1" w:name="P1432"/>
      <w:bookmarkEnd w:id="41"/>
      <w:r w:rsidRPr="00C13058">
        <w:rPr>
          <w:rFonts w:ascii="Times New Roman" w:hAnsi="Times New Roman" w:cs="Times New Roman"/>
          <w:color w:val="000000"/>
          <w:sz w:val="24"/>
          <w:szCs w:val="24"/>
        </w:rPr>
        <w:t>8.3. Консольные конструкции располагаются в одной горизонтальной плоскости фасада, в том числе у арок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, на границах и внешних углах зданий, строений, сооружений.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Расстояние от уровня земли до нижнего края консольной конструкции должно быть не менее 2,50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Консольная конструкция не должна находиться на расстоянии более чем 0,20 м от плоскости фасада, а кра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йняя точка ее лицевой стороны - на расстоянии более чем 1 м от плоскости фасада.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наличии на фасаде объекта настенных конструкций консольные конструкции располагаются с ними на единой горизонтальной оси.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083685"/>
            <wp:effectExtent l="0" t="0" r="0" b="0"/>
            <wp:docPr id="31" name="Изображение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3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2" w:name="P1439"/>
      <w:bookmarkEnd w:id="42"/>
      <w:r w:rsidRPr="00C13058">
        <w:rPr>
          <w:rFonts w:ascii="Times New Roman" w:hAnsi="Times New Roman" w:cs="Times New Roman"/>
          <w:color w:val="000000"/>
          <w:sz w:val="24"/>
          <w:szCs w:val="24"/>
        </w:rPr>
        <w:t>8.4. Расстояние между консольными конструкция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ми не может быть менее 10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9. Витринные конструкции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3" w:name="P1443"/>
      <w:bookmarkEnd w:id="43"/>
      <w:r w:rsidRPr="00C13058">
        <w:rPr>
          <w:rFonts w:ascii="Times New Roman" w:hAnsi="Times New Roman" w:cs="Times New Roman"/>
          <w:color w:val="000000"/>
          <w:sz w:val="24"/>
          <w:szCs w:val="24"/>
        </w:rPr>
        <w:t>9.1. Витринные конструкции являются одним из способов внутреннего оформления витрин. Витринные конструкции размещаются в витрине на внешней и (или) с внутренней стороны остекления витрины: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9.1.1. Разм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ещение вывесок в витрине на внешней стороне остекления витрины (без подложки).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2085340"/>
            <wp:effectExtent l="0" t="0" r="0" b="0"/>
            <wp:docPr id="32" name="Изображение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3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9.1.2. Размещение вывесок с внутренней стороны остекления витрины.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2152015"/>
            <wp:effectExtent l="0" t="0" r="0" b="0"/>
            <wp:docPr id="33" name="Изображение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3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4" w:name="P1452"/>
      <w:bookmarkEnd w:id="44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9.2. Максимальный размер витринных конструкций (при наличии переплетов (импостов)), половины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размера остекления в границах переплетов (импостов) по высоте и половины размера остекления витрины (при наличии переплетов (импостов), половины размера остекления в границах переплетов (импостов) по длине. При этом витринные конструкции должны размещаться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строго в границах переплетов (импостов).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343015"/>
            <wp:effectExtent l="0" t="0" r="0" b="0"/>
            <wp:docPr id="34" name="Изображение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3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34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5" w:name="P1456"/>
      <w:bookmarkEnd w:id="45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9.3. Информационные конструкции (вывески), размещенные на внешней стороне витрины, не должны выходить за плоскость фасада объекта. Параметры (размеры) вывески, размещаемой на внешней стороне витрины, не должны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превышать в высоту 0,40 м, в длину - длину остекления витрины.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375525"/>
            <wp:effectExtent l="0" t="0" r="0" b="0"/>
            <wp:docPr id="35" name="Изображение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3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37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6" w:name="P1460"/>
      <w:bookmarkEnd w:id="46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9.4. Размещение информационной конструкции (вывески) непосредственно на остеклении витрины в виде отдельных букв и декоративных элементов, в том числе методом нанесения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трафаретной печати или иными аналогичными методами. При этом максимальный размер вывески, размещаемой на остеклении витрины, не превышает в высоту 0,15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204335"/>
            <wp:effectExtent l="0" t="0" r="0" b="0"/>
            <wp:docPr id="36" name="Изображение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3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7" w:name="P1464"/>
      <w:bookmarkEnd w:id="47"/>
      <w:r w:rsidRPr="00C13058">
        <w:rPr>
          <w:rFonts w:ascii="Times New Roman" w:hAnsi="Times New Roman" w:cs="Times New Roman"/>
          <w:color w:val="000000"/>
          <w:sz w:val="24"/>
          <w:szCs w:val="24"/>
        </w:rPr>
        <w:t>9.5. Допускается размещение информации об акционных мероприятиях (акциях) с внутренней стороны ви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трины (не более трех строк по 0,15 м).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3768725"/>
            <wp:effectExtent l="0" t="0" r="0" b="0"/>
            <wp:docPr id="37" name="Изображение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3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8" w:name="P1468"/>
      <w:bookmarkEnd w:id="48"/>
      <w:r w:rsidRPr="00C13058">
        <w:rPr>
          <w:rFonts w:ascii="Times New Roman" w:hAnsi="Times New Roman" w:cs="Times New Roman"/>
          <w:color w:val="000000"/>
          <w:sz w:val="24"/>
          <w:szCs w:val="24"/>
        </w:rPr>
        <w:t>9.6. Применение непрозрачных материалов, а также жалюзи и рулонных штор, за исключением электронных носителей, систем сменного изображения возможно только для второго ряда остекления витрины со стороны торгового з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ала при одновременном соблюдении следующих условий: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витринное пространство оформлено с использованием товаров и услуг (экспозиция товаров и услуг);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- витринное пространство освещено в темное время суток;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- глубина витринного пространства от первого ряда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остекления со стороны улицы (внешней поверхности витрины) до второго ряда остекления со стороны торгового зала (внутренней поверхности витрины) составляет не менее 0,6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894580"/>
            <wp:effectExtent l="0" t="0" r="0" b="0"/>
            <wp:docPr id="38" name="Изображение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Изображение3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290695"/>
            <wp:effectExtent l="0" t="0" r="0" b="0"/>
            <wp:docPr id="39" name="Изображение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3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9" w:name="P1476"/>
      <w:bookmarkEnd w:id="49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9.7. В случае если витрина имеет многогранную форму, вывески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размещаются параллельно каждой из граней витрины с возможностью крепления к конструктивным элементам (импостам) витрины. При этом расстояние от плоскости импостов остекления витрины до внешней крайней точки вывески не может превышать 0,12 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50" w:name="P1478"/>
      <w:bookmarkEnd w:id="50"/>
      <w:r w:rsidRPr="00C13058">
        <w:rPr>
          <w:rFonts w:ascii="Times New Roman" w:hAnsi="Times New Roman" w:cs="Times New Roman"/>
          <w:color w:val="000000"/>
          <w:sz w:val="24"/>
          <w:szCs w:val="24"/>
        </w:rPr>
        <w:t>10. Подвесные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конструкции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Подвесная конструкция (конструкция вывесок размещается в пешеходном галерейном пространстве зданий, строений, сооружений).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583805"/>
            <wp:effectExtent l="0" t="0" r="0" b="0"/>
            <wp:docPr id="40" name="Изображение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3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11. Крышные конструкции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1" w:name="P1486"/>
      <w:bookmarkEnd w:id="51"/>
      <w:r w:rsidRPr="00C13058">
        <w:rPr>
          <w:rFonts w:ascii="Times New Roman" w:hAnsi="Times New Roman" w:cs="Times New Roman"/>
          <w:color w:val="000000"/>
          <w:sz w:val="24"/>
          <w:szCs w:val="24"/>
        </w:rPr>
        <w:t>11.1. Информационное поле вывесок, размещаемых на крышах объектов, располагается параллель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но к поверхности фасадов объектов, по отношению к которым они установлены, выше линии карниза, парапета объекта.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3540125"/>
            <wp:effectExtent l="0" t="0" r="0" b="0"/>
            <wp:docPr id="41" name="Изображение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4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2" w:name="P1490"/>
      <w:bookmarkEnd w:id="52"/>
      <w:r w:rsidRPr="00C13058">
        <w:rPr>
          <w:rFonts w:ascii="Times New Roman" w:hAnsi="Times New Roman" w:cs="Times New Roman"/>
          <w:color w:val="000000"/>
          <w:sz w:val="24"/>
          <w:szCs w:val="24"/>
        </w:rPr>
        <w:t>11.2. Конструкции вывесок, допускаемых к размещению на крышах зданий, строений, сооружений, представляют собой объемные символы (без исполь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зования подложки).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271645"/>
            <wp:effectExtent l="0" t="0" r="0" b="0"/>
            <wp:docPr id="42" name="Изображение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4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27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116705"/>
            <wp:effectExtent l="0" t="0" r="0" b="0"/>
            <wp:docPr id="43" name="Изображение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42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3" w:name="P1495"/>
      <w:bookmarkEnd w:id="53"/>
      <w:r w:rsidRPr="00C13058">
        <w:rPr>
          <w:rFonts w:ascii="Times New Roman" w:hAnsi="Times New Roman" w:cs="Times New Roman"/>
          <w:color w:val="000000"/>
          <w:sz w:val="24"/>
          <w:szCs w:val="24"/>
        </w:rPr>
        <w:t>11.3. Высота информационных конструкций (вывесок), размещаемых на крышах зданий, строений, сооружений, с учетом всех используемых элементов - не более 1,80 м для 1 - 3-этажных объектов.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4" w:name="P1496"/>
      <w:bookmarkEnd w:id="54"/>
      <w:r w:rsidRPr="00C13058">
        <w:rPr>
          <w:rFonts w:ascii="Times New Roman" w:hAnsi="Times New Roman" w:cs="Times New Roman"/>
          <w:color w:val="000000"/>
          <w:sz w:val="24"/>
          <w:szCs w:val="24"/>
        </w:rPr>
        <w:t>11.4. Высота информационных конструкций (выве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сок), размещаемых на крышах зданий, строений, сооружений, с учетом всех используемых элементов - не более 3 м для 4 - 7-этажных объектов.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84800" cy="6950075"/>
            <wp:effectExtent l="0" t="0" r="0" b="0"/>
            <wp:docPr id="44" name="Изображение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4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5" w:name="P1500"/>
      <w:bookmarkEnd w:id="55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11.5. Высота информационных конструкций (вывесок), размещаемых на крышах зданий, строений, сооружений, с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учетом всех используемых элементов - не более 4 м для 8 - 12-этажных объектов.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610475"/>
            <wp:effectExtent l="0" t="0" r="0" b="0"/>
            <wp:docPr id="45" name="Изображение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Изображение4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6" w:name="P1504"/>
      <w:bookmarkEnd w:id="56"/>
      <w:r w:rsidRPr="00C13058">
        <w:rPr>
          <w:rFonts w:ascii="Times New Roman" w:hAnsi="Times New Roman" w:cs="Times New Roman"/>
          <w:color w:val="000000"/>
          <w:sz w:val="24"/>
          <w:szCs w:val="24"/>
        </w:rPr>
        <w:t>11.6. Высота информационных конструкций (вывесок), размещаемых на крышах зданий, строений, сооружений, с учетом всех используемых элементов - не более 5 м для 13 - 17-этажны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 объектов.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442835"/>
            <wp:effectExtent l="0" t="0" r="0" b="0"/>
            <wp:docPr id="46" name="Изображение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Изображение45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44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7" w:name="P1508"/>
      <w:bookmarkEnd w:id="57"/>
      <w:r w:rsidRPr="00C13058">
        <w:rPr>
          <w:rFonts w:ascii="Times New Roman" w:hAnsi="Times New Roman" w:cs="Times New Roman"/>
          <w:color w:val="000000"/>
          <w:sz w:val="24"/>
          <w:szCs w:val="24"/>
        </w:rPr>
        <w:t>11.7. Высота информационных конструкций (вывесок), размещаемых на крышах зданий, строений, сооружений, с учетом всех используемых элементов - не более 6 м для объектов, имеющих 18 и более этажей.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382510"/>
            <wp:effectExtent l="0" t="0" r="0" b="0"/>
            <wp:docPr id="47" name="Изображение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Изображение46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38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8" w:name="P1512"/>
      <w:bookmarkEnd w:id="58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11.8. Длина информационной конструкции,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устанавливаемой на крыше объекта, не превышает 80% длины фасада, вдоль которого она размещена, при длине фасада до 35 м (включительно).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302375"/>
            <wp:effectExtent l="0" t="0" r="0" b="0"/>
            <wp:docPr id="48" name="Изображение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Изображение4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30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размещении информационной конструкции (вывески), содержащей изображение товарного знака, знака обслуживания, высо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та отдельных элементов информационного поля или художественных элементов, указанных в информационной конструкции, входящих в изображение указанного товарного знака, знака обслуживания, может превышать параметры не более чем на 1/5.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9" w:name="P1516"/>
      <w:bookmarkEnd w:id="59"/>
      <w:r w:rsidRPr="00C13058">
        <w:rPr>
          <w:rFonts w:ascii="Times New Roman" w:hAnsi="Times New Roman" w:cs="Times New Roman"/>
          <w:color w:val="000000"/>
          <w:sz w:val="24"/>
          <w:szCs w:val="24"/>
        </w:rPr>
        <w:t>11.9. Длина вывески, уст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анавливаемой на крыше объекта, не может превышать половины длины фасада, вдоль которого она размещена, при длине фасада свыше 35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 размещении информационной конструкции (вывески), содержащей изображение товарного знака, знака обслуживания, высота отде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льных элементов информационного поля или художественных элементов, указанных в информационной конструкции, входящих в изображение указанного товарного знака, знака обслуживания, может превышать параметры не более чем на 1/5.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028565"/>
            <wp:effectExtent l="0" t="0" r="0" b="0"/>
            <wp:docPr id="49" name="Изображение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Изображение48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02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60" w:name="P1521"/>
      <w:bookmarkEnd w:id="60"/>
      <w:r w:rsidRPr="00C13058">
        <w:rPr>
          <w:rFonts w:ascii="Times New Roman" w:hAnsi="Times New Roman" w:cs="Times New Roman"/>
          <w:color w:val="000000"/>
          <w:sz w:val="24"/>
          <w:szCs w:val="24"/>
        </w:rPr>
        <w:t>12. Уникальные конструкции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12.1. К уникальным информационным конструкциям относятся: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12.1.1. Барельеф.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224655"/>
            <wp:effectExtent l="0" t="0" r="0" b="0"/>
            <wp:docPr id="50" name="Изображение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Изображение49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12.1.2. Мозаичное панно.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109720"/>
            <wp:effectExtent l="0" t="0" r="0" b="0"/>
            <wp:docPr id="51" name="Изображение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Изображение50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48605" cy="7974330"/>
            <wp:effectExtent l="0" t="0" r="0" b="0"/>
            <wp:docPr id="52" name="Изображение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51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0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12.2. Вывески, являющиеся архитектурными элементами и декором внешних поверхностей объекта.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12.3. Вывески, формирующие исторический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архитектурный облик города.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149215" cy="3848735"/>
            <wp:effectExtent l="0" t="0" r="0" b="0"/>
            <wp:docPr id="53" name="Изображение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Изображение52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215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3701415"/>
            <wp:effectExtent l="0" t="0" r="0" b="0"/>
            <wp:docPr id="54" name="Изображение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5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61" w:name="P1540"/>
      <w:bookmarkEnd w:id="61"/>
      <w:r w:rsidRPr="00C13058">
        <w:rPr>
          <w:rFonts w:ascii="Times New Roman" w:hAnsi="Times New Roman" w:cs="Times New Roman"/>
          <w:color w:val="000000"/>
          <w:sz w:val="24"/>
          <w:szCs w:val="24"/>
        </w:rPr>
        <w:t>13. Отдельно стоящие информационные конструкции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1562735"/>
            <wp:effectExtent l="0" t="0" r="0" b="0"/>
            <wp:docPr id="55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Отдельно стоящие конструкции размещаются в пределах границ земельного участка, на котором располагаются здания, строения, сооружения.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14. Ценовые табло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автозаправочных станций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2051685"/>
            <wp:effectExtent l="0" t="0" r="0" b="0"/>
            <wp:docPr id="56" name="Изображение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5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2" w:name="P1548"/>
      <w:bookmarkEnd w:id="62"/>
      <w:r w:rsidRPr="00C13058">
        <w:rPr>
          <w:rFonts w:ascii="Times New Roman" w:hAnsi="Times New Roman" w:cs="Times New Roman"/>
          <w:color w:val="000000"/>
          <w:sz w:val="24"/>
          <w:szCs w:val="24"/>
        </w:rPr>
        <w:t>14.1. Ценовые табло (стелы) автозаправочных станций (далее - АЗС) - объекты из сборно-разборных конструкций, в том числе с подключением к сетям электроснабжения без организации подключения к инженерно-техническим водопроводным се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тям, канализации, газо-, теплоснабжения, не превышающие по высоте 10 м, по длине - 3 м, по ширине - 0,8 м.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3" w:name="P1549"/>
      <w:bookmarkEnd w:id="63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14.2. Размещение информационных конструкций в виде отдельно стоящих конструкций допускается только при условии их установки в границах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земельного участка, на котором располагаются здания, строения, сооружения, являющиеся местом фактического нахождения, осуществления деятельности организации, индивидуального предпринимателя, сведения о которых содержатся в данных информационных конструкция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х и которые являются единоличными собственниками указанных зданий, строений, сооружений, земельного участка или обладателями иного вещного либо обязательственного права на них (за исключением размещения ценовых табло (стел) автозаправочных станций за преде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лами границ земельных участков, занимаемых автозаправочными станциями).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6879590"/>
            <wp:effectExtent l="0" t="0" r="0" b="0"/>
            <wp:docPr id="57" name="Изображение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Изображение5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687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bookmarkStart w:id="64" w:name="P1553"/>
      <w:bookmarkEnd w:id="64"/>
      <w:r w:rsidRPr="00C13058">
        <w:rPr>
          <w:rFonts w:ascii="Times New Roman" w:hAnsi="Times New Roman" w:cs="Times New Roman"/>
          <w:color w:val="000000"/>
          <w:sz w:val="24"/>
          <w:szCs w:val="24"/>
        </w:rPr>
        <w:t>15. Размещение вывесок для летних кафе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Размещение информационных конструкций на внешних поверхностях нестационарных торговых объектов.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На период размещения сезонного кафе при стац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ионарном предприятии общественного питания допускается размещение информационных конструкций (вывесок) путем нанесения надписей на маркизы и зонты, используемые для обустройства данного сезонного кафе. При этом высота размещаемых вывесок должна быть не бол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ее 0,20 м. В случае использования в вывесках, размещаемых на маркизах и зонтах сезонного кафе, изображения товарного знака, знака обслуживания высота указанного изображения не должна превышать 0,30 м, а информационное поле (текстовая часть) и декоративно-х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удожественные элементы вывески должны быть размещены на единой горизонтальной оси.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3788410"/>
            <wp:effectExtent l="0" t="0" r="0" b="0"/>
            <wp:docPr id="58" name="Изображение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Изображение57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672455"/>
            <wp:effectExtent l="0" t="0" r="0" b="0"/>
            <wp:docPr id="59" name="Изображение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58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67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16. Запреты при размещении информационных конструкций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5" w:name="P1564"/>
      <w:bookmarkEnd w:id="65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16.1. Запрещается размещение вывесок на ограждающих конструкциях (заборах, шлагбаумах, ограждениях, перилах).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163695" cy="7974330"/>
            <wp:effectExtent l="0" t="0" r="0" b="0"/>
            <wp:docPr id="60" name="Изображение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59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6" w:name="P1568"/>
      <w:bookmarkEnd w:id="66"/>
      <w:r w:rsidRPr="00C13058">
        <w:rPr>
          <w:rFonts w:ascii="Times New Roman" w:hAnsi="Times New Roman" w:cs="Times New Roman"/>
          <w:color w:val="000000"/>
          <w:sz w:val="24"/>
          <w:szCs w:val="24"/>
        </w:rPr>
        <w:t>16.2. Запрещается размещение вывесок выше линии перекрытия между первым и вторым этажами, включая крыши: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16.2.1. Объемные символы без подложки.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27575" cy="7974330"/>
            <wp:effectExtent l="0" t="0" r="0" b="0"/>
            <wp:docPr id="61" name="Изображение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Изображение60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16.2.2. Объемные символы на подложке.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10430" cy="7974330"/>
            <wp:effectExtent l="0" t="0" r="0" b="0"/>
            <wp:docPr id="62" name="Изображение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Изображение61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16.2.3. Световые коробы.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75200" cy="7974330"/>
            <wp:effectExtent l="0" t="0" r="0" b="0"/>
            <wp:docPr id="63" name="Изображение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62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54450" cy="7974330"/>
            <wp:effectExtent l="0" t="0" r="0" b="0"/>
            <wp:docPr id="64" name="Изображение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6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7" w:name="P1582"/>
      <w:bookmarkEnd w:id="67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16.3. Запрещается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размещение вывесок на архитектурных деталях фасадов объектов (в том числе на колоннах, пилястрах, орнаментах, лепнине).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294880"/>
            <wp:effectExtent l="0" t="0" r="0" b="0"/>
            <wp:docPr id="65" name="Изображение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64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29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8" w:name="P1585"/>
      <w:bookmarkEnd w:id="68"/>
      <w:r w:rsidRPr="00C13058">
        <w:rPr>
          <w:rFonts w:ascii="Times New Roman" w:hAnsi="Times New Roman" w:cs="Times New Roman"/>
          <w:color w:val="000000"/>
          <w:sz w:val="24"/>
          <w:szCs w:val="24"/>
        </w:rPr>
        <w:t>16.4. Запрещается размещение вывесок (за исключением уникальных информационных конструкций) путем непосредственного нанесения на пове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рхность фасада декоративно-художественного и (или) текстового изображения (методом покраски, наклейки и иными методами).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9" w:name="P1586"/>
      <w:bookmarkEnd w:id="69"/>
      <w:r w:rsidRPr="00C13058">
        <w:rPr>
          <w:rFonts w:ascii="Times New Roman" w:hAnsi="Times New Roman" w:cs="Times New Roman"/>
          <w:color w:val="000000"/>
          <w:sz w:val="24"/>
          <w:szCs w:val="24"/>
        </w:rPr>
        <w:t>16.5. Запрещается вертикальный порядок расположения букв на информационном поле вывески.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518150"/>
            <wp:effectExtent l="0" t="0" r="0" b="0"/>
            <wp:docPr id="66" name="Изображение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65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51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0" w:name="P1590"/>
      <w:bookmarkEnd w:id="70"/>
      <w:r w:rsidRPr="00C13058">
        <w:rPr>
          <w:rFonts w:ascii="Times New Roman" w:hAnsi="Times New Roman" w:cs="Times New Roman"/>
          <w:color w:val="000000"/>
          <w:sz w:val="24"/>
          <w:szCs w:val="24"/>
        </w:rPr>
        <w:t>16.6. Запрещается нарушение геометрических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параметров (размеров) вывесок.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397500"/>
            <wp:effectExtent l="0" t="0" r="0" b="0"/>
            <wp:docPr id="67" name="Изображение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6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1" w:name="P1594"/>
      <w:bookmarkEnd w:id="71"/>
      <w:r w:rsidRPr="00C13058">
        <w:rPr>
          <w:rFonts w:ascii="Times New Roman" w:hAnsi="Times New Roman" w:cs="Times New Roman"/>
          <w:color w:val="000000"/>
          <w:sz w:val="24"/>
          <w:szCs w:val="24"/>
        </w:rPr>
        <w:t>16.7. Запрещается размещение вывесок с использованием неоновых светильников, мигающих (мерцающих) элементов.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3707765"/>
            <wp:effectExtent l="0" t="0" r="0" b="0"/>
            <wp:docPr id="68" name="Изображение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67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2" w:name="P1598"/>
      <w:bookmarkEnd w:id="72"/>
      <w:r w:rsidRPr="00C13058">
        <w:rPr>
          <w:rFonts w:ascii="Times New Roman" w:hAnsi="Times New Roman" w:cs="Times New Roman"/>
          <w:color w:val="000000"/>
          <w:sz w:val="24"/>
          <w:szCs w:val="24"/>
        </w:rPr>
        <w:t>16.8. Запрещается размещение настенных вывесок одна над другой (за исключением случаев размещения вывесок в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дизайн-проектом).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257165"/>
            <wp:effectExtent l="0" t="0" r="0" b="0"/>
            <wp:docPr id="69" name="Изображение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68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25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3" w:name="P1602"/>
      <w:bookmarkEnd w:id="73"/>
      <w:r w:rsidRPr="00C13058">
        <w:rPr>
          <w:rFonts w:ascii="Times New Roman" w:hAnsi="Times New Roman" w:cs="Times New Roman"/>
          <w:color w:val="000000"/>
          <w:sz w:val="24"/>
          <w:szCs w:val="24"/>
        </w:rPr>
        <w:t>16.9. Запрещается размещение вывесок на расстоянии ближе чем 1 м от мемориальных досок.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063365"/>
            <wp:effectExtent l="0" t="0" r="0" b="0"/>
            <wp:docPr id="70" name="Изображение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69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4" w:name="P1606"/>
      <w:bookmarkEnd w:id="74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16.10. Запрещается перекрытие (закрытие) адресных указателей.</w:t>
      </w:r>
    </w:p>
    <w:p w:rsidR="007644B2" w:rsidRPr="00C13058" w:rsidRDefault="00581FF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(в ред. Решения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Городской Думы г. Калуги от 25.06.2025 N 89)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3298825"/>
            <wp:effectExtent l="0" t="0" r="0" b="0"/>
            <wp:docPr id="71" name="Изображение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70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5" w:name="P1611"/>
      <w:bookmarkEnd w:id="75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16.11. Запрещается размещение вывесок в границах жилых помещений, в том числе на глухих торцах фасада.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378325"/>
            <wp:effectExtent l="0" t="0" r="0" b="0"/>
            <wp:docPr id="72" name="Изображение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Изображение71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6" w:name="P1615"/>
      <w:bookmarkEnd w:id="76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16.12. Запрещается размещение вывесок на козырьках зданий.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243830"/>
            <wp:effectExtent l="0" t="0" r="0" b="0"/>
            <wp:docPr id="73" name="Изображение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Изображение72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24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7" w:name="P1619"/>
      <w:bookmarkEnd w:id="77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16.13. Запрещается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перекрытие (закрытие) оконных и дверных проемов, а также витражей и витрин.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4847590"/>
            <wp:effectExtent l="0" t="0" r="0" b="0"/>
            <wp:docPr id="74" name="Изображение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Изображение73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135880" cy="7974330"/>
            <wp:effectExtent l="0" t="0" r="0" b="0"/>
            <wp:docPr id="75" name="Изображение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Изображение74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8" w:name="P1624"/>
      <w:bookmarkEnd w:id="78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16.14. Запрещается размещение вывесок с использованием картона, ткани, баннерной ткани (за исключением афиш) и других мягких материалов.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9" w:name="P1625"/>
      <w:bookmarkEnd w:id="79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16.15. Запрещается размещение вывесок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на расстоянии менее 10 м друг от друга, а также одной консольной вывески над другой.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7429500"/>
            <wp:effectExtent l="0" t="0" r="0" b="0"/>
            <wp:docPr id="76" name="Изображение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Изображение75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665470"/>
            <wp:effectExtent l="0" t="0" r="0" b="0"/>
            <wp:docPr id="77" name="Изображение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Изображение76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66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0" w:name="P1630"/>
      <w:bookmarkEnd w:id="80"/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16.16. Запрещается окраска и покрытие декоративными пленками поверхности остекления витрин (за исключением размещения непосредственно на поверхности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остекления витрины вывесок в виде отдельных букв и декоративных элементов из декоративных пленок).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147945" cy="7974330"/>
            <wp:effectExtent l="0" t="0" r="0" b="0"/>
            <wp:docPr id="78" name="Изображение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Изображение77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1" w:name="P1633"/>
      <w:bookmarkEnd w:id="81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16.17. Информационные конструкции (вывески), размещенные на внешней стороне витрины, не должны выходить за плоскость фасада объекта.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5860415"/>
            <wp:effectExtent l="0" t="0" r="0" b="0"/>
            <wp:docPr id="79" name="Изображение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78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8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2" w:name="P1636"/>
      <w:bookmarkEnd w:id="82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16.18. Запрещается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размещение вывесок на кровлях, кровлях лоджий и балконов и (или) на лоджиях и балконах.</w:t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3" w:name="P1637"/>
      <w:bookmarkEnd w:id="83"/>
      <w:r w:rsidRPr="00C13058">
        <w:rPr>
          <w:rFonts w:ascii="Times New Roman" w:hAnsi="Times New Roman" w:cs="Times New Roman"/>
          <w:color w:val="000000"/>
          <w:sz w:val="24"/>
          <w:szCs w:val="24"/>
        </w:rPr>
        <w:t>16.19. Запрещается размещение вывесок в виде отдельно стоящих сборно-разборных (складных) конструкций - штендеров.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545455" cy="3103880"/>
            <wp:effectExtent l="0" t="0" r="0" b="0"/>
            <wp:docPr id="80" name="Изображение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Изображение79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015230" cy="7974330"/>
            <wp:effectExtent l="0" t="0" r="0" b="0"/>
            <wp:docPr id="81" name="Изображение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Изображение8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3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2" w:rsidRPr="00C13058" w:rsidRDefault="00581FF2"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4" w:name="P1642"/>
      <w:bookmarkEnd w:id="84"/>
      <w:r w:rsidRPr="00C13058">
        <w:rPr>
          <w:rFonts w:ascii="Times New Roman" w:hAnsi="Times New Roman" w:cs="Times New Roman"/>
          <w:color w:val="000000"/>
          <w:sz w:val="24"/>
          <w:szCs w:val="24"/>
        </w:rPr>
        <w:t>16.20. Размещение в витрине, а также на (в) ок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нах букв и (или) символов, не отвечающих требованиям к вывескам.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Приложение N 5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к Правилам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благоустройства территорий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7644B2" w:rsidRPr="00C13058" w:rsidRDefault="00581FF2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"Город Калуга"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ГРАФИЧЕСКИЕ ИЗОБРАЖЕНИЯ</w:t>
      </w:r>
    </w:p>
    <w:p w:rsidR="007644B2" w:rsidRPr="00C13058" w:rsidRDefault="00581FF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>ПОРЯДКА РАЗМЕЩЕНИЯ АДРЕСНЫХ РЕКВИЗИТОВ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581FF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3058">
        <w:rPr>
          <w:rFonts w:ascii="Times New Roman" w:hAnsi="Times New Roman" w:cs="Times New Roman"/>
          <w:color w:val="000000"/>
          <w:sz w:val="24"/>
          <w:szCs w:val="24"/>
        </w:rPr>
        <w:t xml:space="preserve">Исключены. - </w:t>
      </w:r>
      <w:r w:rsidRPr="00C13058">
        <w:rPr>
          <w:rFonts w:ascii="Times New Roman" w:hAnsi="Times New Roman" w:cs="Times New Roman"/>
          <w:color w:val="000000"/>
          <w:sz w:val="24"/>
          <w:szCs w:val="24"/>
        </w:rPr>
        <w:t>Решение Городской Думы г. Калуги от 25.06.2025 N 89.</w:t>
      </w: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44B2" w:rsidRPr="00C13058" w:rsidRDefault="007644B2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644B2" w:rsidRPr="00C1305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B2"/>
    <w:rsid w:val="00581FF2"/>
    <w:rsid w:val="007644B2"/>
    <w:rsid w:val="00C1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AAB9"/>
  <w15:docId w15:val="{42783572-3B6D-4104-B584-07AF4E20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FF"/>
    </w:rPr>
  </w:style>
  <w:style w:type="character" w:customStyle="1" w:styleId="-">
    <w:name w:val="Интернет-ссылка"/>
    <w:rPr>
      <w:color w:val="000080"/>
      <w:u w:val="single"/>
      <w:lang/>
    </w:rPr>
  </w:style>
  <w:style w:type="character" w:customStyle="1" w:styleId="ListLabel2">
    <w:name w:val="ListLabel 2"/>
    <w:qFormat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8B473B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8B473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8B473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8B473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8B473B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8B473B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8B473B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8B473B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151</Pages>
  <Words>35067</Words>
  <Characters>199882</Characters>
  <Application>Microsoft Office Word</Application>
  <DocSecurity>0</DocSecurity>
  <Lines>1665</Lines>
  <Paragraphs>468</Paragraphs>
  <ScaleCrop>false</ScaleCrop>
  <Company/>
  <LinksUpToDate>false</LinksUpToDate>
  <CharactersWithSpaces>234481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8</cp:revision>
  <dcterms:created xsi:type="dcterms:W3CDTF">2025-10-13T09:47:00Z</dcterms:created>
  <dcterms:modified xsi:type="dcterms:W3CDTF">2025-10-13T09:52:00Z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