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939" w:rsidRPr="009D1939" w:rsidRDefault="009D1939">
      <w:pPr>
        <w:pStyle w:val="ConsPlusNormal"/>
        <w:jc w:val="right"/>
        <w:outlineLvl w:val="0"/>
        <w:rPr>
          <w:rFonts w:ascii="Times New Roman" w:hAnsi="Times New Roman" w:cs="Times New Roman"/>
          <w:sz w:val="24"/>
          <w:szCs w:val="24"/>
        </w:rPr>
      </w:pPr>
      <w:r w:rsidRPr="009D1939">
        <w:rPr>
          <w:rFonts w:ascii="Times New Roman" w:hAnsi="Times New Roman" w:cs="Times New Roman"/>
          <w:sz w:val="24"/>
          <w:szCs w:val="24"/>
        </w:rPr>
        <w:t>Приложение</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к Постановлению</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Городской Управы</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города Калуги</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от 27 января 2023 г. N 29-п</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АДМИНИСТРАТИВНЫЙ РЕГЛАМЕНТ</w:t>
      </w:r>
    </w:p>
    <w:p w:rsidR="009D1939" w:rsidRPr="009D1939" w:rsidRDefault="009D1939" w:rsidP="00C472B8">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ПРЕДОСТАВЛЕНИЯ МУНИЦИПАЛЬНОЙ УСЛУГИ "НАПРАВЛЕНИЕ УВЕДОМЛЕНИЯ</w:t>
      </w:r>
      <w:r w:rsidR="00C472B8">
        <w:rPr>
          <w:rFonts w:ascii="Times New Roman" w:hAnsi="Times New Roman" w:cs="Times New Roman"/>
          <w:sz w:val="24"/>
          <w:szCs w:val="24"/>
        </w:rPr>
        <w:t xml:space="preserve"> </w:t>
      </w:r>
      <w:r w:rsidRPr="009D1939">
        <w:rPr>
          <w:rFonts w:ascii="Times New Roman" w:hAnsi="Times New Roman" w:cs="Times New Roman"/>
          <w:sz w:val="24"/>
          <w:szCs w:val="24"/>
        </w:rPr>
        <w:t>О СООТВЕТСТВИИ УКАЗАННЫХ В УВЕДОМЛЕНИИ О ПЛАНИРУЕМОМ</w:t>
      </w:r>
      <w:r w:rsidR="00C472B8">
        <w:rPr>
          <w:rFonts w:ascii="Times New Roman" w:hAnsi="Times New Roman" w:cs="Times New Roman"/>
          <w:sz w:val="24"/>
          <w:szCs w:val="24"/>
        </w:rPr>
        <w:t xml:space="preserve"> </w:t>
      </w:r>
      <w:r w:rsidRPr="009D1939">
        <w:rPr>
          <w:rFonts w:ascii="Times New Roman" w:hAnsi="Times New Roman" w:cs="Times New Roman"/>
          <w:sz w:val="24"/>
          <w:szCs w:val="24"/>
        </w:rPr>
        <w:t>СТРОИТЕЛЬСТВЕ ПАРАМЕТРОВ ОБЪЕКТА ИНДИВИДУАЛЬНОГО ЖИЛИЩНОГО</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СТРОИТЕЛЬСТВА ИЛИ САДОВОГО ДОМА УСТАНОВЛЕННЫМ ПАРАМЕТРАМ</w:t>
      </w:r>
    </w:p>
    <w:p w:rsidR="009D1939" w:rsidRPr="009D1939" w:rsidRDefault="009D1939" w:rsidP="00C472B8">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И ДОПУСТИМОСТИ РАЗМЕЩЕНИЯ ОБЪЕКТА ИНДИВИДУАЛЬНОГО ЖИЛИЩНОГО</w:t>
      </w:r>
      <w:r w:rsidR="00C472B8">
        <w:rPr>
          <w:rFonts w:ascii="Times New Roman" w:hAnsi="Times New Roman" w:cs="Times New Roman"/>
          <w:sz w:val="24"/>
          <w:szCs w:val="24"/>
        </w:rPr>
        <w:t xml:space="preserve"> </w:t>
      </w:r>
      <w:r w:rsidRPr="009D1939">
        <w:rPr>
          <w:rFonts w:ascii="Times New Roman" w:hAnsi="Times New Roman" w:cs="Times New Roman"/>
          <w:sz w:val="24"/>
          <w:szCs w:val="24"/>
        </w:rPr>
        <w:t>СТРОИТЕЛЬСТВА ИЛИ САДОВОГО ДОМА НА ЗЕМЕЛЬНОМ УЧАСТКЕ</w:t>
      </w:r>
      <w:r w:rsidR="00C472B8">
        <w:rPr>
          <w:rFonts w:ascii="Times New Roman" w:hAnsi="Times New Roman" w:cs="Times New Roman"/>
          <w:sz w:val="24"/>
          <w:szCs w:val="24"/>
        </w:rPr>
        <w:t xml:space="preserve"> </w:t>
      </w:r>
      <w:bookmarkStart w:id="0" w:name="_GoBack"/>
      <w:bookmarkEnd w:id="0"/>
      <w:r w:rsidRPr="009D1939">
        <w:rPr>
          <w:rFonts w:ascii="Times New Roman" w:hAnsi="Times New Roman" w:cs="Times New Roman"/>
          <w:sz w:val="24"/>
          <w:szCs w:val="24"/>
        </w:rPr>
        <w:t>НА ТЕРРИТОРИИ ГОРОДСКОГО ОКРУГА ГОРОДА КАЛУГИ"</w:t>
      </w:r>
    </w:p>
    <w:p w:rsidR="009D1939" w:rsidRPr="009D1939" w:rsidRDefault="009D1939">
      <w:pPr>
        <w:pStyle w:val="ConsPlusTitle"/>
        <w:jc w:val="center"/>
        <w:rPr>
          <w:rFonts w:ascii="Times New Roman" w:hAnsi="Times New Roman" w:cs="Times New Roman"/>
          <w:sz w:val="24"/>
          <w:szCs w:val="24"/>
        </w:rPr>
      </w:pPr>
    </w:p>
    <w:p w:rsidR="009D1939" w:rsidRPr="009D1939" w:rsidRDefault="009D1939" w:rsidP="009D1939">
      <w:pPr>
        <w:pStyle w:val="ConsPlusTitle"/>
        <w:jc w:val="center"/>
        <w:rPr>
          <w:rFonts w:ascii="Times New Roman" w:hAnsi="Times New Roman" w:cs="Times New Roman"/>
          <w:b w:val="0"/>
          <w:bCs/>
          <w:sz w:val="24"/>
          <w:szCs w:val="24"/>
        </w:rPr>
      </w:pPr>
      <w:r w:rsidRPr="009D1939">
        <w:rPr>
          <w:rFonts w:ascii="Times New Roman" w:hAnsi="Times New Roman" w:cs="Times New Roman"/>
          <w:b w:val="0"/>
          <w:bCs/>
          <w:sz w:val="24"/>
          <w:szCs w:val="24"/>
        </w:rPr>
        <w:t>(в ред. Постановлений Городской Управы г. Калуги</w:t>
      </w:r>
    </w:p>
    <w:p w:rsidR="009D1939" w:rsidRPr="009D1939" w:rsidRDefault="009D1939" w:rsidP="009D1939">
      <w:pPr>
        <w:pStyle w:val="ConsPlusTitle"/>
        <w:jc w:val="center"/>
        <w:rPr>
          <w:rFonts w:ascii="Times New Roman" w:hAnsi="Times New Roman" w:cs="Times New Roman"/>
          <w:b w:val="0"/>
          <w:bCs/>
          <w:sz w:val="24"/>
          <w:szCs w:val="24"/>
        </w:rPr>
      </w:pPr>
      <w:r w:rsidRPr="009D1939">
        <w:rPr>
          <w:rFonts w:ascii="Times New Roman" w:hAnsi="Times New Roman" w:cs="Times New Roman"/>
          <w:b w:val="0"/>
          <w:bCs/>
          <w:sz w:val="24"/>
          <w:szCs w:val="24"/>
        </w:rPr>
        <w:t>от 22.08.2023 N 302-п, от 10.10.2023 N 375-п,</w:t>
      </w:r>
    </w:p>
    <w:p w:rsidR="009D1939" w:rsidRPr="009D1939" w:rsidRDefault="009D1939" w:rsidP="009D1939">
      <w:pPr>
        <w:pStyle w:val="ConsPlusTitle"/>
        <w:jc w:val="center"/>
        <w:rPr>
          <w:rFonts w:ascii="Times New Roman" w:hAnsi="Times New Roman" w:cs="Times New Roman"/>
          <w:b w:val="0"/>
          <w:bCs/>
          <w:sz w:val="24"/>
          <w:szCs w:val="24"/>
        </w:rPr>
      </w:pPr>
      <w:r w:rsidRPr="009D1939">
        <w:rPr>
          <w:rFonts w:ascii="Times New Roman" w:hAnsi="Times New Roman" w:cs="Times New Roman"/>
          <w:b w:val="0"/>
          <w:bCs/>
          <w:sz w:val="24"/>
          <w:szCs w:val="24"/>
        </w:rPr>
        <w:t>Постановления администрации городского округа города Калуги</w:t>
      </w:r>
    </w:p>
    <w:p w:rsidR="009D1939" w:rsidRPr="009D1939" w:rsidRDefault="009D1939" w:rsidP="009D1939">
      <w:pPr>
        <w:pStyle w:val="ConsPlusTitle"/>
        <w:jc w:val="center"/>
        <w:rPr>
          <w:rFonts w:ascii="Times New Roman" w:hAnsi="Times New Roman" w:cs="Times New Roman"/>
          <w:b w:val="0"/>
          <w:bCs/>
          <w:sz w:val="24"/>
          <w:szCs w:val="24"/>
        </w:rPr>
      </w:pPr>
      <w:r w:rsidRPr="009D1939">
        <w:rPr>
          <w:rFonts w:ascii="Times New Roman" w:hAnsi="Times New Roman" w:cs="Times New Roman"/>
          <w:b w:val="0"/>
          <w:bCs/>
          <w:sz w:val="24"/>
          <w:szCs w:val="24"/>
        </w:rPr>
        <w:t>от 05.03.2026 N 112-п)</w:t>
      </w:r>
    </w:p>
    <w:p w:rsidR="009D1939" w:rsidRPr="009D1939" w:rsidRDefault="009D1939">
      <w:pPr>
        <w:pStyle w:val="ConsPlusNormal"/>
        <w:jc w:val="both"/>
        <w:rPr>
          <w:rFonts w:ascii="Times New Roman" w:hAnsi="Times New Roman" w:cs="Times New Roman"/>
          <w:bCs/>
          <w:sz w:val="24"/>
          <w:szCs w:val="24"/>
        </w:rPr>
      </w:pPr>
    </w:p>
    <w:p w:rsidR="009D1939" w:rsidRPr="009D1939" w:rsidRDefault="009D1939">
      <w:pPr>
        <w:pStyle w:val="ConsPlusTitle"/>
        <w:jc w:val="center"/>
        <w:outlineLvl w:val="1"/>
        <w:rPr>
          <w:rFonts w:ascii="Times New Roman" w:hAnsi="Times New Roman" w:cs="Times New Roman"/>
          <w:sz w:val="24"/>
          <w:szCs w:val="24"/>
        </w:rPr>
      </w:pPr>
      <w:r w:rsidRPr="009D1939">
        <w:rPr>
          <w:rFonts w:ascii="Times New Roman" w:hAnsi="Times New Roman" w:cs="Times New Roman"/>
          <w:sz w:val="24"/>
          <w:szCs w:val="24"/>
        </w:rPr>
        <w:t>Раздел I. ОБЩИЕ ПОЛОЖЕНИЯ</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Предмет регулирования Административного регламента</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1.1. Административный регламент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городского округа города Калуги" (далее - Административный регламент) разработан в целях повышения качества и допустимости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городского округа города Калуги (далее - муниципальная услуга), определяет стандарт, сроки и последовательность действий (административных процедур) при осуществлении полномочий по выдаче уведомления о соответствии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(недопустимости) размещения объекта индивидуального жилищного строительства или садового дома на земельном участке на территории городского округа города Калуги.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Круг заявителей</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bookmarkStart w:id="1" w:name="P55"/>
      <w:bookmarkEnd w:id="1"/>
      <w:r w:rsidRPr="009D1939">
        <w:rPr>
          <w:rFonts w:ascii="Times New Roman" w:hAnsi="Times New Roman" w:cs="Times New Roman"/>
          <w:sz w:val="24"/>
          <w:szCs w:val="24"/>
        </w:rPr>
        <w:t xml:space="preserve">1.2. Заявителями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w:t>
      </w:r>
      <w:r w:rsidRPr="009D1939">
        <w:rPr>
          <w:rFonts w:ascii="Times New Roman" w:hAnsi="Times New Roman" w:cs="Times New Roman"/>
          <w:sz w:val="24"/>
          <w:szCs w:val="24"/>
        </w:rPr>
        <w:lastRenderedPageBreak/>
        <w:t>законодательством о градостроительной деятельности (далее - заявитель).</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1.3. Интересы заявителей, указанных в пункте 1.2 Административного регламента, могут представлять лица, обладающие соответствующими полномочиями (далее - представитель).</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Требование предоставления заявителю муниципальной услуги</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в соответствии с вариантом предоставления муниципальной</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услуги, соответствующим признакам заявителя, определенным</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в результате анкетирования, проводимого органом,</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предоставляющим услугу (далее - профилирование),</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а также результата, за предоставлением которого обратился</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заявитель</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1.4. Муниципальная услуга предоставляется заявителю в соответствии с вариантом предоставления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1.5. Вариант предоставления муниципальной услуги определяется исходя из установленных в соответствии с приложением 1 к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1.6. Признаки заявителя определяются путем профилирования, осуществляемого в соответствии с Административным регламентом.</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1"/>
        <w:rPr>
          <w:rFonts w:ascii="Times New Roman" w:hAnsi="Times New Roman" w:cs="Times New Roman"/>
          <w:sz w:val="24"/>
          <w:szCs w:val="24"/>
        </w:rPr>
      </w:pPr>
      <w:r w:rsidRPr="009D1939">
        <w:rPr>
          <w:rFonts w:ascii="Times New Roman" w:hAnsi="Times New Roman" w:cs="Times New Roman"/>
          <w:sz w:val="24"/>
          <w:szCs w:val="24"/>
        </w:rPr>
        <w:t>Раздел II. СТАНДАРТ ПРЕДОСТАВЛЕНИЯ 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Наименование 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2.1. Наименование муниципальной услуги -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городского округа города Калуги".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Наименование органа, предоставляющего муниципальную услугу</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bookmarkStart w:id="2" w:name="P78"/>
      <w:bookmarkEnd w:id="2"/>
      <w:r w:rsidRPr="009D1939">
        <w:rPr>
          <w:rFonts w:ascii="Times New Roman" w:hAnsi="Times New Roman" w:cs="Times New Roman"/>
          <w:sz w:val="24"/>
          <w:szCs w:val="24"/>
        </w:rPr>
        <w:t>2.2. Предоставление муниципальной услуги осуществляется управлением архитектуры, градостроительства и земельных отношений города Калуги (далее - уполномоченный орган) от имени администрации городского округа города Калуги.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Правовые основания для предоставления 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2.3. Исключен. - Постановление администрации городского округа города Калуги от 05.03.2026 N 112-п.</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Состав и способы подачи запроса о предоставлении</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bookmarkStart w:id="3" w:name="P87"/>
      <w:bookmarkEnd w:id="3"/>
      <w:r w:rsidRPr="009D1939">
        <w:rPr>
          <w:rFonts w:ascii="Times New Roman" w:hAnsi="Times New Roman" w:cs="Times New Roman"/>
          <w:sz w:val="24"/>
          <w:szCs w:val="24"/>
        </w:rPr>
        <w:t>2.4. Заявитель или его представитель представляет в уполномоченный орган уведомление о планируемом строительстве, уведомление об изменении параметров по формам, утвержденным приказом Минстроя России от 19.09.2018 N 591/</w:t>
      </w:r>
      <w:proofErr w:type="spellStart"/>
      <w:r w:rsidRPr="009D1939">
        <w:rPr>
          <w:rFonts w:ascii="Times New Roman" w:hAnsi="Times New Roman" w:cs="Times New Roman"/>
          <w:sz w:val="24"/>
          <w:szCs w:val="24"/>
        </w:rPr>
        <w:t>пр</w:t>
      </w:r>
      <w:proofErr w:type="spellEnd"/>
      <w:r w:rsidRPr="009D1939">
        <w:rPr>
          <w:rFonts w:ascii="Times New Roman" w:hAnsi="Times New Roman" w:cs="Times New Roman"/>
          <w:sz w:val="24"/>
          <w:szCs w:val="24"/>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 а также прилагаемые к ним документы, указанные в подпунктах "б" - "д" пункта 2.8 Административного регламента, одним из следующих способов:</w:t>
      </w:r>
    </w:p>
    <w:p w:rsidR="009D1939" w:rsidRPr="009D1939" w:rsidRDefault="009D1939">
      <w:pPr>
        <w:pStyle w:val="ConsPlusNormal"/>
        <w:spacing w:before="220"/>
        <w:ind w:firstLine="540"/>
        <w:jc w:val="both"/>
        <w:rPr>
          <w:rFonts w:ascii="Times New Roman" w:hAnsi="Times New Roman" w:cs="Times New Roman"/>
          <w:sz w:val="24"/>
          <w:szCs w:val="24"/>
        </w:rPr>
      </w:pPr>
      <w:bookmarkStart w:id="4" w:name="P88"/>
      <w:bookmarkEnd w:id="4"/>
      <w:r w:rsidRPr="009D1939">
        <w:rPr>
          <w:rFonts w:ascii="Times New Roman" w:hAnsi="Times New Roman" w:cs="Times New Roman"/>
          <w:sz w:val="24"/>
          <w:szCs w:val="24"/>
        </w:rPr>
        <w:t>а) в электронной форме посредством Единого портала.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В случае направления уведомления о планируемом строительстве, уведомления об изменении параметров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уведомлений с использованием интерактивной формы в электронном виде.</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Уведомление о планируемом строительстве, уведомление об изменении параметров направляется заявителем или его представителем вместе с прикрепленными электронными документами, указанными в подпунктах "в" - "д" пункта 2.8 Административного регламента. Уведомление о планируемом строительстве, уведомление об изменении параметров подписывается заявителем или его представителем, уполномоченным на подписание таких уведомлений, простой электронной подписью либо усиленной квалифицированной электронной подписью, либо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N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N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В целях предоставления услуги заявителю или его представителю обеспечивается в многофункциональных центрах доступ к Единому порталу в соответствии с постановлением Правительства Российской Федерации от 22.12.2012 N 1376 "Об утверждении Правил организации деятельности многофункциональных центров предоставления государственных и муниципальных услуг";</w:t>
      </w:r>
    </w:p>
    <w:p w:rsidR="009D1939" w:rsidRPr="009D1939" w:rsidRDefault="009D1939">
      <w:pPr>
        <w:pStyle w:val="ConsPlusNormal"/>
        <w:spacing w:before="220"/>
        <w:ind w:firstLine="540"/>
        <w:jc w:val="both"/>
        <w:rPr>
          <w:rFonts w:ascii="Times New Roman" w:hAnsi="Times New Roman" w:cs="Times New Roman"/>
          <w:sz w:val="24"/>
          <w:szCs w:val="24"/>
        </w:rPr>
      </w:pPr>
      <w:bookmarkStart w:id="5" w:name="P92"/>
      <w:bookmarkEnd w:id="5"/>
      <w:r w:rsidRPr="009D1939">
        <w:rPr>
          <w:rFonts w:ascii="Times New Roman" w:hAnsi="Times New Roman" w:cs="Times New Roman"/>
          <w:sz w:val="24"/>
          <w:szCs w:val="24"/>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администрацией городского округа города Калуги, заключенным в соответствии с постановлением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Иные требования, в том числе учитывающие особенности</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предоставления муниципальной услуги в многофункциональных</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центрах, особенности предоставления муниципальной</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услуги в электронной форме</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2.5. Документы, прилагаемые заявителем к уведомлению о планируемом строительстве, уведомлению об изменении параметров, представляемые в электронной форме, направляются в следующих форматах:</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xml:space="preserve">а) </w:t>
      </w:r>
      <w:proofErr w:type="spellStart"/>
      <w:r w:rsidRPr="009D1939">
        <w:rPr>
          <w:rFonts w:ascii="Times New Roman" w:hAnsi="Times New Roman" w:cs="Times New Roman"/>
          <w:sz w:val="24"/>
          <w:szCs w:val="24"/>
        </w:rPr>
        <w:t>xml</w:t>
      </w:r>
      <w:proofErr w:type="spellEnd"/>
      <w:r w:rsidRPr="009D1939">
        <w:rPr>
          <w:rFonts w:ascii="Times New Roman" w:hAnsi="Times New Roman"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9D1939">
        <w:rPr>
          <w:rFonts w:ascii="Times New Roman" w:hAnsi="Times New Roman" w:cs="Times New Roman"/>
          <w:sz w:val="24"/>
          <w:szCs w:val="24"/>
        </w:rPr>
        <w:t>xml</w:t>
      </w:r>
      <w:proofErr w:type="spellEnd"/>
      <w:r w:rsidRPr="009D1939">
        <w:rPr>
          <w:rFonts w:ascii="Times New Roman" w:hAnsi="Times New Roman" w:cs="Times New Roman"/>
          <w:sz w:val="24"/>
          <w:szCs w:val="24"/>
        </w:rPr>
        <w:t>;</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xml:space="preserve">б) </w:t>
      </w:r>
      <w:proofErr w:type="spellStart"/>
      <w:r w:rsidRPr="009D1939">
        <w:rPr>
          <w:rFonts w:ascii="Times New Roman" w:hAnsi="Times New Roman" w:cs="Times New Roman"/>
          <w:sz w:val="24"/>
          <w:szCs w:val="24"/>
        </w:rPr>
        <w:t>doc</w:t>
      </w:r>
      <w:proofErr w:type="spellEnd"/>
      <w:r w:rsidRPr="009D1939">
        <w:rPr>
          <w:rFonts w:ascii="Times New Roman" w:hAnsi="Times New Roman" w:cs="Times New Roman"/>
          <w:sz w:val="24"/>
          <w:szCs w:val="24"/>
        </w:rPr>
        <w:t xml:space="preserve">, </w:t>
      </w:r>
      <w:proofErr w:type="spellStart"/>
      <w:r w:rsidRPr="009D1939">
        <w:rPr>
          <w:rFonts w:ascii="Times New Roman" w:hAnsi="Times New Roman" w:cs="Times New Roman"/>
          <w:sz w:val="24"/>
          <w:szCs w:val="24"/>
        </w:rPr>
        <w:t>docx</w:t>
      </w:r>
      <w:proofErr w:type="spellEnd"/>
      <w:r w:rsidRPr="009D1939">
        <w:rPr>
          <w:rFonts w:ascii="Times New Roman" w:hAnsi="Times New Roman" w:cs="Times New Roman"/>
          <w:sz w:val="24"/>
          <w:szCs w:val="24"/>
        </w:rPr>
        <w:t xml:space="preserve">, </w:t>
      </w:r>
      <w:proofErr w:type="spellStart"/>
      <w:r w:rsidRPr="009D1939">
        <w:rPr>
          <w:rFonts w:ascii="Times New Roman" w:hAnsi="Times New Roman" w:cs="Times New Roman"/>
          <w:sz w:val="24"/>
          <w:szCs w:val="24"/>
        </w:rPr>
        <w:t>odt</w:t>
      </w:r>
      <w:proofErr w:type="spellEnd"/>
      <w:r w:rsidRPr="009D1939">
        <w:rPr>
          <w:rFonts w:ascii="Times New Roman" w:hAnsi="Times New Roman" w:cs="Times New Roman"/>
          <w:sz w:val="24"/>
          <w:szCs w:val="24"/>
        </w:rPr>
        <w:t xml:space="preserve"> - для документов с текстовым содержанием, не включающим формулы;</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xml:space="preserve">в) </w:t>
      </w:r>
      <w:proofErr w:type="spellStart"/>
      <w:r w:rsidRPr="009D1939">
        <w:rPr>
          <w:rFonts w:ascii="Times New Roman" w:hAnsi="Times New Roman" w:cs="Times New Roman"/>
          <w:sz w:val="24"/>
          <w:szCs w:val="24"/>
        </w:rPr>
        <w:t>pdf</w:t>
      </w:r>
      <w:proofErr w:type="spellEnd"/>
      <w:r w:rsidRPr="009D1939">
        <w:rPr>
          <w:rFonts w:ascii="Times New Roman" w:hAnsi="Times New Roman" w:cs="Times New Roman"/>
          <w:sz w:val="24"/>
          <w:szCs w:val="24"/>
        </w:rPr>
        <w:t xml:space="preserve">, </w:t>
      </w:r>
      <w:proofErr w:type="spellStart"/>
      <w:r w:rsidRPr="009D1939">
        <w:rPr>
          <w:rFonts w:ascii="Times New Roman" w:hAnsi="Times New Roman" w:cs="Times New Roman"/>
          <w:sz w:val="24"/>
          <w:szCs w:val="24"/>
        </w:rPr>
        <w:t>jpg</w:t>
      </w:r>
      <w:proofErr w:type="spellEnd"/>
      <w:r w:rsidRPr="009D1939">
        <w:rPr>
          <w:rFonts w:ascii="Times New Roman" w:hAnsi="Times New Roman" w:cs="Times New Roman"/>
          <w:sz w:val="24"/>
          <w:szCs w:val="24"/>
        </w:rPr>
        <w:t xml:space="preserve">, </w:t>
      </w:r>
      <w:proofErr w:type="spellStart"/>
      <w:r w:rsidRPr="009D1939">
        <w:rPr>
          <w:rFonts w:ascii="Times New Roman" w:hAnsi="Times New Roman" w:cs="Times New Roman"/>
          <w:sz w:val="24"/>
          <w:szCs w:val="24"/>
        </w:rPr>
        <w:t>jpeg</w:t>
      </w:r>
      <w:proofErr w:type="spellEnd"/>
      <w:r w:rsidRPr="009D1939">
        <w:rPr>
          <w:rFonts w:ascii="Times New Roman" w:hAnsi="Times New Roman" w:cs="Times New Roman"/>
          <w:sz w:val="24"/>
          <w:szCs w:val="24"/>
        </w:rPr>
        <w:t xml:space="preserve">, </w:t>
      </w:r>
      <w:proofErr w:type="spellStart"/>
      <w:r w:rsidRPr="009D1939">
        <w:rPr>
          <w:rFonts w:ascii="Times New Roman" w:hAnsi="Times New Roman" w:cs="Times New Roman"/>
          <w:sz w:val="24"/>
          <w:szCs w:val="24"/>
        </w:rPr>
        <w:t>png</w:t>
      </w:r>
      <w:proofErr w:type="spellEnd"/>
      <w:r w:rsidRPr="009D1939">
        <w:rPr>
          <w:rFonts w:ascii="Times New Roman" w:hAnsi="Times New Roman" w:cs="Times New Roman"/>
          <w:sz w:val="24"/>
          <w:szCs w:val="24"/>
        </w:rPr>
        <w:t xml:space="preserve">, </w:t>
      </w:r>
      <w:proofErr w:type="spellStart"/>
      <w:r w:rsidRPr="009D1939">
        <w:rPr>
          <w:rFonts w:ascii="Times New Roman" w:hAnsi="Times New Roman" w:cs="Times New Roman"/>
          <w:sz w:val="24"/>
          <w:szCs w:val="24"/>
        </w:rPr>
        <w:t>bmp</w:t>
      </w:r>
      <w:proofErr w:type="spellEnd"/>
      <w:r w:rsidRPr="009D1939">
        <w:rPr>
          <w:rFonts w:ascii="Times New Roman" w:hAnsi="Times New Roman" w:cs="Times New Roman"/>
          <w:sz w:val="24"/>
          <w:szCs w:val="24"/>
        </w:rPr>
        <w:t xml:space="preserve">, </w:t>
      </w:r>
      <w:proofErr w:type="spellStart"/>
      <w:r w:rsidRPr="009D1939">
        <w:rPr>
          <w:rFonts w:ascii="Times New Roman" w:hAnsi="Times New Roman" w:cs="Times New Roman"/>
          <w:sz w:val="24"/>
          <w:szCs w:val="24"/>
        </w:rPr>
        <w:t>tiff</w:t>
      </w:r>
      <w:proofErr w:type="spellEnd"/>
      <w:r w:rsidRPr="009D1939">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xml:space="preserve">г) </w:t>
      </w:r>
      <w:proofErr w:type="spellStart"/>
      <w:r w:rsidRPr="009D1939">
        <w:rPr>
          <w:rFonts w:ascii="Times New Roman" w:hAnsi="Times New Roman" w:cs="Times New Roman"/>
          <w:sz w:val="24"/>
          <w:szCs w:val="24"/>
        </w:rPr>
        <w:t>zip</w:t>
      </w:r>
      <w:proofErr w:type="spellEnd"/>
      <w:r w:rsidRPr="009D1939">
        <w:rPr>
          <w:rFonts w:ascii="Times New Roman" w:hAnsi="Times New Roman" w:cs="Times New Roman"/>
          <w:sz w:val="24"/>
          <w:szCs w:val="24"/>
        </w:rPr>
        <w:t xml:space="preserve">, </w:t>
      </w:r>
      <w:proofErr w:type="spellStart"/>
      <w:r w:rsidRPr="009D1939">
        <w:rPr>
          <w:rFonts w:ascii="Times New Roman" w:hAnsi="Times New Roman" w:cs="Times New Roman"/>
          <w:sz w:val="24"/>
          <w:szCs w:val="24"/>
        </w:rPr>
        <w:t>rar</w:t>
      </w:r>
      <w:proofErr w:type="spellEnd"/>
      <w:r w:rsidRPr="009D1939">
        <w:rPr>
          <w:rFonts w:ascii="Times New Roman" w:hAnsi="Times New Roman" w:cs="Times New Roman"/>
          <w:sz w:val="24"/>
          <w:szCs w:val="24"/>
        </w:rPr>
        <w:t xml:space="preserve"> - для сжатых документов в один файл;</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xml:space="preserve">д) </w:t>
      </w:r>
      <w:proofErr w:type="spellStart"/>
      <w:r w:rsidRPr="009D1939">
        <w:rPr>
          <w:rFonts w:ascii="Times New Roman" w:hAnsi="Times New Roman" w:cs="Times New Roman"/>
          <w:sz w:val="24"/>
          <w:szCs w:val="24"/>
        </w:rPr>
        <w:t>sig</w:t>
      </w:r>
      <w:proofErr w:type="spellEnd"/>
      <w:r w:rsidRPr="009D1939">
        <w:rPr>
          <w:rFonts w:ascii="Times New Roman" w:hAnsi="Times New Roman" w:cs="Times New Roman"/>
          <w:sz w:val="24"/>
          <w:szCs w:val="24"/>
        </w:rPr>
        <w:t xml:space="preserve"> - для открепленной усиленной квалифицированной электронной подписи.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xml:space="preserve">2.6. В случае если оригиналы документов, прилагаемых к уведомлению о планируемом строительстве, уведомлению об изменении параметров,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9D1939">
        <w:rPr>
          <w:rFonts w:ascii="Times New Roman" w:hAnsi="Times New Roman" w:cs="Times New Roman"/>
          <w:sz w:val="24"/>
          <w:szCs w:val="24"/>
        </w:rPr>
        <w:t>dpi</w:t>
      </w:r>
      <w:proofErr w:type="spellEnd"/>
      <w:r w:rsidRPr="009D1939">
        <w:rPr>
          <w:rFonts w:ascii="Times New Roman" w:hAnsi="Times New Roman" w:cs="Times New Roman"/>
          <w:sz w:val="24"/>
          <w:szCs w:val="24"/>
        </w:rPr>
        <w:t xml:space="preserve"> (масштаб 1 : 1) и всех аутентичных признаков подлинности (графической подписи лица, печати, углового штампа бланка), с использованием следующих режимов: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"черно-белый" (при отсутствии в документе графических изображений и (или) цветного текста);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"оттенки серого" (при наличии в документе графических изображений, отличных от цветного графического изображения);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"цветной" или "режим полной цветопередачи" (при наличии в документе цветных графических изображений либо цветного текста).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9D1939" w:rsidRPr="009D1939" w:rsidRDefault="009D1939">
      <w:pPr>
        <w:pStyle w:val="ConsPlusNormal"/>
        <w:spacing w:before="220"/>
        <w:ind w:firstLine="540"/>
        <w:jc w:val="both"/>
        <w:rPr>
          <w:rFonts w:ascii="Times New Roman" w:hAnsi="Times New Roman" w:cs="Times New Roman"/>
          <w:sz w:val="24"/>
          <w:szCs w:val="24"/>
        </w:rPr>
      </w:pPr>
      <w:bookmarkStart w:id="6" w:name="P110"/>
      <w:bookmarkEnd w:id="6"/>
      <w:r w:rsidRPr="009D1939">
        <w:rPr>
          <w:rFonts w:ascii="Times New Roman" w:hAnsi="Times New Roman" w:cs="Times New Roman"/>
          <w:sz w:val="24"/>
          <w:szCs w:val="24"/>
        </w:rPr>
        <w:t>2.7. Документы, прилагаемые заявителем к уведомлению о планируемом строительстве, уведомлению об изменении параметров, представляемые в электронной форме, должны обеспечивать возможность идентифицировать документ и количество листов в документе.</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2.7.1. При предоставлении муниципальной услуги в электронной форме заявителю обеспечиваются: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получение информации о порядке и сроках предоставления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формирование уведомления о планируемом строительстве, уведомления об изменении параметров;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прием и регистрация уполномоченным органом уведомления о планируемом строительстве, уведомления об изменении параметров и иных документов, необходимых для предоставления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получение результата предоставления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получение сведений о ходе рассмотрения уведомления о планируемом строительстве, уведомления об изменении параметров;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осуществление оценки качества предоставления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досудебное (внесудебное) обжалование решений и действий (бездействия) уполномоченного органа, должностного лица уполномоченного органа либо муниципального служащего;</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соответствующего признакам заявителя;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предъявление заявителю варианта предоставления муниципальной услуги, предусмотренного Административным регламентом.</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2.7.2. Формирование уведомления о планируемом строительстве, уведомления об изменении параметров.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Формирование уведомления о планируемом строительстве, уведомления об изменении параметров осуществляется посредством заполнения электронной формы уведомления о планируемом строительстве, уведомления об изменении параметров на Едином портале без необходимости дополнительной подачи заявления в какой-либо иной форме.</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Форматно-логическая проверка сформированного уведомления о планируемом строительстве, уведомления об изменении параметров осуществляется после заполнения заявителем каждого из полей электронной формы уведомления о планируемом строительстве, уведомления об изменении параметров. При выявлении некорректно заполненного поля электронной формы уведомления о планируемом строительстве, уведомления об изменении параметров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планируемом строительстве, уведомления об изменении параметров.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При формировании уведомления о планируемом строительстве, уведомления об изменении параметров заявителю обеспечиваются: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а) возможность копирования и сохранения уведомления о планируемом строительстве, уведомления об изменении параметров и иных документов, указанных в Административном регламенте, необходимых для предоставления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б) возможность печати на бумажном носителе копии электронной формы уведомления о планируемом строительстве, уведомления об изменении параметров;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в) сохранение ранее введенных в электронную форму уведомления о планируемом строительстве, уведомления об изменении параметров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 планируемом строительстве, уведомления об изменении параметров;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г) заполнение полей электронной формы уведомления о планируемом строительстве, уведомления об изменении параметров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д) возможность вернуться на любой из этапов заполнения электронной формы уведомления о планируемом строительстве, уведомления об изменении параметров без потери ранее введенной информации;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е) возможность доступа заявителя на Едином портале к ранее поданным им уведомлениям о планируемом строительстве, уведомлениям об изменении параметров в течение не менее 1 года, а также к частично сформированным уведомлениям - в течение не менее 3 месяцев.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Сформированное и подписанное уведомление о планируемом строительстве, уведомление об изменении параметров и иные документы, необходимые для предоставления муниципальной услуги, направляются в уполномоченный орган посредством Единого портала.</w:t>
      </w:r>
    </w:p>
    <w:p w:rsidR="009D1939" w:rsidRPr="009D1939" w:rsidRDefault="009D1939">
      <w:pPr>
        <w:pStyle w:val="ConsPlusNormal"/>
        <w:spacing w:before="220"/>
        <w:ind w:firstLine="540"/>
        <w:jc w:val="both"/>
        <w:rPr>
          <w:rFonts w:ascii="Times New Roman" w:hAnsi="Times New Roman" w:cs="Times New Roman"/>
          <w:sz w:val="24"/>
          <w:szCs w:val="24"/>
        </w:rPr>
      </w:pPr>
      <w:bookmarkStart w:id="7" w:name="P132"/>
      <w:bookmarkEnd w:id="7"/>
      <w:r w:rsidRPr="009D1939">
        <w:rPr>
          <w:rFonts w:ascii="Times New Roman" w:hAnsi="Times New Roman" w:cs="Times New Roman"/>
          <w:sz w:val="24"/>
          <w:szCs w:val="24"/>
        </w:rPr>
        <w:t>2.7.3. Уполномоченный орган обеспечивает в срок не позднее 1 рабочего дня с момента подачи уведомления о планируемом строительстве, уведомления об изменении параметров на Единый портал, а в случае его поступления в выходной, нерабочий праздничный день - в следующий за ним первый рабочий день:</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уведомления о планируемом строительстве, уведомления об изменении параметров;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б) регистрацию уведомления о планируемом строительстве, уведомления об изменении параметров и направление заявителю уведомления о регистрации уведомления о планируемом строительстве, уведомления об изменении параметров.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2.7.4. Электронное уведомление о планируемом строительстве, уведомление об изменении параметров становится доступным специалисту отдела объектов капитального строительства комитета архитектуры и градостроительства уполномоченного органа (далее - ответственное должностное лицо) в государственной информационной системе "Платформа государственных сервисов" (далее - ГИС).</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Ответственное должностное лицо:</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проверяет наличие электронных уведомлений о планируемом строительстве, уведомлений об изменении параметров, поступивших из Единого портала, с периодичностью не реже 2 раз в день;</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рассматривает поступившие уведомления о планируемом строительстве, уведомления об изменении параметров и приложенные образы документов (документы);</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производит действия в соответствии с пунктом 2.7.3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2.7.5. Заявителю в качестве результата предоставления муниципальной услуги обеспечивается возможность получения документа: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а) в форме электронного документа, подписанного усиленной квалифицированной электронной подписью заместителя главы городского округа города Калуги - начальника уполномоченного органа, направленного заявителю в личный кабинет на Едином портале;</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б) в виде бумажного документа, подтверждающего содержание электронного документа, который заявитель получает при личном обращении в уполномоченный орган, многофункциональный центр.</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2.7.6. Получение информации о ходе рассмотрения уведомления о планируемом строительстве, уведомления об изменении параметров и о результате предоставления муниципальной услуги производится в личном кабинете на Едином портале при условии авторизации. Заявитель имеет возможность просматривать статус электронного уведомления о планируемом строительстве, уведомления об изменении параметров, а также информацию о дальнейших действиях в личном кабинете по собственной инициативе в любое время.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При предоставлении муниципальной услуги в электронной форме заявителю направляются: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а) уведомление о приеме и регистрации уведомления о планируемом строительстве, уведомления об изменении параметров и иных документов, необходимых для предоставления муниципальной услуги, содержащее сведения о факте приема уведомления о планируемом строительстве, уведомления об изменении параметров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2.7.7. Оценка качества предоставления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2.7.8.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 Федерального закона от 27.07.2010 N 210-ФЗ "Об организации предоставления государственных и муниципальных услуг" (далее - Федеральный закон N 210-ФЗ) и в порядке, установленном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Исчерпывающий перечень документов, необходимых</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для предоставления 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2.8. Исчерпывающий перечень документов, необходимых для предоставления услуги, подлежащих представлению заявителем самостоятельно:</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а) уведомление о планируемом строительстве, уведомление об изменении параметров. В случае их представления в электронной форме посредством Единого портала в соответствии с подпунктом "а" пункта 2.4 Административного регламента указанные уведомления заполняются путем внесения соответствующих сведений в интерактивную форму на Едином портале с представлением схематичного изображения планируемого к строительству или реконструкции объекта капитального строительства на земельном участке;</w:t>
      </w:r>
    </w:p>
    <w:p w:rsidR="009D1939" w:rsidRPr="009D1939" w:rsidRDefault="009D1939">
      <w:pPr>
        <w:pStyle w:val="ConsPlusNormal"/>
        <w:spacing w:before="220"/>
        <w:ind w:firstLine="540"/>
        <w:jc w:val="both"/>
        <w:rPr>
          <w:rFonts w:ascii="Times New Roman" w:hAnsi="Times New Roman" w:cs="Times New Roman"/>
          <w:sz w:val="24"/>
          <w:szCs w:val="24"/>
        </w:rPr>
      </w:pPr>
      <w:bookmarkStart w:id="8" w:name="P156"/>
      <w:bookmarkEnd w:id="8"/>
      <w:r w:rsidRPr="009D1939">
        <w:rPr>
          <w:rFonts w:ascii="Times New Roman" w:hAnsi="Times New Roman" w:cs="Times New Roman"/>
          <w:sz w:val="24"/>
          <w:szCs w:val="24"/>
        </w:rPr>
        <w:t>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в соответствии с подпунктом "а" пункта 2.4 Административного регламента представление указанного документа не требуется;</w:t>
      </w:r>
    </w:p>
    <w:p w:rsidR="009D1939" w:rsidRPr="009D1939" w:rsidRDefault="009D1939">
      <w:pPr>
        <w:pStyle w:val="ConsPlusNormal"/>
        <w:spacing w:before="220"/>
        <w:ind w:firstLine="540"/>
        <w:jc w:val="both"/>
        <w:rPr>
          <w:rFonts w:ascii="Times New Roman" w:hAnsi="Times New Roman" w:cs="Times New Roman"/>
          <w:sz w:val="24"/>
          <w:szCs w:val="24"/>
        </w:rPr>
      </w:pPr>
      <w:bookmarkStart w:id="9" w:name="P157"/>
      <w:bookmarkEnd w:id="9"/>
      <w:r w:rsidRPr="009D1939">
        <w:rPr>
          <w:rFonts w:ascii="Times New Roman" w:hAnsi="Times New Roman" w:cs="Times New Roman"/>
          <w:sz w:val="24"/>
          <w:szCs w:val="24"/>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в соответствии с подпунктом "а" пункта 2.4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9D1939" w:rsidRPr="009D1939" w:rsidRDefault="009D1939">
      <w:pPr>
        <w:pStyle w:val="ConsPlusNormal"/>
        <w:spacing w:before="220"/>
        <w:ind w:firstLine="540"/>
        <w:jc w:val="both"/>
        <w:rPr>
          <w:rFonts w:ascii="Times New Roman" w:hAnsi="Times New Roman" w:cs="Times New Roman"/>
          <w:sz w:val="24"/>
          <w:szCs w:val="24"/>
        </w:rPr>
      </w:pPr>
      <w:bookmarkStart w:id="10" w:name="P159"/>
      <w:bookmarkEnd w:id="10"/>
      <w:r w:rsidRPr="009D1939">
        <w:rPr>
          <w:rFonts w:ascii="Times New Roman" w:hAnsi="Times New Roman" w:cs="Times New Roman"/>
          <w:sz w:val="24"/>
          <w:szCs w:val="24"/>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9D1939" w:rsidRPr="009D1939" w:rsidRDefault="009D1939">
      <w:pPr>
        <w:pStyle w:val="ConsPlusNormal"/>
        <w:spacing w:before="220"/>
        <w:ind w:firstLine="540"/>
        <w:jc w:val="both"/>
        <w:rPr>
          <w:rFonts w:ascii="Times New Roman" w:hAnsi="Times New Roman" w:cs="Times New Roman"/>
          <w:sz w:val="24"/>
          <w:szCs w:val="24"/>
        </w:rPr>
      </w:pPr>
      <w:bookmarkStart w:id="11" w:name="P160"/>
      <w:bookmarkEnd w:id="11"/>
      <w:r w:rsidRPr="009D1939">
        <w:rPr>
          <w:rFonts w:ascii="Times New Roman" w:hAnsi="Times New Roman" w:cs="Times New Roman"/>
          <w:sz w:val="24"/>
          <w:szCs w:val="24"/>
        </w:rPr>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уполномоченном органе, в распоряжении которого находятся указанные документы, и которые заявитель вправе представить по собственной инициативе:</w:t>
      </w:r>
    </w:p>
    <w:p w:rsidR="009D1939" w:rsidRPr="009D1939" w:rsidRDefault="009D1939">
      <w:pPr>
        <w:pStyle w:val="ConsPlusNormal"/>
        <w:spacing w:before="220"/>
        <w:ind w:firstLine="540"/>
        <w:jc w:val="both"/>
        <w:rPr>
          <w:rFonts w:ascii="Times New Roman" w:hAnsi="Times New Roman" w:cs="Times New Roman"/>
          <w:sz w:val="24"/>
          <w:szCs w:val="24"/>
        </w:rPr>
      </w:pPr>
      <w:bookmarkStart w:id="12" w:name="P161"/>
      <w:bookmarkEnd w:id="12"/>
      <w:r w:rsidRPr="009D1939">
        <w:rPr>
          <w:rFonts w:ascii="Times New Roman" w:hAnsi="Times New Roman" w:cs="Times New Roman"/>
          <w:sz w:val="24"/>
          <w:szCs w:val="24"/>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9D1939" w:rsidRPr="009D1939" w:rsidRDefault="009D1939">
      <w:pPr>
        <w:pStyle w:val="ConsPlusNormal"/>
        <w:spacing w:before="220"/>
        <w:ind w:firstLine="540"/>
        <w:jc w:val="both"/>
        <w:rPr>
          <w:rFonts w:ascii="Times New Roman" w:hAnsi="Times New Roman" w:cs="Times New Roman"/>
          <w:sz w:val="24"/>
          <w:szCs w:val="24"/>
        </w:rPr>
      </w:pPr>
      <w:bookmarkStart w:id="13" w:name="P162"/>
      <w:bookmarkEnd w:id="13"/>
      <w:r w:rsidRPr="009D1939">
        <w:rPr>
          <w:rFonts w:ascii="Times New Roman" w:hAnsi="Times New Roman" w:cs="Times New Roman"/>
          <w:sz w:val="24"/>
          <w:szCs w:val="24"/>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Срок регистрации запроса заявителя о предоставлении</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bookmarkStart w:id="14" w:name="P167"/>
      <w:bookmarkEnd w:id="14"/>
      <w:r w:rsidRPr="009D1939">
        <w:rPr>
          <w:rFonts w:ascii="Times New Roman" w:hAnsi="Times New Roman" w:cs="Times New Roman"/>
          <w:sz w:val="24"/>
          <w:szCs w:val="24"/>
        </w:rPr>
        <w:t>2.10. Регистрация уведомления о планируемом строительстве, уведомления об изменении параметров, представленных заявителем указанными в пункте 2.4 Административного регламента способами в уполномоченный орган, осуществляется не позднее 1 рабочего дня, следующего за днем его поступления.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В случае представления уведомления о планируемом строительстве, уведомления об изменении параметров в электронной форме посредством Единого портала вне рабочего времени уполномоченного органа либо в выходной, нерабочий праздничный день днем поступления уведомления о планируемом строительстве, уведомления об изменении параметров считается первый рабочий день, следующий за днем представления заявителем указанного уведомления.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Уведомление о планируемом строительстве, уведомление об изменении параметров считается поступившим в уполномоченный орган со дня его регистрации.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Срок предоставления 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bookmarkStart w:id="15" w:name="P173"/>
      <w:bookmarkEnd w:id="15"/>
      <w:r w:rsidRPr="009D1939">
        <w:rPr>
          <w:rFonts w:ascii="Times New Roman" w:hAnsi="Times New Roman" w:cs="Times New Roman"/>
          <w:sz w:val="24"/>
          <w:szCs w:val="24"/>
        </w:rPr>
        <w:t>2.11. Срок предоставления услуги составляет:</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не более 7 рабочих дней со дня поступления уведомления о планируемом строительстве, уведомления об изменении параметров в уполномоченный орган, за исключением случая, предусмотренного частью 8 статьи 51.1 Градостроительного кодекса Российской Федерации;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не более 20 рабочих дней со дня поступления уведомления о планируемом строительстве, уведомления об изменении параметров в уполномоченный орган в случае, предусмотренном частью 8 статьи 51.1 Градостроительного кодекса Российской Федерации.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Исчерпывающий перечень оснований для приостановления</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или отказа в предоставлении 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2.12.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Основания для направления заявителю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 уведомление о несоответствии) предусмотрены пунктом 2.20 Административного регламента.</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Исчерпывающий перечень оснований для отказа в приеме</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документов, необходимых для предоставления муниципальной</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bookmarkStart w:id="16" w:name="P187"/>
      <w:bookmarkEnd w:id="16"/>
      <w:r w:rsidRPr="009D1939">
        <w:rPr>
          <w:rFonts w:ascii="Times New Roman" w:hAnsi="Times New Roman" w:cs="Times New Roman"/>
          <w:sz w:val="24"/>
          <w:szCs w:val="24"/>
        </w:rPr>
        <w:t>2.13. Оснований для отказа в приеме документов, необходимых для предоставления муниципальной услуги, действующим законодательством не предусмотрено.</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2.14 - 2.16. Исключены. - Постановление Городской Управы г. Калуги от 22.08.2023 N 302-п.</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2.17. Уведомление о планируемом строительстве, уведомление об изменении параметров считаются ненаправленными, а уполномоченный орган в течение 3 рабочих дней со дня поступления уведомления о планируемом строительстве, уведомления об изменении параметров возвращает заявителю такое уведомление и прилагаемые к нему документы без рассмотрения по форме согласно приложению 3 с указанием причин возврата в следующих случаях:</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а) в уведомлении о планируемом строительстве, уведомлении об изменении параметров отсутствуют сведения, предусмотренные частью 1 статьи 51.1 Градостроительного кодекса Российской Федерации;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б) отсутствуют документы, прилагаемые к уведомлению о планируемом строительстве, уведомлению об изменении параметров, предусмотренные подпунктами "в", "д" пункта 2.8 Административного регламента.</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Результат предоставления 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bookmarkStart w:id="17" w:name="P195"/>
      <w:bookmarkEnd w:id="17"/>
      <w:r w:rsidRPr="009D1939">
        <w:rPr>
          <w:rFonts w:ascii="Times New Roman" w:hAnsi="Times New Roman" w:cs="Times New Roman"/>
          <w:sz w:val="24"/>
          <w:szCs w:val="24"/>
        </w:rPr>
        <w:t>2.18. Результатом предоставления услуги являются:</w:t>
      </w:r>
    </w:p>
    <w:p w:rsidR="009D1939" w:rsidRPr="009D1939" w:rsidRDefault="009D1939">
      <w:pPr>
        <w:pStyle w:val="ConsPlusNormal"/>
        <w:spacing w:before="220"/>
        <w:ind w:firstLine="540"/>
        <w:jc w:val="both"/>
        <w:rPr>
          <w:rFonts w:ascii="Times New Roman" w:hAnsi="Times New Roman" w:cs="Times New Roman"/>
          <w:sz w:val="24"/>
          <w:szCs w:val="24"/>
        </w:rPr>
      </w:pPr>
      <w:bookmarkStart w:id="18" w:name="P196"/>
      <w:bookmarkEnd w:id="18"/>
      <w:r w:rsidRPr="009D1939">
        <w:rPr>
          <w:rFonts w:ascii="Times New Roman" w:hAnsi="Times New Roman" w:cs="Times New Roman"/>
          <w:sz w:val="24"/>
          <w:szCs w:val="24"/>
        </w:rPr>
        <w:t>а)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rsidR="009D1939" w:rsidRPr="009D1939" w:rsidRDefault="009D1939">
      <w:pPr>
        <w:pStyle w:val="ConsPlusNormal"/>
        <w:spacing w:before="220"/>
        <w:ind w:firstLine="540"/>
        <w:jc w:val="both"/>
        <w:rPr>
          <w:rFonts w:ascii="Times New Roman" w:hAnsi="Times New Roman" w:cs="Times New Roman"/>
          <w:sz w:val="24"/>
          <w:szCs w:val="24"/>
        </w:rPr>
      </w:pPr>
      <w:bookmarkStart w:id="19" w:name="P197"/>
      <w:bookmarkEnd w:id="19"/>
      <w:r w:rsidRPr="009D1939">
        <w:rPr>
          <w:rFonts w:ascii="Times New Roman" w:hAnsi="Times New Roman" w:cs="Times New Roman"/>
          <w:sz w:val="24"/>
          <w:szCs w:val="24"/>
        </w:rPr>
        <w:t>б) уведомление о несоответствии в случае наличия оснований, указанных в пункте 2.20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2.19. Формы уведомления о соответствии, уведомления о несоответствии утверждены приказом Минстроя России от 19.09.2018 N 591/</w:t>
      </w:r>
      <w:proofErr w:type="spellStart"/>
      <w:r w:rsidRPr="009D1939">
        <w:rPr>
          <w:rFonts w:ascii="Times New Roman" w:hAnsi="Times New Roman" w:cs="Times New Roman"/>
          <w:sz w:val="24"/>
          <w:szCs w:val="24"/>
        </w:rPr>
        <w:t>пр</w:t>
      </w:r>
      <w:proofErr w:type="spellEnd"/>
      <w:r w:rsidRPr="009D1939">
        <w:rPr>
          <w:rFonts w:ascii="Times New Roman" w:hAnsi="Times New Roman" w:cs="Times New Roman"/>
          <w:sz w:val="24"/>
          <w:szCs w:val="24"/>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rsidR="009D1939" w:rsidRPr="009D1939" w:rsidRDefault="009D1939">
      <w:pPr>
        <w:pStyle w:val="ConsPlusNormal"/>
        <w:spacing w:before="220"/>
        <w:ind w:firstLine="540"/>
        <w:jc w:val="both"/>
        <w:rPr>
          <w:rFonts w:ascii="Times New Roman" w:hAnsi="Times New Roman" w:cs="Times New Roman"/>
          <w:sz w:val="24"/>
          <w:szCs w:val="24"/>
        </w:rPr>
      </w:pPr>
      <w:bookmarkStart w:id="20" w:name="P199"/>
      <w:bookmarkEnd w:id="20"/>
      <w:r w:rsidRPr="009D1939">
        <w:rPr>
          <w:rFonts w:ascii="Times New Roman" w:hAnsi="Times New Roman" w:cs="Times New Roman"/>
          <w:sz w:val="24"/>
          <w:szCs w:val="24"/>
        </w:rPr>
        <w:t>2.20. Исчерпывающий перечень оснований для направления заявителю уведомления о несоответствии:</w:t>
      </w:r>
    </w:p>
    <w:p w:rsidR="009D1939" w:rsidRPr="009D1939" w:rsidRDefault="009D1939">
      <w:pPr>
        <w:pStyle w:val="ConsPlusNormal"/>
        <w:spacing w:before="220"/>
        <w:ind w:firstLine="540"/>
        <w:jc w:val="both"/>
        <w:rPr>
          <w:rFonts w:ascii="Times New Roman" w:hAnsi="Times New Roman" w:cs="Times New Roman"/>
          <w:sz w:val="24"/>
          <w:szCs w:val="24"/>
        </w:rPr>
      </w:pPr>
      <w:bookmarkStart w:id="21" w:name="P200"/>
      <w:bookmarkEnd w:id="21"/>
      <w:r w:rsidRPr="009D1939">
        <w:rPr>
          <w:rFonts w:ascii="Times New Roman" w:hAnsi="Times New Roman" w:cs="Times New Roman"/>
          <w:sz w:val="24"/>
          <w:szCs w:val="24"/>
        </w:rPr>
        <w:t>а) 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уведомления об изменении параметров;</w:t>
      </w:r>
    </w:p>
    <w:p w:rsidR="009D1939" w:rsidRPr="009D1939" w:rsidRDefault="009D1939">
      <w:pPr>
        <w:pStyle w:val="ConsPlusNormal"/>
        <w:spacing w:before="220"/>
        <w:ind w:firstLine="540"/>
        <w:jc w:val="both"/>
        <w:rPr>
          <w:rFonts w:ascii="Times New Roman" w:hAnsi="Times New Roman" w:cs="Times New Roman"/>
          <w:sz w:val="24"/>
          <w:szCs w:val="24"/>
        </w:rPr>
      </w:pPr>
      <w:bookmarkStart w:id="22" w:name="P201"/>
      <w:bookmarkEnd w:id="22"/>
      <w:r w:rsidRPr="009D1939">
        <w:rPr>
          <w:rFonts w:ascii="Times New Roman" w:hAnsi="Times New Roman" w:cs="Times New Roman"/>
          <w:sz w:val="24"/>
          <w:szCs w:val="24"/>
        </w:rPr>
        <w:t>б) 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9D1939" w:rsidRPr="009D1939" w:rsidRDefault="009D1939">
      <w:pPr>
        <w:pStyle w:val="ConsPlusNormal"/>
        <w:spacing w:before="220"/>
        <w:ind w:firstLine="540"/>
        <w:jc w:val="both"/>
        <w:rPr>
          <w:rFonts w:ascii="Times New Roman" w:hAnsi="Times New Roman" w:cs="Times New Roman"/>
          <w:sz w:val="24"/>
          <w:szCs w:val="24"/>
        </w:rPr>
      </w:pPr>
      <w:bookmarkStart w:id="23" w:name="P202"/>
      <w:bookmarkEnd w:id="23"/>
      <w:r w:rsidRPr="009D1939">
        <w:rPr>
          <w:rFonts w:ascii="Times New Roman" w:hAnsi="Times New Roman" w:cs="Times New Roman"/>
          <w:sz w:val="24"/>
          <w:szCs w:val="24"/>
        </w:rPr>
        <w:t>в) уведомление о планируемом строительстве, уведомление об изменении параметров подано или направлено лицом, не являющимся застройщиком в связи с отсутствием у него прав на земельный участок.</w:t>
      </w:r>
    </w:p>
    <w:p w:rsidR="009D1939" w:rsidRPr="009D1939" w:rsidRDefault="009D1939">
      <w:pPr>
        <w:pStyle w:val="ConsPlusNormal"/>
        <w:spacing w:before="220"/>
        <w:ind w:firstLine="540"/>
        <w:jc w:val="both"/>
        <w:rPr>
          <w:rFonts w:ascii="Times New Roman" w:hAnsi="Times New Roman" w:cs="Times New Roman"/>
          <w:sz w:val="24"/>
          <w:szCs w:val="24"/>
        </w:rPr>
      </w:pPr>
      <w:bookmarkStart w:id="24" w:name="P203"/>
      <w:bookmarkEnd w:id="24"/>
      <w:r w:rsidRPr="009D1939">
        <w:rPr>
          <w:rFonts w:ascii="Times New Roman" w:hAnsi="Times New Roman" w:cs="Times New Roman"/>
          <w:sz w:val="24"/>
          <w:szCs w:val="24"/>
        </w:rPr>
        <w:t>2.21. Результат предоставления услуги, указанный в пункте 2.18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направляется заявителю в форме электронного документа, подписанного усиленной квалифицированной электронной подписью заместителя главы городского округа города Калуги - начальника уполномоченного органа, в личный кабинет на Едином портале в случае, если такой способ указан в уведомлении о планируемом строительстве, уведомлении об изменении параметров;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Размер платы, взимаемой с заявителя при предоставлении</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муниципальной услуги, и способы ее взимания</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2.22. Предоставление услуги осуществляется без взимания платы.</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Иные требования к предоставлению 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2.23. Сведения о ходе рассмотрения уведомления о планируемом строительстве, уведомления об изменении параметров, направленных посредством Единого портала, доводятся до заявителя путем уведомления об изменении статуса уведомления в личном кабинете заявителя на Едином портале; направленных способом, указанным в подпункте "б" пункта 2.4 административного регламента, представляются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Письменный запрос может быть подан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 через Единый портал.</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На основании запроса сведения о ходе рассмотрения уведомления о планируемом строительстве, уведомления об изменении параметров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2 рабочих дней со дня поступления соответствующего запроса.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2.24. Результат предоставления услуги (его копия или сведения, содержащиеся в нем):</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а) в течение 5 рабочих дней со дня его направления заявителю подлежит направлению (в том числе с использованием СМЭВ) в отдел ведения информационной системы обеспечения градостроительной деятельности уполномоченного органа;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б) предусмотренный подпунктом "б" пункта 2.18 Административного регламента, подлежит направлению в сроки, установленные пунктом 2.11 Административного регламента для предоставления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в инспекцию Государственного строительного надзора Калужской области в случае направления уведомления о несоответствии по основанию, предусмотренному подпунктом "а" пункта 2.20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в Управление Федеральной службы государственной регистрации, кадастра и картографии по Калужской области, осуществляющее муниципальный земельный контроль, в случае направления уведомления о несоответствии по основаниям, предусмотренным подпунктами "б" и "в" пункта 2.20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bookmarkStart w:id="25" w:name="P222"/>
      <w:bookmarkEnd w:id="25"/>
      <w:r w:rsidRPr="009D1939">
        <w:rPr>
          <w:rFonts w:ascii="Times New Roman" w:hAnsi="Times New Roman" w:cs="Times New Roman"/>
          <w:sz w:val="24"/>
          <w:szCs w:val="24"/>
        </w:rPr>
        <w:t>2.25. Порядок исправления допущенных опечаток и ошибок в уведомлении о соответствии, уведомлении о несоответствии.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Заявитель вправе обратиться в уполномоченный орган с заявлением об исправлении допущенных опечаток и ошибок в уведомлении о соответствии, уведомлении о несоответствии (далее - заявление об исправлении допущенных опечаток и ошибок) по форме согласно приложению 4 к Административному регламенту в порядке, установленном пунктами 2.4 - 2.7, 2.10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В случае подтверждения наличия допущенных опечаток, ошибок в уведомлении о соответствии, уведомлении о несоответствии уполномоченный орган вносит исправления в ранее выданное уведомление о соответствии, уведомление о несоответствии. Дата и номер выданного уведомления о соответствии, уведомления о несоответствии не изменяются, а в соответствующей графе формы уведомления о соответствии, уведомления о несоответствии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Уведомление о соответствии, уведомление о несоответствии с внесенными исправлениями допущенных опечаток и ошибок либо решение об отказе во внесении исправлений в уведомление о соответствии, уведомление о несоответствии по форме согласно приложению 5 к Административному регламенту направляется заявителю в порядке, установленном пунктом 2.21 Административного регламента способом, указанным в заявлении об исправлении допущенных опечаток и ошибок, в течение 5 рабочих дней с даты поступления заявления об исправлении допущенных опечаток и ошибок.</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2.26. Исчерпывающий перечень оснований для отказа в исправлении допущенных опечаток и ошибок в уведомлении о соответствии, уведомлении о несоответствии:</w:t>
      </w:r>
    </w:p>
    <w:p w:rsidR="009D1939" w:rsidRPr="009D1939" w:rsidRDefault="009D1939">
      <w:pPr>
        <w:pStyle w:val="ConsPlusNormal"/>
        <w:spacing w:before="220"/>
        <w:ind w:firstLine="540"/>
        <w:jc w:val="both"/>
        <w:rPr>
          <w:rFonts w:ascii="Times New Roman" w:hAnsi="Times New Roman" w:cs="Times New Roman"/>
          <w:sz w:val="24"/>
          <w:szCs w:val="24"/>
        </w:rPr>
      </w:pPr>
      <w:bookmarkStart w:id="26" w:name="P227"/>
      <w:bookmarkEnd w:id="26"/>
      <w:r w:rsidRPr="009D1939">
        <w:rPr>
          <w:rFonts w:ascii="Times New Roman" w:hAnsi="Times New Roman" w:cs="Times New Roman"/>
          <w:sz w:val="24"/>
          <w:szCs w:val="24"/>
        </w:rPr>
        <w:t>а) несоответствие заявителя кругу лиц, указанных в пункте 2.2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bookmarkStart w:id="27" w:name="P228"/>
      <w:bookmarkEnd w:id="27"/>
      <w:r w:rsidRPr="009D1939">
        <w:rPr>
          <w:rFonts w:ascii="Times New Roman" w:hAnsi="Times New Roman" w:cs="Times New Roman"/>
          <w:sz w:val="24"/>
          <w:szCs w:val="24"/>
        </w:rPr>
        <w:t>б) отсутствие опечаток и ошибок в уведомлении о соответствии, уведомлении о несоответствии.</w:t>
      </w:r>
    </w:p>
    <w:p w:rsidR="009D1939" w:rsidRPr="009D1939" w:rsidRDefault="009D1939">
      <w:pPr>
        <w:pStyle w:val="ConsPlusNormal"/>
        <w:spacing w:before="220"/>
        <w:ind w:firstLine="540"/>
        <w:jc w:val="both"/>
        <w:rPr>
          <w:rFonts w:ascii="Times New Roman" w:hAnsi="Times New Roman" w:cs="Times New Roman"/>
          <w:sz w:val="24"/>
          <w:szCs w:val="24"/>
        </w:rPr>
      </w:pPr>
      <w:bookmarkStart w:id="28" w:name="P229"/>
      <w:bookmarkEnd w:id="28"/>
      <w:r w:rsidRPr="009D1939">
        <w:rPr>
          <w:rFonts w:ascii="Times New Roman" w:hAnsi="Times New Roman" w:cs="Times New Roman"/>
          <w:sz w:val="24"/>
          <w:szCs w:val="24"/>
        </w:rPr>
        <w:t>2.27. Порядок выдачи дубликата уведомления о соответствии, уведомления о несоответствии.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Заявитель вправе обратиться в уполномоченный орган с заявлением о выдаче дубликата уведомления о соответствии, уведомления о несоответствии (далее соответственно - заявление о выдаче дубликата, дубликат) по форме согласно приложению 6 к Административному регламенту в порядке, установленном пунктами 2.4 - 2.7, 2.10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В случае отсутствия оснований для отказа в выдаче дубликата уведомления о соответствии, уведомления о несоответствии, установленных пунктом 2.28 Административного регламента, уполномоченный орган выдает дубликат уведомления о соответствии, уведомления о несоответствии с тем же регистрационным номером, который был указан в ранее выданном уведомлении о соответствии, уведомлении о несоответствии. В случае если ранее заявителю 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 заместителя главы городского округа города Калуги - начальника уполномоченного органа, то в качестве дубликата уведомления о соответствии, уведомления о несоответствии заявителю повторно представляется указанный документ.</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Дубликат уведомления о соответствии, уведомления о несоответствии либо решение об отказе в выдаче дубликата уведомления о соответствии, уведомления о несоответствии по форме согласно приложению 7 к Административному регламенту направляется заявителю в порядке, установленном пунктом 2.21 Административного регламента, способом, указанным заявителем в заявлении о выдаче дубликата, в течение 5 рабочих дней с даты поступления заявления о выдаче дубликата.</w:t>
      </w:r>
    </w:p>
    <w:p w:rsidR="009D1939" w:rsidRPr="009D1939" w:rsidRDefault="009D1939">
      <w:pPr>
        <w:pStyle w:val="ConsPlusNormal"/>
        <w:spacing w:before="220"/>
        <w:ind w:firstLine="540"/>
        <w:jc w:val="both"/>
        <w:rPr>
          <w:rFonts w:ascii="Times New Roman" w:hAnsi="Times New Roman" w:cs="Times New Roman"/>
          <w:sz w:val="24"/>
          <w:szCs w:val="24"/>
        </w:rPr>
      </w:pPr>
      <w:bookmarkStart w:id="29" w:name="P233"/>
      <w:bookmarkEnd w:id="29"/>
      <w:r w:rsidRPr="009D1939">
        <w:rPr>
          <w:rFonts w:ascii="Times New Roman" w:hAnsi="Times New Roman" w:cs="Times New Roman"/>
          <w:sz w:val="24"/>
          <w:szCs w:val="24"/>
        </w:rPr>
        <w:t>2.28. Исчерпывающий перечень оснований для отказа в выдаче дубликата уведомления о соответствии, уведомления о несоответствии: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несоответствие заявителя кругу лиц, указанных в пункте 1.2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2.29. При предоставлении муниципальной услуги запрещается требовать от заявителя: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 представления документов и информации, которые в соответствии с нормативными правовыми актами Российской Федерации и Калужской области, муниципальными правовыми актами администрации городского округа города Калуги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N 210-ФЗ;</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N 210-ФЗ;</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уведомления о планируемом строительстве, уведомления об изменении параметров;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наличие ошибок в уведомлении о планируемом строительстве, уведомлении об изменении параметров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работника организации, предусмотренной частью 1 статьи 16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 статьи 16 Федерального закона N 210-ФЗ, уведомляется заявитель, а также приносятся извинения за доставленные неудобства;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Максимальный срок ожидания в очереди при подаче запроса</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о предоставлении муниципальной услуги и при получении</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результата предоставления 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2.30.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Перечень услуг, которые являются необходимыми</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и обязательными для предоставления муниципальной услуги,</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в том числе сведения о документе (документах), выдаваемом</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(выдаваемых) организациями, участвующими в предоставлении</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2.31. Услуги, необходимые и обязательные для предоставления муниципальной услуги, отсутствуют.</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Требования к помещениям, в которых предоставляется</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муниципальная услуга</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2.32. Местоположение административного здания, в котором осуществляются прием заявлений и документов, необходимых для предоставления муниципальной услуги, а также выдача результата предоставления муниципальной услуги, обеспечивает удобство для граждан с точки зрения пешеходной доступности от остановок общественного транспорта.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Организована стоянка (парковка) для личного автомобильного транспорта заявителей. За пользование стоянкой (парковкой) с заявителей плата не взимается.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Для парковки специальных автотранспортных средств инвалидов на стоянке (парковке) выделены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входы в здание и помещения, в которых предоставляется муниципальная услуга, оборудованы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Центральный вход в здание уполномоченного органа оборудован информационной табличкой (вывеской), содержащей информацию:</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наименование;</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местонахождение и юридический адрес;</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режим работы;</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график приема;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номера телефонов для справок.</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Помещения, в которых предоставляется муниципальная услуга, соответствуют санитарно-эпидемиологическим правилам и нормативам.</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Помещения, в которых предоставляется муниципальная услуга, оснащены:</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противопожарной системой и средствами пожаротушения;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системой оповещения о возникновении чрезвычайной ситуации;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средствами оказания первой медицинской помощи;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туалетными комнатами для посетителей.</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Тексты материалов, размещенных на информационном стенде, напечатаны удобным для чтения шрифтом, без исправлений, с выделением наиболее важных мест полужирным шрифтом.</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Места для заполнения уведомлений оборудуются стульями, столами (стойками), бланками уведомлений, письменными принадлежностями.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Места приема заявителей оборудованы информационными табличками (вывесками) с указанием:</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номера кабинета и наименования отдела;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фамилии, имени и отчества (последнее - при наличии), должности ответственного лица за прием документов;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графика приема заявителей.</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Рабочее место каждого лица, ответственного за прием документов,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Лицо, ответственное за прием документов, имеет настольную табличку с указанием фамилии, имени, отчества (последнее - при наличии) и должности.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При предоставлении муниципальной услуги инвалидам обеспечиваются: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возможность беспрепятственного доступа к объекту (зданию, помещению), в котором предоставляется муниципальная услуга;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xml:space="preserve">- допуск сурдопереводчика и </w:t>
      </w:r>
      <w:proofErr w:type="spellStart"/>
      <w:r w:rsidRPr="009D1939">
        <w:rPr>
          <w:rFonts w:ascii="Times New Roman" w:hAnsi="Times New Roman" w:cs="Times New Roman"/>
          <w:sz w:val="24"/>
          <w:szCs w:val="24"/>
        </w:rPr>
        <w:t>тифлосурдопереводчика</w:t>
      </w:r>
      <w:proofErr w:type="spellEnd"/>
      <w:r w:rsidRPr="009D1939">
        <w:rPr>
          <w:rFonts w:ascii="Times New Roman" w:hAnsi="Times New Roman" w:cs="Times New Roman"/>
          <w:sz w:val="24"/>
          <w:szCs w:val="24"/>
        </w:rPr>
        <w:t>;</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оказание инвалидам помощи в преодолении барьеров, мешающих получению ими муниципальной услуги наравне с другими лицами.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Показатели доступности и качества 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2.33. Основными показателями доступности предоставления муниципальной услуги являются: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возможность получения заявителем уведомлений о предоставлении муниципальной услуги с помощью Единого портала;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2.34. Основными показателями качества предоставления муниципальной услуги являются: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минимально возможное количество взаимодействий гражданина с должностными лицами, участвующими в предоставлении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отсутствие обоснованных жалоб на действия (бездействие) сотрудников и их некорректное (невнимательное) отношение к заявителям;</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отсутствие нарушений установленных сроков в процессе предоставления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2.35. Информирование о порядке предоставления муниципальной услуги осуществляется: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xml:space="preserve">1) непосредственно при личном приеме заявителя в уполномоченном органе (248021, г. Калуга, ул. Московская, д. 188, </w:t>
      </w:r>
      <w:proofErr w:type="spellStart"/>
      <w:r w:rsidRPr="009D1939">
        <w:rPr>
          <w:rFonts w:ascii="Times New Roman" w:hAnsi="Times New Roman" w:cs="Times New Roman"/>
          <w:sz w:val="24"/>
          <w:szCs w:val="24"/>
        </w:rPr>
        <w:t>каб</w:t>
      </w:r>
      <w:proofErr w:type="spellEnd"/>
      <w:r w:rsidRPr="009D1939">
        <w:rPr>
          <w:rFonts w:ascii="Times New Roman" w:hAnsi="Times New Roman" w:cs="Times New Roman"/>
          <w:sz w:val="24"/>
          <w:szCs w:val="24"/>
        </w:rPr>
        <w:t xml:space="preserve">. 112, 114. График работы: пн. - чт.: 8.00 - 17.00. Обед: 13.00 - 14.00. Технологические перерывы: </w:t>
      </w:r>
      <w:proofErr w:type="spellStart"/>
      <w:r w:rsidRPr="009D1939">
        <w:rPr>
          <w:rFonts w:ascii="Times New Roman" w:hAnsi="Times New Roman" w:cs="Times New Roman"/>
          <w:sz w:val="24"/>
          <w:szCs w:val="24"/>
        </w:rPr>
        <w:t>каб</w:t>
      </w:r>
      <w:proofErr w:type="spellEnd"/>
      <w:r w:rsidRPr="009D1939">
        <w:rPr>
          <w:rFonts w:ascii="Times New Roman" w:hAnsi="Times New Roman" w:cs="Times New Roman"/>
          <w:sz w:val="24"/>
          <w:szCs w:val="24"/>
        </w:rPr>
        <w:t xml:space="preserve">. 112: 10.00 - 10.15; 15.30 - 15.45; </w:t>
      </w:r>
      <w:proofErr w:type="spellStart"/>
      <w:r w:rsidRPr="009D1939">
        <w:rPr>
          <w:rFonts w:ascii="Times New Roman" w:hAnsi="Times New Roman" w:cs="Times New Roman"/>
          <w:sz w:val="24"/>
          <w:szCs w:val="24"/>
        </w:rPr>
        <w:t>каб</w:t>
      </w:r>
      <w:proofErr w:type="spellEnd"/>
      <w:r w:rsidRPr="009D1939">
        <w:rPr>
          <w:rFonts w:ascii="Times New Roman" w:hAnsi="Times New Roman" w:cs="Times New Roman"/>
          <w:sz w:val="24"/>
          <w:szCs w:val="24"/>
        </w:rPr>
        <w:t>. 114: 10.30 - 10.45; 16.00 - 16.15) или в многофункциональном центре. С адресами центров и офисов многофункционального центра можно ознакомиться на официальном сайте многофункционального центра (http://kmfc40.ru);</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 по телефонам уполномоченного органа: 8(4842)70-11-69, 71-36-42, 70-15-08, 70-15-09 или многофункционального центра: 8-800-450-11-60;</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 письменно, в том числе с использованием официального сайта администрации городского округа города Калуги (в разделе "Работа с обращениями"), посредством Электронной приемной (https://www.kaluga-gov.ru/administratsiya/struktura-administratsii/upravlenie-arkhitektury-i-gradostroitelstva-i-zemelnykh-otnosheniy-goroda-kalugi/rabota-s-obrashcheniyami.php); по факсимильной связи: 8(4842)55-11-07;</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4) посредством размещения в открытой и доступной форме информации: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на Едином портале (https://www.gosuslugi.ru/);</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на официальном сайте администрации городского округа города Калуги (www.kaluga-gov.ru);</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5) посредством размещения информации на информационных стендах уполномоченного органа или многофункционального центра.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2.36. Информирование осуществляется по вопросам, касающимся: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способов подачи уведомления о планируемом строительстве, уведомления об изменении параметров;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адресов уполномоченного органа и многофункциональных центров, обращение в которые необходимо для предоставления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справочной информации о работе уполномоченного органа (структурных подразделений уполномоченного органа);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документов, необходимых для предоставления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порядка и сроков предоставления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порядка получения сведений о ходе рассмотрения уведомления о планируемом строительстве, уведомления об изменении параметров;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Получение информации по вопросам предоставления муниципальной услуги осуществляется бесплатно.</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2.37. При устном обращении заявителя (лично или по телефону) специалисты организационно-контрольного отдела или отдела объектов капитального строительства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Если специалист организационно-контрольного отдела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изложить обращение в письменной форме;</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назначить другое время для консультаций.</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Специалист организационно-контрольного отдела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Продолжительность информирования по телефону не должна превышать 10 минут.</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Информирование осуществляется в соответствии с графиком приема граждан.</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При обращении заявителя за предоставлением муниципальной услуги специалист уполномоченного органа, многофункционального центра информирует заявителя обо всей процедуре получения муниципальной услуги (предстоящих шагах) и действиях,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2.38.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2.39. На официальном сайте администрации городского округа города Калуги, на стендах в местах предоставления муниципальной услуги и в многофункциональном центре размещается следующая справочная информация: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адрес официального сайта администрации городского округа города Калуги в сети Интернет.</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Нормативные правовые акты, регулирующие порядок предоставления муниципальной услуги, информация о порядке досудебного (внесудебного) обжалования решений и действий (бездействия) уполномоченного органа, а также должностных лиц, муниципальных служащих размещаются на официальном сайте администрации городского округа города Калуги в информационно-телекоммуникационной сети Интернет (www.kaluga-gov.ru), а также на Едином портале в федеральной государственной информационной системе (https://www.gosuslugi.ru/).</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2.40. В залах ожидания уполномоченного органа размещаются нормативные правовые акты, регулирующие порядок представления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2.41.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городского округа города Калуги, с учетом требований к информированию, установленных Административным регламентом.</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2.42. Информация о ходе рассмотрения уведомления о планируемом строительстве, уведомления об изменении параметров и о результатах предоставления муниципальной услуги может быть получена заявителем (его представителем) в личном кабинете на Едином портале, а также в организационно-контрольном отделе или отделе объектов капитального строительства уполномоченного органа при обращении заявителя лично, по телефону.</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1"/>
        <w:rPr>
          <w:rFonts w:ascii="Times New Roman" w:hAnsi="Times New Roman" w:cs="Times New Roman"/>
          <w:sz w:val="24"/>
          <w:szCs w:val="24"/>
        </w:rPr>
      </w:pPr>
      <w:r w:rsidRPr="009D1939">
        <w:rPr>
          <w:rFonts w:ascii="Times New Roman" w:hAnsi="Times New Roman" w:cs="Times New Roman"/>
          <w:sz w:val="24"/>
          <w:szCs w:val="24"/>
        </w:rPr>
        <w:t>Раздел III. СОСТАВ, ПОСЛЕДОВАТЕЛЬНОСТЬ И СРОКИ ВЫПОЛНЕНИЯ</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АДМИНИСТРАТИВНЫХ ПРОЦЕДУР, ТРЕБОВАНИЯ К ПОРЯДКУ</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ИХ ВЫПОЛНЕНИЯ, В ТОМ ЧИСЛЕ ОСОБЕННОСТИ ВЫПОЛНЕНИЯ</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АДМИНИСТРАТИВНЫХ ПРОЦЕДУР В ЭЛЕКТРОННОЙ ФОРМЕ,</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А ТАКЖЕ ОСОБЕННОСТИ ВЫПОЛНЕНИЯ АДМИНИСТРАТИВНЫХ ПРОЦЕДУР</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В МНОГОФУНКЦИОНАЛЬНЫХ ЦЕНТРАХ</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Перечень вариантов предоставления муниципальной услуги,</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включающий в том числе варианты предоставления муниципальной</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услуги, необходимый для исправления допущенных опечаток</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и ошибок в выданных в результате предоставления</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муниципальной услуги документах и созданных реестровых</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записях, для выдачи дубликата документа, выданного</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по результатам предоставления муниципальной услуги,</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в том числе исчерпывающий перечень оснований для отказа</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в выдаче такого дубликата, а также порядок оставления</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запроса заявителя о предоставлении муниципальной услуги</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без рассмотрения (при необходимости)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3.1.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3.1.1. Вариант 1 -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3.1.2. Вариант 2 - выдача дубликата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3.1.3. Вариант 3 - внесение изменений в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 уведомление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3.1.4. Вариант 4 - исправление допущенных опечаток и ошибок в уведомлении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 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Описание административной процедуры профилирования заявителя</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3.2.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Подразделы, содержащие описание вариантов предоставления</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3"/>
        <w:rPr>
          <w:rFonts w:ascii="Times New Roman" w:hAnsi="Times New Roman" w:cs="Times New Roman"/>
          <w:sz w:val="24"/>
          <w:szCs w:val="24"/>
        </w:rPr>
      </w:pPr>
      <w:r w:rsidRPr="009D1939">
        <w:rPr>
          <w:rFonts w:ascii="Times New Roman" w:hAnsi="Times New Roman" w:cs="Times New Roman"/>
          <w:sz w:val="24"/>
          <w:szCs w:val="24"/>
        </w:rPr>
        <w:t>Вариант 1</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3.3. Результат предоставления муниципальной услуги указан в подпункте "а" пункта 2.18 Административного регламента.</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4"/>
        <w:rPr>
          <w:rFonts w:ascii="Times New Roman" w:hAnsi="Times New Roman" w:cs="Times New Roman"/>
          <w:sz w:val="24"/>
          <w:szCs w:val="24"/>
        </w:rPr>
      </w:pPr>
      <w:r w:rsidRPr="009D1939">
        <w:rPr>
          <w:rFonts w:ascii="Times New Roman" w:hAnsi="Times New Roman" w:cs="Times New Roman"/>
          <w:sz w:val="24"/>
          <w:szCs w:val="24"/>
        </w:rPr>
        <w:t>Перечень и описание административных процедур предоставления</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4"/>
        <w:rPr>
          <w:rFonts w:ascii="Times New Roman" w:hAnsi="Times New Roman" w:cs="Times New Roman"/>
          <w:sz w:val="24"/>
          <w:szCs w:val="24"/>
        </w:rPr>
      </w:pPr>
      <w:r w:rsidRPr="009D1939">
        <w:rPr>
          <w:rFonts w:ascii="Times New Roman" w:hAnsi="Times New Roman" w:cs="Times New Roman"/>
          <w:sz w:val="24"/>
          <w:szCs w:val="24"/>
        </w:rPr>
        <w:t>Прием запроса и документов и (или) информации, необходимых</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для предоставления 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3.4. Основанием для начала административной процедуры является поступление в уполномоченный орган уведомления о планируемом строительстве и документов, предусмотренных подпунктами "б" - "д" пункта 2.8, пунктом 2.9 Административного регламента, одним из способов, установленных пунктом 2.4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3.5. В целях установления личности физическое лицо представляет в уполномоченный орган документ, предусмотренный подпунктом "б" пункта 2.8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 "в" пункта 2.8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3.6. Исключен. - Постановление Городской Управы г. Калуги от 22.08.2023 N 302-п.</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3.7. Возможность получения муниципальной услуги по экстерриториальному принципу отсутствует.</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3.8. Уведомление о планируемом строительстве и документы, предусмотренные подпунктами "б" - "д" пункта 2.8, пунктом 2.9 Административного регламента, направленные одним из способов, установленных в подпункте "б" пункта 2.4 Административного регламента, принимаются специалистом организационно-контрольного отдела уполномоченного органа.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Уведомление о планируемом строительстве и документы, предусмотренные подпунктами "б" - "д" пункта 2.8, пунктом 2.9 Административного регламента, направленные способом, указанным в подпункте "а" пункта 2.4 Административного регламента, регистрируются в автоматическом режиме.</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3.9. Для приема уведомления о планируемом строительстве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уведомлением о планируемом строительстве и для подготовки ответа.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Для возможности подачи уведомления о планируемом строительстве через Единый портал заявитель должен быть зарегистрирован в ЕСИА.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3.10. Срок регистрации уведомления о планируемом строительстве и документов, предусмотренных подпунктами "б" - "д" пункта 2.8, пунктом 2.9 Административного регламента, указан в пункте 2.10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3.11. Результатом административной процедуры является регистрация уведомления о планируемом строительстве и документов, предусмотренных подпунктами "б" - "д" пункта 2.8, пунктом 2.9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3.12. После регистрации уведомление о планируемом строительстве и документы, предусмотренные подпунктами "б" - "д" пункта 2.8, пунктом 2.9 Административного регламента, направляются в отдел объектов капитального строительства комитета архитектуры и градостроительства уполномоченного органа, назначается ответственный специалист за рассмотрением уведомления о планируемом строительстве и прилагаемых документов.</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4"/>
        <w:rPr>
          <w:rFonts w:ascii="Times New Roman" w:hAnsi="Times New Roman" w:cs="Times New Roman"/>
          <w:sz w:val="24"/>
          <w:szCs w:val="24"/>
        </w:rPr>
      </w:pPr>
      <w:r w:rsidRPr="009D1939">
        <w:rPr>
          <w:rFonts w:ascii="Times New Roman" w:hAnsi="Times New Roman" w:cs="Times New Roman"/>
          <w:sz w:val="24"/>
          <w:szCs w:val="24"/>
        </w:rPr>
        <w:t>Межведомственное информационное взаимодействие</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3.13. Основанием для начала административной процедуры является регистрация уведомления о планируемом строительстве и приложенных к уведомлению документов, если заявитель самостоятельно не представил документы, указанные в пункте 2.9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3.14. Специалист отдела объектов капитального строительства комитета архитектуры и градостроительства уполномоченного органа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уполномоченный орган документов (их копий или сведений, содержащихся в них), предусмотренных пунктом 2.9 Административного регламента, в соответствии с перечнем информационных запросов, указанных в пункте 3.15 Административного регламента, если заявитель не представил указанные документы самостоятельно.</w:t>
      </w:r>
    </w:p>
    <w:p w:rsidR="009D1939" w:rsidRPr="009D1939" w:rsidRDefault="009D1939">
      <w:pPr>
        <w:pStyle w:val="ConsPlusNormal"/>
        <w:spacing w:before="220"/>
        <w:ind w:firstLine="540"/>
        <w:jc w:val="both"/>
        <w:rPr>
          <w:rFonts w:ascii="Times New Roman" w:hAnsi="Times New Roman" w:cs="Times New Roman"/>
          <w:sz w:val="24"/>
          <w:szCs w:val="24"/>
        </w:rPr>
      </w:pPr>
      <w:bookmarkStart w:id="30" w:name="P407"/>
      <w:bookmarkEnd w:id="30"/>
      <w:r w:rsidRPr="009D1939">
        <w:rPr>
          <w:rFonts w:ascii="Times New Roman" w:hAnsi="Times New Roman" w:cs="Times New Roman"/>
          <w:sz w:val="24"/>
          <w:szCs w:val="24"/>
        </w:rPr>
        <w:t>3.15. Перечень запрашиваемых документов, необходимых для предоставления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bookmarkStart w:id="31" w:name="P408"/>
      <w:bookmarkEnd w:id="31"/>
      <w:r w:rsidRPr="009D1939">
        <w:rPr>
          <w:rFonts w:ascii="Times New Roman" w:hAnsi="Times New Roman" w:cs="Times New Roman"/>
          <w:sz w:val="24"/>
          <w:szCs w:val="24"/>
        </w:rPr>
        <w:t>1) сведения из Единого государственного реестра недвижимости об основных характеристиках и зарегистрированных правах на земельный участок. Запрос о представлении документов (их копий или сведений, содержащихся в них) направляется в Управление Федеральной службы государственной регистрации, кадастра и картографии по Калужской области;</w:t>
      </w:r>
    </w:p>
    <w:p w:rsidR="009D1939" w:rsidRPr="009D1939" w:rsidRDefault="009D1939">
      <w:pPr>
        <w:pStyle w:val="ConsPlusNormal"/>
        <w:spacing w:before="220"/>
        <w:ind w:firstLine="540"/>
        <w:jc w:val="both"/>
        <w:rPr>
          <w:rFonts w:ascii="Times New Roman" w:hAnsi="Times New Roman" w:cs="Times New Roman"/>
          <w:sz w:val="24"/>
          <w:szCs w:val="24"/>
        </w:rPr>
      </w:pPr>
      <w:bookmarkStart w:id="32" w:name="P409"/>
      <w:bookmarkEnd w:id="32"/>
      <w:r w:rsidRPr="009D1939">
        <w:rPr>
          <w:rFonts w:ascii="Times New Roman" w:hAnsi="Times New Roman" w:cs="Times New Roman"/>
          <w:sz w:val="24"/>
          <w:szCs w:val="24"/>
        </w:rPr>
        <w:t>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копий или сведений, содержащихся в них) направляется в Управление Федеральной налоговой службы России по Калужской области.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Запрос о представлении в уполномоченный орган документов (их копий или сведений, содержащихся в них) содержит:</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наименование органа или организации, в адрес которых направляется межведомственный запрос;</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наименование муниципальной услуги, для предоставления которой необходимо представление документа и (или) информации;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реквизиты и наименования документов, необходимых для предоставления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Для получения документов, указанных в подпунктах 1 - 2 пункта 3.15 Административного регламента, срок направления межведомственного запроса составляет 3 рабочих дня со дня регистрация уведомления о планируемом строительстве и приложенных к уведомлению документов.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3.16. По межведомственным запросам документы (их копии или сведения, содержащиеся в них), предусмотренные подпунктами "а" - "б" пункта 2.9 Административного регламента, представляются органами, указанными в пункте 3.17 Административного регламента, в распоряжении которых находятся эти документы в электронной форме, в срок не позднее 48 часов с момента направления соответствующего межведомственного запроса.</w:t>
      </w:r>
    </w:p>
    <w:p w:rsidR="009D1939" w:rsidRPr="009D1939" w:rsidRDefault="009D1939">
      <w:pPr>
        <w:pStyle w:val="ConsPlusNormal"/>
        <w:spacing w:before="220"/>
        <w:ind w:firstLine="540"/>
        <w:jc w:val="both"/>
        <w:rPr>
          <w:rFonts w:ascii="Times New Roman" w:hAnsi="Times New Roman" w:cs="Times New Roman"/>
          <w:sz w:val="24"/>
          <w:szCs w:val="24"/>
        </w:rPr>
      </w:pPr>
      <w:bookmarkStart w:id="33" w:name="P417"/>
      <w:bookmarkEnd w:id="33"/>
      <w:r w:rsidRPr="009D1939">
        <w:rPr>
          <w:rFonts w:ascii="Times New Roman" w:hAnsi="Times New Roman" w:cs="Times New Roman"/>
          <w:sz w:val="24"/>
          <w:szCs w:val="24"/>
        </w:rPr>
        <w:t>3.17. Межведомственное информационное взаимодействие может осуществляться на бумажном носителе:</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 при необходимости представления оригиналов документов на бумажном носителе при направлении межведомственного запроса.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 "б" пункта 2.9 Административного регламента, предоставляются органами, указанными в пункте 3.15 Административного регламента, в распоряжении которых находятся эти документы, в срок не позднее 3 рабочих дней со дня получения соответствующего межведомственного запроса.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3.18.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4"/>
        <w:rPr>
          <w:rFonts w:ascii="Times New Roman" w:hAnsi="Times New Roman" w:cs="Times New Roman"/>
          <w:sz w:val="24"/>
          <w:szCs w:val="24"/>
        </w:rPr>
      </w:pPr>
      <w:r w:rsidRPr="009D1939">
        <w:rPr>
          <w:rFonts w:ascii="Times New Roman" w:hAnsi="Times New Roman" w:cs="Times New Roman"/>
          <w:sz w:val="24"/>
          <w:szCs w:val="24"/>
        </w:rPr>
        <w:t>Принятие решения о предоставлении (об отказе</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в предоставлении) 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3.19. Основанием для начала административной процедуры является регистрация уведомления о планируемом строительстве и документов, предусмотренных подпунктами "б" - "д" пункта 2.8, пунктом 2.9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3.20. В рамках рассмотрения уведомления о планируемом строительстве и документов, предусмотренных подпунктами "б" - "д" пункта 2.8, пунктом 2.9 Административного регламента, осуществляется проверка наличия и правильности оформления документов, указанных в подпунктах "б" - "д" пункта 2.8, пунктом 2.9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3.21. Неполучение (несвоевременное получение) документов (их копий или сведений, содержащихся в них), предусмотренных подпунктом 3.15 Административного регламента, не может являться основанием для отказа в предоставлении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3.22. Должностное лицо ответственного структурного подразделения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3.23. Критериями принятия решения о предоставлении муниципальной услуги являются: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1) соответствие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 допустимость размещения указанных в уведомлении о планируемом строительстве объекта индивидуального жилищного строительства или садового дома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 наличие у лица, подавшего или направившего уведомление о планируемом строительстве, прав на земельный участок;</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3.24. Критерии принятия решения об отказе в предоставлении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а)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б)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в)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3.25. По результатам проверки документов, предусмотренных подпунктами "б" - "д" пункта 2.8, пунктом 2.9 Административного регламента, должностное лицо ответственного структурного подразделения подготавливает проект соответствующего решения.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3.26.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уведомления о соответствии или уведомления о несоответствии.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3.27. Решение о предоставлении муниципальной услуги или об отказе в предоставлении муниципальной услуги принимается заместителем главы городского округа города Калуги - начальником уполномоченного органа.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3.28. Решение, принимаемое заместителем главы городского округа города Калуги - начальником уполномоченного органа, подписывается им, в том числе с использованием усиленной квалифицированной электронной подписи.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3.29.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представлении (об отказе в предоставлении) муниципальной услуги, и не может превышать 7 рабочих дней со дня регистрации уведомления о планируемом строительстве, и документов, и (или) информации, необходимых для предоставления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3.30. При подаче уведомления о планируемом строительстве и документов, предусмотренных подпунктами "б" - "д" пункта 2.8, пунктом 2.9 Административного регламента, в ходе личного приема, посредством почтового отправления уведомление о несоответствии выдается заявителю на руки или направляется посредством почтового отправления.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3.31. При подаче уведомления о планируемом строительстве и документов, предусмотренных подпунктами "б" - "д" пункта 2.8, пунктом 2.9 Административного регламента, посредством Единого портала направление заявителю уведомления о несоответствии осуществляется в личный кабинет заявителя на Едином портале (статус заявления обновляется до статуса "Услуга оказана").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3.32. При подаче уведомления о планируемом строительстве и документов, предусмотренных подпунктами "б" - "д" пункта 2.8, пунктом 2.9 Административного регламента, через многофункциональный центр уведомление о несоответствии направляется в многофункциональный центр.</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3.33. Срок выдачи (направления) заявителю уведомления о несоответствии исчисляется со дня принятия такого решения и составляет 1 рабочий день, но не превышает срок, установленный в пункте 2.11 Административного регламента.</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4"/>
        <w:rPr>
          <w:rFonts w:ascii="Times New Roman" w:hAnsi="Times New Roman" w:cs="Times New Roman"/>
          <w:sz w:val="24"/>
          <w:szCs w:val="24"/>
        </w:rPr>
      </w:pPr>
      <w:r w:rsidRPr="009D1939">
        <w:rPr>
          <w:rFonts w:ascii="Times New Roman" w:hAnsi="Times New Roman" w:cs="Times New Roman"/>
          <w:sz w:val="24"/>
          <w:szCs w:val="24"/>
        </w:rPr>
        <w:t>Предоставление результата 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3.34. Основанием для начала выполнения административной процедуры является подписание заместителем главы городского округа города Калуги - начальником уполномоченного органа уведомления о соответствии.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3.35.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1) на бумажном носителе;</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 в форме электронного документа, подписанного с использованием усиленной квалифицированной электронной подписи заместителя главы городского округа города Калуги - начальника уполномоченного органа.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3.36. Должностным лицом, ответственным за выполнение административной процедуры, является специалист организационно-контрольного отдела уполномоченного органа.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3.37. При подаче уведомления о планируемом строительстве и документов, предусмотренных подпунктами "б" - "д" пункта 2.8, пунктом 2.9 Административного регламента, в ходе личного приема, посредством почтового отправления уведомление о соответствии выдается заявителю на руки или направляется посредством почтового отправления.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3.38. При подаче уведомления о планируемом строительстве и документов, предусмотренных подпунктами "б" - "д" пункта 2.8, пунктом 2.9 Административного регламента, посредством Единого портала направление заявителю уведомления о соответствии осуществляется в личный кабинет заявителя на Едином портале (статус заявления обновляется до статуса "Услуга оказана").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3.39. При подаче уведомления о планируемом строительстве и документов, предусмотренных подпунктами "б" - "д" пункта 2.8, пунктом 2.9 Административного регламента, через многофункциональный центр уведомление о соответствии направляется в многофункциональный центр.</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3.40. Срок предоставления заявителю результата муниципальной услуги исчисляется со дня подписания уведомления о соответствии и составляет 1 рабочий день, но не превышает срок, установленный в пункте 2.11 Административного регламента.</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4"/>
        <w:rPr>
          <w:rFonts w:ascii="Times New Roman" w:hAnsi="Times New Roman" w:cs="Times New Roman"/>
          <w:sz w:val="24"/>
          <w:szCs w:val="24"/>
        </w:rPr>
      </w:pPr>
      <w:r w:rsidRPr="009D1939">
        <w:rPr>
          <w:rFonts w:ascii="Times New Roman" w:hAnsi="Times New Roman" w:cs="Times New Roman"/>
          <w:sz w:val="24"/>
          <w:szCs w:val="24"/>
        </w:rPr>
        <w:t>Получение дополнительных сведений от заявителя</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3.41. Получение дополнительных сведений от заявителя не предусмотрено.</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4"/>
        <w:rPr>
          <w:rFonts w:ascii="Times New Roman" w:hAnsi="Times New Roman" w:cs="Times New Roman"/>
          <w:sz w:val="24"/>
          <w:szCs w:val="24"/>
        </w:rPr>
      </w:pPr>
      <w:r w:rsidRPr="009D1939">
        <w:rPr>
          <w:rFonts w:ascii="Times New Roman" w:hAnsi="Times New Roman" w:cs="Times New Roman"/>
          <w:sz w:val="24"/>
          <w:szCs w:val="24"/>
        </w:rPr>
        <w:t>Максимальный срок предоставления 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3.42. Срок предоставления муниципальной услуги указан в пункте 2.11 Административного регламента.</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3"/>
        <w:rPr>
          <w:rFonts w:ascii="Times New Roman" w:hAnsi="Times New Roman" w:cs="Times New Roman"/>
          <w:sz w:val="24"/>
          <w:szCs w:val="24"/>
        </w:rPr>
      </w:pPr>
      <w:r w:rsidRPr="009D1939">
        <w:rPr>
          <w:rFonts w:ascii="Times New Roman" w:hAnsi="Times New Roman" w:cs="Times New Roman"/>
          <w:sz w:val="24"/>
          <w:szCs w:val="24"/>
        </w:rPr>
        <w:t>Вариант 2</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3.43. Результатом предоставления муниципальной услуги является дубликат документа, указанного в пункте 2.18 Административного регламента.</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4"/>
        <w:rPr>
          <w:rFonts w:ascii="Times New Roman" w:hAnsi="Times New Roman" w:cs="Times New Roman"/>
          <w:sz w:val="24"/>
          <w:szCs w:val="24"/>
        </w:rPr>
      </w:pPr>
      <w:r w:rsidRPr="009D1939">
        <w:rPr>
          <w:rFonts w:ascii="Times New Roman" w:hAnsi="Times New Roman" w:cs="Times New Roman"/>
          <w:sz w:val="24"/>
          <w:szCs w:val="24"/>
        </w:rPr>
        <w:t>Перечень и описание административных процедур предоставления</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4"/>
        <w:rPr>
          <w:rFonts w:ascii="Times New Roman" w:hAnsi="Times New Roman" w:cs="Times New Roman"/>
          <w:sz w:val="24"/>
          <w:szCs w:val="24"/>
        </w:rPr>
      </w:pPr>
      <w:r w:rsidRPr="009D1939">
        <w:rPr>
          <w:rFonts w:ascii="Times New Roman" w:hAnsi="Times New Roman" w:cs="Times New Roman"/>
          <w:sz w:val="24"/>
          <w:szCs w:val="24"/>
        </w:rPr>
        <w:t>Прием запроса и документов и (или) информации, необходимых</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для предоставления 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3.44. Основанием для начала административной процедуры является поступление в уполномоченный орган заявления о выдаче дубликата по форме согласно приложению 6 к Административному регламенту одним из способов, установленных пунктом 2.4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3.45. В целях установления личности физическое лицо представляет в уполномоченный орган документ, предусмотренный подпунктом "б" пункта 2.8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 "в" пункта 2.8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3.46. Основания для принятия решения об отказе в приеме заявления о выдаче дубликата отсутствуют.</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3.47. Возможность получения муниципальной услуги по экстерриториальному принципу отсутствует.</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3.48. Заявление о выдаче дубликата, направленное одним из способов, установленных в подпункте "б" пункта 2.4 Административного регламента, принимается специалистом организационно-контрольного отдела уполномоченного органа.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Заявление о выдаче дубликата, направленное способом, указанным в подпункте "а" пункта 2.4 Административного регламента, регистрируется в автоматическом режиме.</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3.49. Для приема заявления о выдаче дубликата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о выдаче дубликата и для подготовки ответа.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Для возможности подачи заявления о выдаче дубликата через Единый портал заявитель должен быть зарегистрирован в ЕСИА.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3.50. Срок регистрации заявления о выдаче дубликата указан в пункте 2.10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3.51. Результатом административной процедуры является регистрация заявления о выдаче дубликата.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3.52. После регистрации заявление о выдаче дубликата направляется в отдел объектов капитального строительства комитета архитектуры и градостроительства уполномоченного органа для назначения ответственного должностного лица за рассмотрение заявления о выдаче дубликата.</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4"/>
        <w:rPr>
          <w:rFonts w:ascii="Times New Roman" w:hAnsi="Times New Roman" w:cs="Times New Roman"/>
          <w:sz w:val="24"/>
          <w:szCs w:val="24"/>
        </w:rPr>
      </w:pPr>
      <w:r w:rsidRPr="009D1939">
        <w:rPr>
          <w:rFonts w:ascii="Times New Roman" w:hAnsi="Times New Roman" w:cs="Times New Roman"/>
          <w:sz w:val="24"/>
          <w:szCs w:val="24"/>
        </w:rPr>
        <w:t>Межведомственное информационное взаимодействие</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3.53. Направление межведомственных информационных запросов не осуществляется.</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4"/>
        <w:rPr>
          <w:rFonts w:ascii="Times New Roman" w:hAnsi="Times New Roman" w:cs="Times New Roman"/>
          <w:sz w:val="24"/>
          <w:szCs w:val="24"/>
        </w:rPr>
      </w:pPr>
      <w:r w:rsidRPr="009D1939">
        <w:rPr>
          <w:rFonts w:ascii="Times New Roman" w:hAnsi="Times New Roman" w:cs="Times New Roman"/>
          <w:sz w:val="24"/>
          <w:szCs w:val="24"/>
        </w:rPr>
        <w:t>Принятие решения о предоставлении (об отказе</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в предоставлении) 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3.54. Основанием для начала административной процедуры является регистрация заявления о выдаче дубликата.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3.55. Критерием принятия решения о предоставлении муниципальной услуги является соответствие заявителя кругу лиц, указанных в пункте 1.2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3.56.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3.57.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дубликата или подписание решения об отказе в выдаче дубликата.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3.58. Решение о предоставлении муниципальной услуги или об отказе в предоставлении муниципальной услуги принимается заместителем главы городского округа города Калуги - начальником уполномоченного органа.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3.59. Решение, принимаемое заместителем главы городского округа города Калуги - начальником уполномоченного органа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3.60. Критерием для отказа в предоставлении муниципальной услуги является несоответствие заявителя кругу лиц, указанных в пункте 1.2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3.61. Срок принятия решения о предоставлении (об отказе в предоставлении) муниципальной услуги не может превышать 5 рабочих дней со дня регистрации заявления о выдаче дубликата.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3.62. При подаче заявления о выдаче дубликата в ходе личного приема, посредством почтового отправления решение об отказе в выдаче дубликата выдается заявителю на руки или направляется посредством почтового отправления.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3.63. При подаче заявления о выдаче дубликата посредством Единого портала направление заявителю решения об отказе в выдаче дубликата осуществляется в личный кабинет заявителя на Едином портале (статус заявления обновляется до статуса "Услуга оказана").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3.64. При подаче заявления о выдаче дубликата через многофункциональный центр решение об отказе в выдаче дубликата направляется в многофункциональный центр.</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3.65. Срок выдачи (направления) заявителю решения об отказе в выдаче дубликата исчисляется со дня принятия такого решения и составляет 1 рабочий день, но не превышает срок, установленный в пункте 2.27 Административного регламента.</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4"/>
        <w:rPr>
          <w:rFonts w:ascii="Times New Roman" w:hAnsi="Times New Roman" w:cs="Times New Roman"/>
          <w:sz w:val="24"/>
          <w:szCs w:val="24"/>
        </w:rPr>
      </w:pPr>
      <w:r w:rsidRPr="009D1939">
        <w:rPr>
          <w:rFonts w:ascii="Times New Roman" w:hAnsi="Times New Roman" w:cs="Times New Roman"/>
          <w:sz w:val="24"/>
          <w:szCs w:val="24"/>
        </w:rPr>
        <w:t>Предоставление результата 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3.66. Основанием для начала выполнения административной процедуры является подписание заместителем главы городского округа города Калуги - начальником уполномоченного органа дубликата.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3.67. Заявитель по его выбору вправе получить дубликат одним из следующих способов: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1) на бумажном носителе;</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 в форме электронного документа, подписанного с использованием усиленной квалифицированной электронной подписи заместителя главы городского округа города Калуги - начальника уполномоченного органа.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3.68. Должностным лицом, ответственным за выполнение административной процедуры, является специалист отдела объектов капитального строительства комитета архитектуры и градостроительства уполномоченного органа.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3.69. При подаче заявления о выдаче дубликата в ходе личного приема, посредством почтового отправления дубликат выдается заявителю на руки или направляется посредством почтового отправления.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3.70. При подаче заявления о выдаче дубликата посредством Единого портала направление заявителю дубликата осуществляется в личный кабинет заявителя на Единый портал (статус заявления обновляется до статуса "Услуга оказана").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3.71. При подаче заявления о выдаче дубликата через многофункциональный центр дубликат направляется в многофункциональный центр.</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3.72. Срок предоставления заявителю результата муниципальной услуги исчисляется со дня принятия решения о предоставлении дубликата и составляет 1 рабочий день, но не превышает срок, установленный в пункте 2.27 Административного регламента.</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4"/>
        <w:rPr>
          <w:rFonts w:ascii="Times New Roman" w:hAnsi="Times New Roman" w:cs="Times New Roman"/>
          <w:sz w:val="24"/>
          <w:szCs w:val="24"/>
        </w:rPr>
      </w:pPr>
      <w:r w:rsidRPr="009D1939">
        <w:rPr>
          <w:rFonts w:ascii="Times New Roman" w:hAnsi="Times New Roman" w:cs="Times New Roman"/>
          <w:sz w:val="24"/>
          <w:szCs w:val="24"/>
        </w:rPr>
        <w:t>Получение дополнительных сведений от заявителя</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3.73. Получение дополнительных сведений от заявителя не предусмотрено.</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4"/>
        <w:rPr>
          <w:rFonts w:ascii="Times New Roman" w:hAnsi="Times New Roman" w:cs="Times New Roman"/>
          <w:sz w:val="24"/>
          <w:szCs w:val="24"/>
        </w:rPr>
      </w:pPr>
      <w:r w:rsidRPr="009D1939">
        <w:rPr>
          <w:rFonts w:ascii="Times New Roman" w:hAnsi="Times New Roman" w:cs="Times New Roman"/>
          <w:sz w:val="24"/>
          <w:szCs w:val="24"/>
        </w:rPr>
        <w:t>Максимальный срок предоставления 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3.74. Срок предоставления муниципальной услуги указан в пункте 2.27 Административного регламента.</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3"/>
        <w:rPr>
          <w:rFonts w:ascii="Times New Roman" w:hAnsi="Times New Roman" w:cs="Times New Roman"/>
          <w:sz w:val="24"/>
          <w:szCs w:val="24"/>
        </w:rPr>
      </w:pPr>
      <w:r w:rsidRPr="009D1939">
        <w:rPr>
          <w:rFonts w:ascii="Times New Roman" w:hAnsi="Times New Roman" w:cs="Times New Roman"/>
          <w:sz w:val="24"/>
          <w:szCs w:val="24"/>
        </w:rPr>
        <w:t>Вариант 3</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3.75. Результат предоставления муниципальной услуги указан в подпункте "а" пункта 2.18 Административного регламента.</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4"/>
        <w:rPr>
          <w:rFonts w:ascii="Times New Roman" w:hAnsi="Times New Roman" w:cs="Times New Roman"/>
          <w:sz w:val="24"/>
          <w:szCs w:val="24"/>
        </w:rPr>
      </w:pPr>
      <w:r w:rsidRPr="009D1939">
        <w:rPr>
          <w:rFonts w:ascii="Times New Roman" w:hAnsi="Times New Roman" w:cs="Times New Roman"/>
          <w:sz w:val="24"/>
          <w:szCs w:val="24"/>
        </w:rPr>
        <w:t>Перечень и описание административных процедур предоставления</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4"/>
        <w:rPr>
          <w:rFonts w:ascii="Times New Roman" w:hAnsi="Times New Roman" w:cs="Times New Roman"/>
          <w:sz w:val="24"/>
          <w:szCs w:val="24"/>
        </w:rPr>
      </w:pPr>
      <w:r w:rsidRPr="009D1939">
        <w:rPr>
          <w:rFonts w:ascii="Times New Roman" w:hAnsi="Times New Roman" w:cs="Times New Roman"/>
          <w:sz w:val="24"/>
          <w:szCs w:val="24"/>
        </w:rPr>
        <w:t>Прием запроса и документов и (или) информации, необходимых</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для предоставления 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3.76. Основанием для начала административной процедуры является поступление в уполномоченный орган уведомления об изменении параметров и документов, предусмотренных подпунктами "б" - "д" пункта 2.8, пунктом 2.9 Административного регламента, одним из способов, установленных пунктом 2.4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3.77. В целях установления личности физическое лицо представляет в уполномоченный орган документ, предусмотренный подпунктом "б" пункта 2.8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 "д" пункта 2.8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3.78. Исключен. - Постановление Городской Управы г. Калуги от 22.08.2023 N 302-п.</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3.79. Возможность получения муниципальной услуги по экстерриториальному принципу отсутствует.</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3.80. Уведомление об изменении параметров и документы, предусмотренные подпунктами "б" - "д" пункта 2.8, пунктом 2.9 Административного регламента, направленные одним из способов, установленных в подпункте "б" пункта 2.4 Административного регламента, принимаются специалистом организационно-контрольного отдела уполномоченного органа.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Уведомление об изменении параметров и документы, предусмотренные подпунктами "б" - "д" пункта 2.8, пунктом 2.9 Административного регламента, направленные способом, указанным в подпункте "а" пункта 2.4 Административного регламента, регистрируются в автоматическом режиме.</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3.81. Для приема уведомления об изменении параметров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Для возможности подачи уведомления об изменении параметров через Единый портал заявитель должен быть зарегистрирован в ЕСИА.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3.82. Срок регистрации уведомления об изменении параметров и документов, предусмотренных подпунктами "б" - "д" пункта 2.8, пунктом 2.9 Административного регламента, указан в пункте 2.10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3.83. Результатом административной процедуры является регистрация уведомления об изменении параметров и документов, предусмотренных подпунктами "б" - "д" пункта 2.8, пунктом 2.9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3.84. После регистрации уведомление об изменении параметров и документы, предусмотренные подпунктами "б" - "д" пункта 2.8, пунктом 2.9 Административного регламента, направляются в отдел объектов капитального строительства комитета архитектуры и градостроительства уполномоченного органа для рассмотрения уведомления об изменении параметров и прилагаемых документов.</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4"/>
        <w:rPr>
          <w:rFonts w:ascii="Times New Roman" w:hAnsi="Times New Roman" w:cs="Times New Roman"/>
          <w:sz w:val="24"/>
          <w:szCs w:val="24"/>
        </w:rPr>
      </w:pPr>
      <w:r w:rsidRPr="009D1939">
        <w:rPr>
          <w:rFonts w:ascii="Times New Roman" w:hAnsi="Times New Roman" w:cs="Times New Roman"/>
          <w:sz w:val="24"/>
          <w:szCs w:val="24"/>
        </w:rPr>
        <w:t>Межведомственное информационное взаимодействие</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3.85. Основанием для начала административной процедуры является регистрация уведомления об изменении параметров и приложенных к уведомлению документов, если заявитель самостоятельно не представил документы, указанные в пункте 2.9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3.86.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уполномоченный орган документов (их копий или сведений, содержащихся в них), предусмотренных пунктом 2.9 Административного регламента, в соответствии с перечнем информационных запросов, указанных в пункте 3.87 Административного регламента, если заявитель не представил указанные документы самостоятельно.</w:t>
      </w:r>
    </w:p>
    <w:p w:rsidR="009D1939" w:rsidRPr="009D1939" w:rsidRDefault="009D1939">
      <w:pPr>
        <w:pStyle w:val="ConsPlusNormal"/>
        <w:spacing w:before="220"/>
        <w:ind w:firstLine="540"/>
        <w:jc w:val="both"/>
        <w:rPr>
          <w:rFonts w:ascii="Times New Roman" w:hAnsi="Times New Roman" w:cs="Times New Roman"/>
          <w:sz w:val="24"/>
          <w:szCs w:val="24"/>
        </w:rPr>
      </w:pPr>
      <w:bookmarkStart w:id="34" w:name="P560"/>
      <w:bookmarkEnd w:id="34"/>
      <w:r w:rsidRPr="009D1939">
        <w:rPr>
          <w:rFonts w:ascii="Times New Roman" w:hAnsi="Times New Roman" w:cs="Times New Roman"/>
          <w:sz w:val="24"/>
          <w:szCs w:val="24"/>
        </w:rPr>
        <w:t>3.87. Перечень запрашиваемых документов, необходимых для предоставления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bookmarkStart w:id="35" w:name="P561"/>
      <w:bookmarkEnd w:id="35"/>
      <w:r w:rsidRPr="009D1939">
        <w:rPr>
          <w:rFonts w:ascii="Times New Roman" w:hAnsi="Times New Roman" w:cs="Times New Roman"/>
          <w:sz w:val="24"/>
          <w:szCs w:val="24"/>
        </w:rPr>
        <w:t>1) сведения из Единого государственного реестра недвижимости об основных характеристиках и зарегистрированных правах на земельный участок. Запрос о представлении документов (их копий или сведений, содержащихся в них) направляется в Управление Федеральной службы государственной регистрации, кадастра и картографии по Калужской области;</w:t>
      </w:r>
    </w:p>
    <w:p w:rsidR="009D1939" w:rsidRPr="009D1939" w:rsidRDefault="009D1939">
      <w:pPr>
        <w:pStyle w:val="ConsPlusNormal"/>
        <w:spacing w:before="220"/>
        <w:ind w:firstLine="540"/>
        <w:jc w:val="both"/>
        <w:rPr>
          <w:rFonts w:ascii="Times New Roman" w:hAnsi="Times New Roman" w:cs="Times New Roman"/>
          <w:sz w:val="24"/>
          <w:szCs w:val="24"/>
        </w:rPr>
      </w:pPr>
      <w:bookmarkStart w:id="36" w:name="P562"/>
      <w:bookmarkEnd w:id="36"/>
      <w:r w:rsidRPr="009D1939">
        <w:rPr>
          <w:rFonts w:ascii="Times New Roman" w:hAnsi="Times New Roman" w:cs="Times New Roman"/>
          <w:sz w:val="24"/>
          <w:szCs w:val="24"/>
        </w:rPr>
        <w:t>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копий или сведений, содержащихся в них) направляется в Управление Федеральной налоговой службы России по Калужской области.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Запрос о представлении в уполномоченный орган документов (их копий или сведений, содержащихся в них) содержит:</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наименование органа или организации, в адрес которых направляется межведомственный запрос;</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наименование муниципальной услуги, для предоставления которой необходимо представление документа и (или) информации;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реквизиты и наименования документов, необходимых для предоставления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Для получения документов, указанных в подпунктах 1 - 2 пункта 3.87 Административного регламента, срок направления межведомственного запроса составляет 3 рабочих дня со дня регистрации уведомления об изменении параметров и приложенных к уведомлению документов.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3.88. По межведомственным запросам документы (их копии или сведения, содержащиеся в них), предусмотренные подпунктами "а" - "б" пункта 2.9 Административного регламента, представляются органами, указанными в пункте 3.87 Административного регламента, в распоряжении которых находятся эти документы в электронной форме, в срок не позднее 48 часов с момента направления соответствующего межведомственного запроса.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3.89. Межведомственное информационное взаимодействие может осуществляться на бумажном носителе:</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 при необходимости представления оригиналов документов на бумажном носителе при направлении межведомственного запроса.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 "б" пункта 2.9 Административного регламента, представляются органами, указанными в пункте 3.87 Административного регламента, в распоряжении которых находятся эти документы, в срок не позднее 3 рабочих дней со дня получения соответствующего межведомственного запроса.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3.90.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4"/>
        <w:rPr>
          <w:rFonts w:ascii="Times New Roman" w:hAnsi="Times New Roman" w:cs="Times New Roman"/>
          <w:sz w:val="24"/>
          <w:szCs w:val="24"/>
        </w:rPr>
      </w:pPr>
      <w:r w:rsidRPr="009D1939">
        <w:rPr>
          <w:rFonts w:ascii="Times New Roman" w:hAnsi="Times New Roman" w:cs="Times New Roman"/>
          <w:sz w:val="24"/>
          <w:szCs w:val="24"/>
        </w:rPr>
        <w:t>Принятие решения о предоставлении (об отказе</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в предоставлении) 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3.91. Основанием для начала административной процедуры является регистрация уведомления об изменении параметров и документов, предусмотренных подпунктами "б" - "д" пункта 2.8, пунктом 2.9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3.92. В рамках рассмотрения уведомления об изменении параметров и документов, предусмотренных подпунктами "б" - "д" пункта 2.8, пунктом 2.9 Административного регламента, осуществляется проверка наличия и правильности оформления документов, указанных в подпунктах "б" - "д" пункта 2.8, пунктом 2.9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3.93. Неполучение (несвоевременное получение) документов (их копий или сведений, содержащихся в них), предусмотренных подпунктом 3.87 Административного регламента, не может являться основанием для отказа в предоставлении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3.94. Должностное лицо ответственного структурного подразделения проводит проверку соответствия указанных в уведомлении об изменении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об изменении параметров,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3.95. Критериями принятия решения о предоставлении муниципальной услуги являются: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1) соответствие указанных в уведомлении об изменении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об изменении параметров;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 допустимость размещения указанных в уведомлении об изменении параметров объекта индивидуального жилищного строительства или садового дома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об изменении параметров;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 наличие у лица, подавшего или направившего уведомление об изменении параметров, прав на земельный участок.</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3.96. Критерии принятия решения об отказе в предоставлении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а) указанные в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об изменении параметров;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б) размещение указанных в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об изменении параметров;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в) уведомление об изменении параметров подано или направлено лицом, не являющимся застройщиком в связи с отсутствием у него прав на земельный участок.</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3.97. По результатам проверки документов, предусмотренных подпунктами "б" - "д" пункта 2.8, пунктом 2.9 Административного регламента, должностное лицо ответственного структурного подразделения подготавливает проект соответствующего решения.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3.98.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уведомления о соответствии или уведомления о несоответствии.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В случае направления уведомления о несоответствии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подготовки и выдачи уведомления о несоответствии, а также с указанием перечня установленных федеральными законами и (или) иными нормативными правовыми актами требований, несоответствие которым являлось причиной подготовки и направления уведомления о несоответствии.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3.99. Решение о предоставлении муниципальной услуги или об отказе в предоставлении муниципальной услуги принимается заместителем главы городского округа города Калуги - начальником уполномоченного органа.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3.100. Решение, принимаемое заместителем главы городского округа города Калуги - начальником уполномоченного органа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3.101.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5 рабочих дней со дня регистрации уведомления об изменении параметров и документов и (или) информации, необходимых для предоставления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3.102. При подаче уведомления об изменении параметров и документов, предусмотренных подпунктами "б" - "д" пункта 2.8, пунктом 2.9 Административного регламента, в ходе личного приема, посредством почтового отправления уведомление о несоответствии выдается заявителю на руки или направляется посредством почтового отправления.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3.103. При подаче уведомления об изменении параметров и документов, предусмотренных подпунктами "б" - "д" пункта 2.8, пунктом 2.9 Административного регламента, посредством Единого портала направление заявителю уведомления о несоответствии осуществляется в личный кабинет заявителя на Едином портале (статус заявления обновляется до статуса "Услуга оказана").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3.104. При подаче уведомления об изменении параметров и документов, предусмотренных подпунктами "б" - "д" пункта 2.8, пунктом 2.9 Административного регламента, через многофункциональный центр уведомление о несоответствии направляется в многофункциональный центр.</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3.105. Срок выдачи (направления) заявителю уведомления о несоответствии исчисляется со дня принятия такого решения и составляет 1 рабочий день, но не превышает срок, установленный в пункте 2.11 Административного регламента.</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4"/>
        <w:rPr>
          <w:rFonts w:ascii="Times New Roman" w:hAnsi="Times New Roman" w:cs="Times New Roman"/>
          <w:sz w:val="24"/>
          <w:szCs w:val="24"/>
        </w:rPr>
      </w:pPr>
      <w:r w:rsidRPr="009D1939">
        <w:rPr>
          <w:rFonts w:ascii="Times New Roman" w:hAnsi="Times New Roman" w:cs="Times New Roman"/>
          <w:sz w:val="24"/>
          <w:szCs w:val="24"/>
        </w:rPr>
        <w:t>Предоставление результата 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3.106. Основанием для начала выполнения административной процедуры является подписание уполномоченным должностным лицом уведомления о соответствии.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3.107.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1) на бумажном носителе;</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 в форме электронного документа, подписанного с использованием усиленной квалифицированной электронной подписи заместителя главы городского округа города Калуги - начальника уполномоченного органа.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3.108. Должностным лицом, ответственным за выполнение административной процедуры, является специалист отдела объектов капитального строительства комитета архитектуры и градостроительства уполномоченного органа.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3.109. При подаче уведомления об изменении параметров и документов, предусмотренных подпунктами "б" - "д" пункта 2.8, пунктом 2.9 Административного регламента, в ходе личного приема, посредством почтового отправления уведомление о соответствии выдается заявителю на руки или направляется посредством почтового отправления.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3.110. При подаче уведомления об изменении параметров и документов, предусмотренных подпунктами "б" - "д" пункта 2.8, пунктом 2.9 Административного регламента, посредством Единого портала направление заявителю уведомления о соответствии осуществляется в личный кабинет заявителя на Едином портале (статус заявления обновляется до статуса "Услуга оказана").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3.111. При подаче уведомления об изменении параметров и документов, предусмотренных подпунктами "б" - "д" пункта 2.8, пунктом 2.9 Административного регламента, через многофункциональный центр уведомление о соответствии направляется в многофункциональный центр.</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3.112. Срок предоставления заявителю результата муниципальной услуги исчисляется со дня подписания уведомления о соответствии и составляет 1 рабочий день, но не превышает срок, установленный в пункте 2.11 Административного регламента.</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4"/>
        <w:rPr>
          <w:rFonts w:ascii="Times New Roman" w:hAnsi="Times New Roman" w:cs="Times New Roman"/>
          <w:sz w:val="24"/>
          <w:szCs w:val="24"/>
        </w:rPr>
      </w:pPr>
      <w:r w:rsidRPr="009D1939">
        <w:rPr>
          <w:rFonts w:ascii="Times New Roman" w:hAnsi="Times New Roman" w:cs="Times New Roman"/>
          <w:sz w:val="24"/>
          <w:szCs w:val="24"/>
        </w:rPr>
        <w:t>Получение дополнительных сведений от заявителя</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3.113. Получение дополнительных сведений от заявителя не предусмотрено.</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4"/>
        <w:rPr>
          <w:rFonts w:ascii="Times New Roman" w:hAnsi="Times New Roman" w:cs="Times New Roman"/>
          <w:sz w:val="24"/>
          <w:szCs w:val="24"/>
        </w:rPr>
      </w:pPr>
      <w:r w:rsidRPr="009D1939">
        <w:rPr>
          <w:rFonts w:ascii="Times New Roman" w:hAnsi="Times New Roman" w:cs="Times New Roman"/>
          <w:sz w:val="24"/>
          <w:szCs w:val="24"/>
        </w:rPr>
        <w:t>Максимальный срок предоставления 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3.114. Срок предоставления муниципальной услуги указан в пункте 2.11 Административного регламента.</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3"/>
        <w:rPr>
          <w:rFonts w:ascii="Times New Roman" w:hAnsi="Times New Roman" w:cs="Times New Roman"/>
          <w:sz w:val="24"/>
          <w:szCs w:val="24"/>
        </w:rPr>
      </w:pPr>
      <w:r w:rsidRPr="009D1939">
        <w:rPr>
          <w:rFonts w:ascii="Times New Roman" w:hAnsi="Times New Roman" w:cs="Times New Roman"/>
          <w:sz w:val="24"/>
          <w:szCs w:val="24"/>
        </w:rPr>
        <w:t>Вариант 4</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3.115. Результат предоставления муниципальной услуги указан в подпункте "а" пункта 2.18 Административного регламента с исправленными опечатками и ошибками.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4"/>
        <w:rPr>
          <w:rFonts w:ascii="Times New Roman" w:hAnsi="Times New Roman" w:cs="Times New Roman"/>
          <w:sz w:val="24"/>
          <w:szCs w:val="24"/>
        </w:rPr>
      </w:pPr>
      <w:r w:rsidRPr="009D1939">
        <w:rPr>
          <w:rFonts w:ascii="Times New Roman" w:hAnsi="Times New Roman" w:cs="Times New Roman"/>
          <w:sz w:val="24"/>
          <w:szCs w:val="24"/>
        </w:rPr>
        <w:t>Перечень и описание административных процедур предоставления</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4"/>
        <w:rPr>
          <w:rFonts w:ascii="Times New Roman" w:hAnsi="Times New Roman" w:cs="Times New Roman"/>
          <w:sz w:val="24"/>
          <w:szCs w:val="24"/>
        </w:rPr>
      </w:pPr>
      <w:r w:rsidRPr="009D1939">
        <w:rPr>
          <w:rFonts w:ascii="Times New Roman" w:hAnsi="Times New Roman" w:cs="Times New Roman"/>
          <w:sz w:val="24"/>
          <w:szCs w:val="24"/>
        </w:rPr>
        <w:t>Прием запроса и документов и (или) информации, необходимых</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для предоставления 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3.116. Основанием для начала административной процедуры является поступление в уполномоченный орган заявления об исправлении допущенных опечаток и ошибок по форме согласно приложению 4 к Административному регламенту одним из способов, установленных пунктом 2.4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3.117. В целях установления личности физическое лицо представляет в уполномоченный орган документ, предусмотренный подпунктом "б" пункта 2.8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 "в" пункта 2.8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3.118. Основания для принятия решения об отказе в заявлении об исправлении допущенных опечаток и ошибок отсутствуют.</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3.119. Возможность получения муниципальной услуги по экстерриториальному принципу отсутствует.</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3.120. Заявление об исправлении допущенных опечаток и ошибок, направленное одним из способов, установленных в подпункте "б" пункта 2.4 Административного регламента, принимается специалистом организационно-контрольного отдела уполномоченного органа.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Заявление об исправлении допущенных опечаток и ошибок, направленное способом, указанным в подпункте "а" пункта 2.4 Административного регламента, регистрируется в автоматическом режиме.</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3.121. Для приема заявления об исправлении допущенных опечаток и ошибок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Для возможности подачи заявления об исправлении допущенных опечаток и ошибок через Единый портал заявитель должен быть зарегистрирован в ЕСИА.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3.122. Срок регистрации заявления об исправлении допущенных опечаток и ошибок указан в пункте 2.10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3.123. Результатом административной процедуры является регистрация заявления об исправлении допущенных опечаток и ошибок.</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3.124. После регистрации заявление об исправлении допущенных опечаток и ошибок направляется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4"/>
        <w:rPr>
          <w:rFonts w:ascii="Times New Roman" w:hAnsi="Times New Roman" w:cs="Times New Roman"/>
          <w:sz w:val="24"/>
          <w:szCs w:val="24"/>
        </w:rPr>
      </w:pPr>
      <w:r w:rsidRPr="009D1939">
        <w:rPr>
          <w:rFonts w:ascii="Times New Roman" w:hAnsi="Times New Roman" w:cs="Times New Roman"/>
          <w:sz w:val="24"/>
          <w:szCs w:val="24"/>
        </w:rPr>
        <w:t>Межведомственное информационное взаимодействие</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3.125. Направление межведомственных информационных запросов не осуществляется.</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4"/>
        <w:rPr>
          <w:rFonts w:ascii="Times New Roman" w:hAnsi="Times New Roman" w:cs="Times New Roman"/>
          <w:sz w:val="24"/>
          <w:szCs w:val="24"/>
        </w:rPr>
      </w:pPr>
      <w:r w:rsidRPr="009D1939">
        <w:rPr>
          <w:rFonts w:ascii="Times New Roman" w:hAnsi="Times New Roman" w:cs="Times New Roman"/>
          <w:sz w:val="24"/>
          <w:szCs w:val="24"/>
        </w:rPr>
        <w:t>Принятие решения о предоставлении (об отказе</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в предоставлении) 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3.126. Основанием для начала административной процедуры является регистрация заявления об исправлении допущенных опечаток и ошибок.</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3.127. В рамках рассмотрения заявления об исправлении допущенных опечаток и ошибок осуществляется проверка на предмет наличия (отсутствия) оснований для принятия решения об исправлении допущенных опечаток и ошибок в уведомлении о соответствии, уведомлении о несоответствии.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3.128. Критериями принятия решения о предоставлении муниципальной услуги являются: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1) соответствие заявителя кругу лиц, указанных в пункте 1.2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 наличие опечаток и ошибок в уведомлении о соответствии, уведомлении о несоответствии.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3.129. Критериями для принятия решения об отказе в предоставлении муниципальной услуги являются: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1) несоответствие заявителя кругу лиц, указанных в пункте 1.2 Административного регламента;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 отсутствие опечаток и ошибок в уведомлении о соответствии, уведомлении о несоответствии.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3.130. По результатам проверки заявления об исправлении допущенных опечаток и ошибок должностное лицо ответственного структурного подразделения подготавливает проект соответствующего решения.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3.131.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уведомления о соответствии, уведомления о несоответствии с внесенными исправлениями допущенных опечаток и ошибок или подписание решения об отказе во внесении исправлений в уведомление о соответствии, уведомление о несоответствии.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3.132. Решение о предоставлении муниципальной услуги или об отказе в предоставлении муниципальной услуги принимается заместителем главы городского округа города Калуги - начальником уполномоченного органа.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3.133. Решение, принимаемое заместителем главы городского округа города Калуги - начальником уполномоченного органа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3.134. Срок принятия решения о предоставлении (об отказе в предоставлении) муниципальной услуги не может превышать 5 рабочих дней со дня регистрации заявления об исправлении допущенных опечаток и ошибок.</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3.135. При подаче заявления об исправлении допущенных опечаток и ошибок в ходе личного приема, посредством почтового отправления решение об отказе во внесении исправлений в уведомление о соответствии, уведомление о несоответствии выдается заявителю на руки или направляется посредством почтового отправления.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3.136. При подаче заявления об исправлении допущенных опечаток и ошибок посредством Единого портала направление заявителю решения об отказе во внесении исправлений в уведомление о соответствии, уведомление о несоответствии осуществляется в личный кабинет заявителя на Едином портале (статус заявления обновляется до статуса "Услуга оказана").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3.137. При подаче заявления об исправлении допущенных опечаток и ошибок через многофункциональный центр решение об отказе во внесении исправлений в уведомление о соответствии, уведомление о несоответствии направляется в многофункциональный центр.</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4"/>
        <w:rPr>
          <w:rFonts w:ascii="Times New Roman" w:hAnsi="Times New Roman" w:cs="Times New Roman"/>
          <w:sz w:val="24"/>
          <w:szCs w:val="24"/>
        </w:rPr>
      </w:pPr>
      <w:r w:rsidRPr="009D1939">
        <w:rPr>
          <w:rFonts w:ascii="Times New Roman" w:hAnsi="Times New Roman" w:cs="Times New Roman"/>
          <w:sz w:val="24"/>
          <w:szCs w:val="24"/>
        </w:rPr>
        <w:t>Предоставление результата 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3.138. Основанием для начала выполнения административной процедуры является подписание уведомления о соответствии, уведомления о несоответствии с внесенными исправлениями допущенных опечаток и ошибок.</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3.139. Заявитель по его выбору вправе получить уведомление о соответствии, уведомление о несоответствии с внесенными исправлениями допущенных опечаток и ошибок одним из следующих способов: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1) на бумажном носителе;</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2) в форме электронного документа, подписанного с использованием усиленной квалифицированной электронной подписи заместителя главы городского округа города Калуги - начальника уполномоченного органа.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3.140. Должностным лицом, ответственным за выполнение административной процедуры, является специалист отдела объектов капитального строительства комитета архитектуры и градостроительства уполномоченного органа.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3.141. При подаче заявления об исправлении допущенных опечаток и ошибок в ходе личного приема, посредством почтового отправления уведомление о соответствии, уведомление о несоответствии с внесенными исправлениями допущенных опечаток и ошибок выдается заявителю на руки или направляется посредством почтового отправления.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3.142. При подаче заявления об исправлении допущенных опечаток и ошибок посредством Единого портала направление уведомления о соответствии, уведомления о несоответствии с внесенными исправлениями допущенных опечаток и ошибок осуществляется в личный кабинет заявителя на Едином портале (статус заявления обновляется до статуса "Услуга оказана").</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3.143. При подаче заявления об исправлении допущенных опечаток и ошибок через многофункциональный центр уведомление о соответствии, уведомление о несоответствии с внесенными исправлениями допущенных опечаток и ошибок направляется в многофункциональный центр.</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3.144. Срок предоставления заявителю результата муниципальной услуги исчисляется со дня принятия решения об исправлении допущенных опечаток и ошибок в уведомлении о соответствии, уведомлении о несоответствии и составляет 1 рабочий день, но не превышает срок, установленный в пункте 2.25 Административного регламента.</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4"/>
        <w:rPr>
          <w:rFonts w:ascii="Times New Roman" w:hAnsi="Times New Roman" w:cs="Times New Roman"/>
          <w:sz w:val="24"/>
          <w:szCs w:val="24"/>
        </w:rPr>
      </w:pPr>
      <w:r w:rsidRPr="009D1939">
        <w:rPr>
          <w:rFonts w:ascii="Times New Roman" w:hAnsi="Times New Roman" w:cs="Times New Roman"/>
          <w:sz w:val="24"/>
          <w:szCs w:val="24"/>
        </w:rPr>
        <w:t>Получение дополнительных сведений от заявителя</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3.145. Получение дополнительных сведений от заявителя не предусмотрено.</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4"/>
        <w:rPr>
          <w:rFonts w:ascii="Times New Roman" w:hAnsi="Times New Roman" w:cs="Times New Roman"/>
          <w:sz w:val="24"/>
          <w:szCs w:val="24"/>
        </w:rPr>
      </w:pPr>
      <w:r w:rsidRPr="009D1939">
        <w:rPr>
          <w:rFonts w:ascii="Times New Roman" w:hAnsi="Times New Roman" w:cs="Times New Roman"/>
          <w:sz w:val="24"/>
          <w:szCs w:val="24"/>
        </w:rPr>
        <w:t>Максимальный срок предоставления 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3.146. Срок предоставления муниципальной услуги указан в пункте 2.25 Административного регламента.</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Особенности выполнения административных процедур (действий)</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в многофункциональных центрах предоставления муниципальной</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Исчерпывающий перечень административных процедур (действий)</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при предоставлении муниципальной услуги, выполняемых</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многофункциональными центрами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3.147. Многофункциональный центр осуществляет:</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прием от заявителей документов, необходимых для предоставления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иные процедуры и действия, предусмотренные Федеральным законом N 210-ФЗ.</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В соответствии с частью 1 статьи 16 Федерального закона N 210-ФЗ для реализации своих функций многофункциональные центры вправе привлекать иные организации.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Информирование заявителей</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3.148. Информирование заявителя многофункциональными центрами осуществляется следующими способами: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а) посредством привлечения средств массовой информации, а также путем размещения информации на официальном сайте и информационных стендах многофункциональных центров;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б) при обращении заявителя в многофункциональный центр лично, по телефону, посредством почтовых отправлений.</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государственной (муниципальной) услуге не может превышать 15 минут.</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Ответ на телефонный звонок должен начинаться с информации о наименовании организации, фамилии, имени, отчестве (последнее - при наличии)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изложить обращение в письменной форме (ответ направляется заявителю в соответствии со способом, указанным в обращении);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назначить другое время для консультаций.</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Прием от заявителей документов, необходимых</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для предоставления 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3.149. Основанием для начала выполнения административной процедуры является обращение заявителя с уведомлением о планируемом строительстве, уведомлением об изменении параметров и документами, предусмотренными подпунктами "б" - "д" пункта 2.8 Административного регламента, в многофункциональный центр.</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При обращении заявителя сотрудник многофункционального центра, ответственный за прием и регистрацию документов заявителя, принимает уведомление о планируемом строительстве, уведомление об изменении параметров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В случае наличия оснований, указанных в пункте 2.13 Административного регламента, специалист многофункционального центра делает об этом отметку и сообщает заявителю о необходимости устранения выявленных недостатков.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В случае принятия документов специалист многофункционального центра выдает заявителю расписку в приеме документов.</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Специалист многофункционального центра направляет уведомление о планируемом строительстве, уведомление об изменении параметров и поступившие от заявителя документы в уполномоченный орган посредством курьерской службы в срок не более 2 рабочих дней с момента получения запроса от заявителя о предоставлении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Максимальный срок выполнения административной процедуры - 2 рабочих дня.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Результатом выполнения административной процедуры является передача уведомления о планируемом строительстве, уведомления об изменении параметров и документов, необходимых для предоставления муниципальной услуги, в уполномоченный орган.</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Выдача заявителю результата предоставления муниципальной</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3.150. При наличии в уведомлении о планируемом строительстве, уведомлении об изменении параметров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между администрацией городского округа города Калуги и многофункциональным центром в порядке, утвержденном постановлением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3.151.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Работник многофункционального центра осуществляет следующие действия: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проверяет полномочия представителя заявителя (в случае обращения представителя заявителя);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определяет статус исполнения уведомления о планируемом строительстве, уведомления об изменении параметров в АИС МФЦ;</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выдает документы заявителю, при необходимости запрашивает у заявителя подписи за каждый выданный документ;</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запрашивает согласие заявителя на участие в СМС-опросе для оценки качества предоставленных услуг многофункциональным центром.</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Способы информирования заявителей о порядке подачи</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и рассмотрения жалобы, в том числе с использованием Единого</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портала</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3.152. Информация о порядке подачи и рассмотрения жалобы размещается на информационных стендах в местах предоставления муниципальной услуги, на сайте администрации городского округа города Калуги, Едином портале, а также представляется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2"/>
        <w:rPr>
          <w:rFonts w:ascii="Times New Roman" w:hAnsi="Times New Roman" w:cs="Times New Roman"/>
          <w:sz w:val="24"/>
          <w:szCs w:val="24"/>
        </w:rPr>
      </w:pPr>
      <w:r w:rsidRPr="009D1939">
        <w:rPr>
          <w:rFonts w:ascii="Times New Roman" w:hAnsi="Times New Roman" w:cs="Times New Roman"/>
          <w:sz w:val="24"/>
          <w:szCs w:val="24"/>
        </w:rPr>
        <w:t>Перечень нормативных правовых актов, регулирующих порядок</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досудебного (внесудебного) обжалования действий</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(бездействия) и (или) решений, принятых (осуществленных)</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в ходе предоставления муниципальной услуги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3.153.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Федеральным законом от 27.07.2010 N 210-ФЗ;</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постановлением Городской Управы города Калуги от 14.03.2012 N 63-п "Об утверждении Положения о подаче и рассмотрении жалоб на решение и действия (бездействие) Городской Управы города Калуги, органов Городской Управы города Калуги, предоставляющих муниципальные услуги от имени Городской Управы города Калуги, и их должностных лиц и муниципальных служащих при предоставлении муниципальной услуги";</w:t>
      </w:r>
    </w:p>
    <w:p w:rsidR="009D1939" w:rsidRPr="009D1939" w:rsidRDefault="009D1939">
      <w:pPr>
        <w:pStyle w:val="ConsPlusNormal"/>
        <w:spacing w:before="220"/>
        <w:ind w:firstLine="540"/>
        <w:jc w:val="both"/>
        <w:rPr>
          <w:rFonts w:ascii="Times New Roman" w:hAnsi="Times New Roman" w:cs="Times New Roman"/>
          <w:sz w:val="24"/>
          <w:szCs w:val="24"/>
        </w:rPr>
      </w:pPr>
      <w:r w:rsidRPr="009D1939">
        <w:rPr>
          <w:rFonts w:ascii="Times New Roman" w:hAnsi="Times New Roman" w:cs="Times New Roman"/>
          <w:sz w:val="24"/>
          <w:szCs w:val="24"/>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1"/>
        <w:rPr>
          <w:rFonts w:ascii="Times New Roman" w:hAnsi="Times New Roman" w:cs="Times New Roman"/>
          <w:sz w:val="24"/>
          <w:szCs w:val="24"/>
        </w:rPr>
      </w:pPr>
      <w:r w:rsidRPr="009D1939">
        <w:rPr>
          <w:rFonts w:ascii="Times New Roman" w:hAnsi="Times New Roman" w:cs="Times New Roman"/>
          <w:sz w:val="24"/>
          <w:szCs w:val="24"/>
        </w:rPr>
        <w:t>Раздел IV. ФОРМЫ КОНТРОЛЯ ЗА ИСПОЛНЕНИЕМ АДМИНИСТРАТИВНОГО</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РЕГЛАМЕНТА</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Утратил силу. - Постановление администрации городского округа города Калуги от 05.03.2026 N 112-п.</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outlineLvl w:val="1"/>
        <w:rPr>
          <w:rFonts w:ascii="Times New Roman" w:hAnsi="Times New Roman" w:cs="Times New Roman"/>
          <w:sz w:val="24"/>
          <w:szCs w:val="24"/>
        </w:rPr>
      </w:pPr>
      <w:r w:rsidRPr="009D1939">
        <w:rPr>
          <w:rFonts w:ascii="Times New Roman" w:hAnsi="Times New Roman" w:cs="Times New Roman"/>
          <w:sz w:val="24"/>
          <w:szCs w:val="24"/>
        </w:rPr>
        <w:t>Раздел V. ДОСУДЕБНЫЙ (ВНЕСУДЕБНЫЙ) ПОРЯДОК ОБЖАЛОВАНИЯ</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РЕШЕНИЙ И ДЕЙСТВИЙ (БЕЗДЕЙСТВИЯ) УПОЛНОМОЧЕННОГО ОРГАНА,</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МНОГОФУНКЦИОНАЛЬНОГО ЦЕНТРА, А ТАКЖЕ ИХ ДОЛЖНОСТНЫХ ЛИЦ,</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МУНИЦИПАЛЬНЫХ СЛУЖАЩИХ, РАБОТНИКОВ</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Утратил силу. - Постановление администрации городского округа города Калуги от 05.03.2026 N 112-п.</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right"/>
        <w:outlineLvl w:val="1"/>
        <w:rPr>
          <w:rFonts w:ascii="Times New Roman" w:hAnsi="Times New Roman" w:cs="Times New Roman"/>
          <w:sz w:val="24"/>
          <w:szCs w:val="24"/>
        </w:rPr>
      </w:pPr>
      <w:r w:rsidRPr="009D1939">
        <w:rPr>
          <w:rFonts w:ascii="Times New Roman" w:hAnsi="Times New Roman" w:cs="Times New Roman"/>
          <w:sz w:val="24"/>
          <w:szCs w:val="24"/>
        </w:rPr>
        <w:t>Приложение 1</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к Административному регламенту</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предоставления муниципальной услуги "Направление уведомления</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о соответствии указанных в уведомлении о планируемом</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строительстве параметров объекта индивидуального жилищного</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строительства или садового дома установленным параметрам</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и допустимости размещения объекта индивидуального жилищного</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строительства или садового дома на земельном участке</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на территории городского округа города Калуги"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Title"/>
        <w:jc w:val="center"/>
        <w:rPr>
          <w:rFonts w:ascii="Times New Roman" w:hAnsi="Times New Roman" w:cs="Times New Roman"/>
          <w:sz w:val="24"/>
          <w:szCs w:val="24"/>
        </w:rPr>
      </w:pPr>
      <w:bookmarkStart w:id="37" w:name="P785"/>
      <w:bookmarkEnd w:id="37"/>
      <w:r w:rsidRPr="009D1939">
        <w:rPr>
          <w:rFonts w:ascii="Times New Roman" w:hAnsi="Times New Roman" w:cs="Times New Roman"/>
          <w:sz w:val="24"/>
          <w:szCs w:val="24"/>
        </w:rPr>
        <w:t>ПЕРЕЧЕНЬ</w:t>
      </w:r>
    </w:p>
    <w:p w:rsidR="009D1939" w:rsidRPr="009D1939" w:rsidRDefault="009D1939" w:rsidP="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ПРИЗНАКОВ ЗАЯВИТЕЛЕЙ, А ТАКЖЕ КОМБИНАЦИИ ЗНАЧЕНИЙ ПРИЗНАКОВ,</w:t>
      </w:r>
      <w:r>
        <w:rPr>
          <w:rFonts w:ascii="Times New Roman" w:hAnsi="Times New Roman" w:cs="Times New Roman"/>
          <w:sz w:val="24"/>
          <w:szCs w:val="24"/>
        </w:rPr>
        <w:t xml:space="preserve"> </w:t>
      </w:r>
      <w:r w:rsidRPr="009D1939">
        <w:rPr>
          <w:rFonts w:ascii="Times New Roman" w:hAnsi="Times New Roman" w:cs="Times New Roman"/>
          <w:sz w:val="24"/>
          <w:szCs w:val="24"/>
        </w:rPr>
        <w:t>КАЖДАЯ ИЗ КОТОРЫХ СООТВЕТСТВУЕТ ОДНОМУ ВАРИАНТУ</w:t>
      </w:r>
    </w:p>
    <w:p w:rsidR="009D1939" w:rsidRPr="009D1939" w:rsidRDefault="009D1939">
      <w:pPr>
        <w:pStyle w:val="ConsPlusTitle"/>
        <w:jc w:val="center"/>
        <w:rPr>
          <w:rFonts w:ascii="Times New Roman" w:hAnsi="Times New Roman" w:cs="Times New Roman"/>
          <w:sz w:val="24"/>
          <w:szCs w:val="24"/>
        </w:rPr>
      </w:pPr>
      <w:r w:rsidRPr="009D1939">
        <w:rPr>
          <w:rFonts w:ascii="Times New Roman" w:hAnsi="Times New Roman" w:cs="Times New Roman"/>
          <w:sz w:val="24"/>
          <w:szCs w:val="24"/>
        </w:rPr>
        <w:t>ПРЕДОСТАВЛЕНИЯ УСЛУГИ</w:t>
      </w:r>
    </w:p>
    <w:p w:rsidR="009D1939" w:rsidRPr="009D1939" w:rsidRDefault="009D1939">
      <w:pPr>
        <w:pStyle w:val="ConsPlusNormal"/>
        <w:jc w:val="both"/>
        <w:rPr>
          <w:rFonts w:ascii="Times New Roman" w:hAnsi="Times New Roman" w:cs="Times New Roman"/>
          <w:sz w:val="24"/>
          <w:szCs w:val="24"/>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8581"/>
      </w:tblGrid>
      <w:tr w:rsidR="009D1939" w:rsidRPr="009D1939" w:rsidTr="009D1939">
        <w:tc>
          <w:tcPr>
            <w:tcW w:w="1134"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N варианта</w:t>
            </w:r>
          </w:p>
        </w:tc>
        <w:tc>
          <w:tcPr>
            <w:tcW w:w="8581"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9D1939" w:rsidRPr="009D1939" w:rsidTr="009D1939">
        <w:tc>
          <w:tcPr>
            <w:tcW w:w="1134"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1</w:t>
            </w:r>
          </w:p>
        </w:tc>
        <w:tc>
          <w:tcPr>
            <w:tcW w:w="8581"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Заявитель обратился с уведомлением о планируемых строительстве или реконструкции объекта индивидуального жилищного строительства или садового дома</w:t>
            </w:r>
          </w:p>
        </w:tc>
      </w:tr>
      <w:tr w:rsidR="009D1939" w:rsidRPr="009D1939" w:rsidTr="009D1939">
        <w:tc>
          <w:tcPr>
            <w:tcW w:w="1134"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2</w:t>
            </w:r>
          </w:p>
        </w:tc>
        <w:tc>
          <w:tcPr>
            <w:tcW w:w="8581"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Заявитель обратился за выдачей дубликата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r>
      <w:tr w:rsidR="009D1939" w:rsidRPr="009D1939" w:rsidTr="009D1939">
        <w:tc>
          <w:tcPr>
            <w:tcW w:w="1134"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3</w:t>
            </w:r>
          </w:p>
        </w:tc>
        <w:tc>
          <w:tcPr>
            <w:tcW w:w="8581"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Заявитель обратился с уведомлением об изменении параметров планируемого строительства или реконструкции объекта индивидуального жилищного строительства или садового дома</w:t>
            </w:r>
          </w:p>
        </w:tc>
      </w:tr>
      <w:tr w:rsidR="009D1939" w:rsidRPr="009D1939" w:rsidTr="009D1939">
        <w:tc>
          <w:tcPr>
            <w:tcW w:w="1134"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4</w:t>
            </w:r>
          </w:p>
        </w:tc>
        <w:tc>
          <w:tcPr>
            <w:tcW w:w="8581"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Заявитель обратился за исправлением допущенных опечаток и ошибок в 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tc>
      </w:tr>
    </w:tbl>
    <w:p w:rsidR="009D1939" w:rsidRPr="009D1939" w:rsidRDefault="009D1939">
      <w:pPr>
        <w:pStyle w:val="ConsPlusNormal"/>
        <w:jc w:val="right"/>
        <w:outlineLvl w:val="1"/>
        <w:rPr>
          <w:rFonts w:ascii="Times New Roman" w:hAnsi="Times New Roman" w:cs="Times New Roman"/>
          <w:sz w:val="24"/>
          <w:szCs w:val="24"/>
        </w:rPr>
      </w:pPr>
      <w:r w:rsidRPr="009D1939">
        <w:rPr>
          <w:rFonts w:ascii="Times New Roman" w:hAnsi="Times New Roman" w:cs="Times New Roman"/>
          <w:sz w:val="24"/>
          <w:szCs w:val="24"/>
        </w:rPr>
        <w:t>Приложение 2</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к Административному регламенту</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по предоставлению муниципальной услуги</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"Направление уведомления о соответствии</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указанных в уведомлении о планируемом строительстве</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параметров объекта индивидуального жилищного</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строительства или садового дома установленным</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параметрам и допустимости размещения объекта</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индивидуального жилищного строительства</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или садового дома на земельном участке</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на территории муниципального образования</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"Город Калуга"</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РЕШЕНИЕ</w:t>
      </w:r>
    </w:p>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об отказе в приеме документов</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Исключено. - Постановление Городской Управы г. Калуги от 22.08.2023 N 302-п.</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right"/>
        <w:outlineLvl w:val="1"/>
        <w:rPr>
          <w:rFonts w:ascii="Times New Roman" w:hAnsi="Times New Roman" w:cs="Times New Roman"/>
          <w:sz w:val="24"/>
          <w:szCs w:val="24"/>
        </w:rPr>
      </w:pPr>
      <w:r w:rsidRPr="009D1939">
        <w:rPr>
          <w:rFonts w:ascii="Times New Roman" w:hAnsi="Times New Roman" w:cs="Times New Roman"/>
          <w:sz w:val="24"/>
          <w:szCs w:val="24"/>
        </w:rPr>
        <w:t>Приложение 3</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к Административному регламенту</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предоставления муниципальной услуги "Направление уведомления</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о соответствии указанных в уведомлении о планируемом</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строительстве параметров объекта индивидуального жилищного</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строительства или садового дома установленным параметрам</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и допустимости размещения объекта индивидуального жилищного</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строительства или садового дома на земельном участке</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на территории городского округа города Калуги"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ФОРМА</w:t>
      </w:r>
    </w:p>
    <w:p w:rsidR="009D1939" w:rsidRDefault="009D1939" w:rsidP="009D1939">
      <w:pPr>
        <w:autoSpaceDE w:val="0"/>
        <w:autoSpaceDN w:val="0"/>
        <w:adjustRightInd w:val="0"/>
        <w:spacing w:after="0" w:line="240" w:lineRule="auto"/>
        <w:jc w:val="both"/>
        <w:outlineLvl w:val="0"/>
        <w:rPr>
          <w:rFonts w:ascii="Courier New" w:hAnsi="Courier New" w:cs="Courier New"/>
          <w:sz w:val="20"/>
          <w:szCs w:val="20"/>
        </w:rPr>
      </w:pP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РОССИЙСКАЯ ФЕДЕРАЦИЯ        Кому _______________________________</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КАЛУЖСКАЯ ОБЛАСТЬ       </w:t>
      </w:r>
      <w:proofErr w:type="gramStart"/>
      <w:r>
        <w:rPr>
          <w:rFonts w:ascii="Courier New" w:hAnsi="Courier New" w:cs="Courier New"/>
          <w:sz w:val="20"/>
          <w:szCs w:val="20"/>
        </w:rPr>
        <w:t xml:space="preserve">   (</w:t>
      </w:r>
      <w:proofErr w:type="gramEnd"/>
      <w:r>
        <w:rPr>
          <w:rFonts w:ascii="Courier New" w:hAnsi="Courier New" w:cs="Courier New"/>
          <w:sz w:val="20"/>
          <w:szCs w:val="20"/>
        </w:rPr>
        <w:t>фамилия, имя, отчество (при наличии)</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застройщика, ОГРНИП (для физического</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АДМИНИСТРАЦИЯ ГОРОДСКОГО ОКРУГА    лица, зарегистрированного в качестве</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ГОРОДА КАЛУГИ           индивидуального предпринимателя) - для</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физического лица, полное наименование</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Управление архитектуры,         застройщика, ИНН </w:t>
      </w:r>
      <w:hyperlink r:id="rId4" w:history="1">
        <w:r>
          <w:rPr>
            <w:rFonts w:ascii="Courier New" w:hAnsi="Courier New" w:cs="Courier New"/>
            <w:color w:val="0000FF"/>
            <w:sz w:val="20"/>
            <w:szCs w:val="20"/>
          </w:rPr>
          <w:t>&lt;*&gt;</w:t>
        </w:r>
      </w:hyperlink>
      <w:r>
        <w:rPr>
          <w:rFonts w:ascii="Courier New" w:hAnsi="Courier New" w:cs="Courier New"/>
          <w:sz w:val="20"/>
          <w:szCs w:val="20"/>
        </w:rPr>
        <w:t>, ОГРН - для</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градостроительства и земельных      юридического лица, телефон, адрес</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отношений города Калуги                 электронной почты</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248021, г. Калуга, ул.       Почтовый адрес ________________________</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Московская, д. 188                      </w:t>
      </w:r>
      <w:proofErr w:type="gramStart"/>
      <w:r>
        <w:rPr>
          <w:rFonts w:ascii="Courier New" w:hAnsi="Courier New" w:cs="Courier New"/>
          <w:sz w:val="20"/>
          <w:szCs w:val="20"/>
        </w:rPr>
        <w:t xml:space="preserve">   (</w:t>
      </w:r>
      <w:proofErr w:type="gramEnd"/>
      <w:r>
        <w:rPr>
          <w:rFonts w:ascii="Courier New" w:hAnsi="Courier New" w:cs="Courier New"/>
          <w:sz w:val="20"/>
          <w:szCs w:val="20"/>
        </w:rPr>
        <w:t>почтовый индекс и</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Тел./факс: (4842)70-11-</w:t>
      </w:r>
      <w:proofErr w:type="gramStart"/>
      <w:r>
        <w:rPr>
          <w:rFonts w:ascii="Courier New" w:hAnsi="Courier New" w:cs="Courier New"/>
          <w:sz w:val="20"/>
          <w:szCs w:val="20"/>
        </w:rPr>
        <w:t xml:space="preserve">66,   </w:t>
      </w:r>
      <w:proofErr w:type="gramEnd"/>
      <w:r>
        <w:rPr>
          <w:rFonts w:ascii="Courier New" w:hAnsi="Courier New" w:cs="Courier New"/>
          <w:sz w:val="20"/>
          <w:szCs w:val="20"/>
        </w:rPr>
        <w:t xml:space="preserve">                   адрес застройщика)</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факс: (4842)55-11-07</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uagizo_kaluga@adm.kaluga.ru       Представитель _________________________</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(фамилия, имя, отчество (при наличии)</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представителя, ОГРНИП (для физического</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лица, зарегистрированного в качестве</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индивидуального предпринимателя) - для</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физического лица, полное наименование</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представителя, ИНН </w:t>
      </w:r>
      <w:hyperlink r:id="rId5" w:history="1">
        <w:r>
          <w:rPr>
            <w:rFonts w:ascii="Courier New" w:hAnsi="Courier New" w:cs="Courier New"/>
            <w:color w:val="0000FF"/>
            <w:sz w:val="20"/>
            <w:szCs w:val="20"/>
          </w:rPr>
          <w:t>&lt;*&gt;</w:t>
        </w:r>
      </w:hyperlink>
      <w:r>
        <w:rPr>
          <w:rFonts w:ascii="Courier New" w:hAnsi="Courier New" w:cs="Courier New"/>
          <w:sz w:val="20"/>
          <w:szCs w:val="20"/>
        </w:rPr>
        <w:t>, ОГРН - для</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юридического лица)</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 N _____________</w:t>
      </w:r>
      <w:proofErr w:type="gramStart"/>
      <w:r>
        <w:rPr>
          <w:rFonts w:ascii="Courier New" w:hAnsi="Courier New" w:cs="Courier New"/>
          <w:sz w:val="20"/>
          <w:szCs w:val="20"/>
        </w:rPr>
        <w:t>_  Контактные</w:t>
      </w:r>
      <w:proofErr w:type="gramEnd"/>
      <w:r>
        <w:rPr>
          <w:rFonts w:ascii="Courier New" w:hAnsi="Courier New" w:cs="Courier New"/>
          <w:sz w:val="20"/>
          <w:szCs w:val="20"/>
        </w:rPr>
        <w:t xml:space="preserve"> данные</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 N __________ от ____________</w:t>
      </w:r>
      <w:proofErr w:type="gramStart"/>
      <w:r>
        <w:rPr>
          <w:rFonts w:ascii="Courier New" w:hAnsi="Courier New" w:cs="Courier New"/>
          <w:sz w:val="20"/>
          <w:szCs w:val="20"/>
        </w:rPr>
        <w:t>_  представителя</w:t>
      </w:r>
      <w:proofErr w:type="gramEnd"/>
      <w:r>
        <w:rPr>
          <w:rFonts w:ascii="Courier New" w:hAnsi="Courier New" w:cs="Courier New"/>
          <w:sz w:val="20"/>
          <w:szCs w:val="20"/>
        </w:rPr>
        <w:t xml:space="preserve"> _________________________</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(телефон, адрес</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электронной почты)</w:t>
      </w:r>
    </w:p>
    <w:p w:rsidR="009D1939" w:rsidRPr="009D1939" w:rsidRDefault="009D1939">
      <w:pPr>
        <w:pStyle w:val="ConsPlusNonformat"/>
        <w:jc w:val="both"/>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bookmarkStart w:id="38" w:name="P867"/>
      <w:bookmarkEnd w:id="38"/>
      <w:r w:rsidRPr="009D1939">
        <w:rPr>
          <w:rFonts w:ascii="Times New Roman" w:hAnsi="Times New Roman" w:cs="Times New Roman"/>
          <w:sz w:val="24"/>
          <w:szCs w:val="24"/>
        </w:rPr>
        <w:t xml:space="preserve">                                  РЕШЕНИЕ</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о возврате документов без рассмотрения</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___________________________________________</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(номер и дата решения)</w:t>
      </w:r>
    </w:p>
    <w:p w:rsidR="009D1939" w:rsidRPr="009D1939" w:rsidRDefault="009D1939">
      <w:pPr>
        <w:pStyle w:val="ConsPlusNonformat"/>
        <w:jc w:val="both"/>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w:t>
      </w:r>
      <w:proofErr w:type="gramStart"/>
      <w:r w:rsidRPr="009D1939">
        <w:rPr>
          <w:rFonts w:ascii="Times New Roman" w:hAnsi="Times New Roman" w:cs="Times New Roman"/>
          <w:sz w:val="24"/>
          <w:szCs w:val="24"/>
        </w:rPr>
        <w:t>В  соответствии</w:t>
      </w:r>
      <w:proofErr w:type="gramEnd"/>
      <w:r w:rsidRPr="009D1939">
        <w:rPr>
          <w:rFonts w:ascii="Times New Roman" w:hAnsi="Times New Roman" w:cs="Times New Roman"/>
          <w:sz w:val="24"/>
          <w:szCs w:val="24"/>
        </w:rPr>
        <w:t xml:space="preserve"> с  частью  6  статьи  51.1  Градостроительного кодекса</w:t>
      </w:r>
      <w:r>
        <w:rPr>
          <w:rFonts w:ascii="Times New Roman" w:hAnsi="Times New Roman" w:cs="Times New Roman"/>
          <w:sz w:val="24"/>
          <w:szCs w:val="24"/>
        </w:rPr>
        <w:t xml:space="preserve"> </w:t>
      </w:r>
      <w:r w:rsidRPr="009D1939">
        <w:rPr>
          <w:rFonts w:ascii="Times New Roman" w:hAnsi="Times New Roman" w:cs="Times New Roman"/>
          <w:sz w:val="24"/>
          <w:szCs w:val="24"/>
        </w:rPr>
        <w:t>Российской    Федерации    принято    решение    о   возврате   застройщику</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_____________________________________________ &lt;**&gt;    без      рассмотрения</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(____________________________________) по следующим основаниям (указываются</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(входящие дата и номер)</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соответствующие основания):</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  </w:t>
      </w:r>
      <w:proofErr w:type="gramStart"/>
      <w:r w:rsidRPr="009D1939">
        <w:rPr>
          <w:rFonts w:ascii="Times New Roman" w:hAnsi="Times New Roman" w:cs="Times New Roman"/>
          <w:sz w:val="24"/>
          <w:szCs w:val="24"/>
        </w:rPr>
        <w:t>возврат  уведомления</w:t>
      </w:r>
      <w:proofErr w:type="gramEnd"/>
      <w:r w:rsidRPr="009D1939">
        <w:rPr>
          <w:rFonts w:ascii="Times New Roman" w:hAnsi="Times New Roman" w:cs="Times New Roman"/>
          <w:sz w:val="24"/>
          <w:szCs w:val="24"/>
        </w:rPr>
        <w:t xml:space="preserve"> и документов связи с тем, что не представлены в</w:t>
      </w:r>
      <w:r>
        <w:rPr>
          <w:rFonts w:ascii="Times New Roman" w:hAnsi="Times New Roman" w:cs="Times New Roman"/>
          <w:sz w:val="24"/>
          <w:szCs w:val="24"/>
        </w:rPr>
        <w:t xml:space="preserve"> </w:t>
      </w:r>
      <w:r w:rsidRPr="009D1939">
        <w:rPr>
          <w:rFonts w:ascii="Times New Roman" w:hAnsi="Times New Roman" w:cs="Times New Roman"/>
          <w:sz w:val="24"/>
          <w:szCs w:val="24"/>
        </w:rPr>
        <w:t>полном объеме документы, предусмотренные пунктами 2 - 4 части 3 статьи 51.1</w:t>
      </w:r>
      <w:r>
        <w:rPr>
          <w:rFonts w:ascii="Times New Roman" w:hAnsi="Times New Roman" w:cs="Times New Roman"/>
          <w:sz w:val="24"/>
          <w:szCs w:val="24"/>
        </w:rPr>
        <w:t xml:space="preserve"> </w:t>
      </w:r>
      <w:r w:rsidRPr="009D1939">
        <w:rPr>
          <w:rFonts w:ascii="Times New Roman" w:hAnsi="Times New Roman" w:cs="Times New Roman"/>
          <w:sz w:val="24"/>
          <w:szCs w:val="24"/>
        </w:rPr>
        <w:t>Градостроительного кодекса Российской Федерации;</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  </w:t>
      </w:r>
      <w:proofErr w:type="gramStart"/>
      <w:r w:rsidRPr="009D1939">
        <w:rPr>
          <w:rFonts w:ascii="Times New Roman" w:hAnsi="Times New Roman" w:cs="Times New Roman"/>
          <w:sz w:val="24"/>
          <w:szCs w:val="24"/>
        </w:rPr>
        <w:t>возврат  уведомления</w:t>
      </w:r>
      <w:proofErr w:type="gramEnd"/>
      <w:r w:rsidRPr="009D1939">
        <w:rPr>
          <w:rFonts w:ascii="Times New Roman" w:hAnsi="Times New Roman" w:cs="Times New Roman"/>
          <w:sz w:val="24"/>
          <w:szCs w:val="24"/>
        </w:rPr>
        <w:t xml:space="preserve">  и документов в связи с неполным представлением</w:t>
      </w:r>
      <w:r>
        <w:rPr>
          <w:rFonts w:ascii="Times New Roman" w:hAnsi="Times New Roman" w:cs="Times New Roman"/>
          <w:sz w:val="24"/>
          <w:szCs w:val="24"/>
        </w:rPr>
        <w:t xml:space="preserve"> </w:t>
      </w:r>
      <w:r w:rsidRPr="009D1939">
        <w:rPr>
          <w:rFonts w:ascii="Times New Roman" w:hAnsi="Times New Roman" w:cs="Times New Roman"/>
          <w:sz w:val="24"/>
          <w:szCs w:val="24"/>
        </w:rPr>
        <w:t>сведений,  предусмотренных  частью 1 статьи 51.1 Градостроительного кодекса</w:t>
      </w:r>
      <w:r>
        <w:rPr>
          <w:rFonts w:ascii="Times New Roman" w:hAnsi="Times New Roman" w:cs="Times New Roman"/>
          <w:sz w:val="24"/>
          <w:szCs w:val="24"/>
        </w:rPr>
        <w:t xml:space="preserve"> </w:t>
      </w:r>
      <w:r w:rsidRPr="009D1939">
        <w:rPr>
          <w:rFonts w:ascii="Times New Roman" w:hAnsi="Times New Roman" w:cs="Times New Roman"/>
          <w:sz w:val="24"/>
          <w:szCs w:val="24"/>
        </w:rPr>
        <w:t>Российской Федерации.</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w:t>
      </w:r>
      <w:proofErr w:type="gramStart"/>
      <w:r w:rsidRPr="009D1939">
        <w:rPr>
          <w:rFonts w:ascii="Times New Roman" w:hAnsi="Times New Roman" w:cs="Times New Roman"/>
          <w:sz w:val="24"/>
          <w:szCs w:val="24"/>
        </w:rPr>
        <w:t>Вы  вправе</w:t>
      </w:r>
      <w:proofErr w:type="gramEnd"/>
      <w:r w:rsidRPr="009D1939">
        <w:rPr>
          <w:rFonts w:ascii="Times New Roman" w:hAnsi="Times New Roman" w:cs="Times New Roman"/>
          <w:sz w:val="24"/>
          <w:szCs w:val="24"/>
        </w:rPr>
        <w:t xml:space="preserve">  повторно  обратиться  в уполномоченный орган с заявлением о</w:t>
      </w:r>
      <w:r>
        <w:rPr>
          <w:rFonts w:ascii="Times New Roman" w:hAnsi="Times New Roman" w:cs="Times New Roman"/>
          <w:sz w:val="24"/>
          <w:szCs w:val="24"/>
        </w:rPr>
        <w:t xml:space="preserve"> </w:t>
      </w:r>
      <w:r w:rsidRPr="009D1939">
        <w:rPr>
          <w:rFonts w:ascii="Times New Roman" w:hAnsi="Times New Roman" w:cs="Times New Roman"/>
          <w:sz w:val="24"/>
          <w:szCs w:val="24"/>
        </w:rPr>
        <w:t>предоставлении услуги после устранения указанных нарушений.</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В  соответствии  с  частью  6  статьи  51.1  Градостроительного кодекса</w:t>
      </w:r>
      <w:r>
        <w:rPr>
          <w:rFonts w:ascii="Times New Roman" w:hAnsi="Times New Roman" w:cs="Times New Roman"/>
          <w:sz w:val="24"/>
          <w:szCs w:val="24"/>
        </w:rPr>
        <w:t xml:space="preserve"> </w:t>
      </w:r>
      <w:r w:rsidRPr="009D1939">
        <w:rPr>
          <w:rFonts w:ascii="Times New Roman" w:hAnsi="Times New Roman" w:cs="Times New Roman"/>
          <w:sz w:val="24"/>
          <w:szCs w:val="24"/>
        </w:rPr>
        <w:t>Российской  Федерации  при  возврате  застройщику уведомления о планируемых</w:t>
      </w:r>
      <w:r>
        <w:rPr>
          <w:rFonts w:ascii="Times New Roman" w:hAnsi="Times New Roman" w:cs="Times New Roman"/>
          <w:sz w:val="24"/>
          <w:szCs w:val="24"/>
        </w:rPr>
        <w:t xml:space="preserve"> </w:t>
      </w:r>
      <w:r w:rsidRPr="009D1939">
        <w:rPr>
          <w:rFonts w:ascii="Times New Roman" w:hAnsi="Times New Roman" w:cs="Times New Roman"/>
          <w:sz w:val="24"/>
          <w:szCs w:val="24"/>
        </w:rPr>
        <w:t>строительстве   или   реконструкции   объекта   индивидуального   жилищного</w:t>
      </w:r>
      <w:r>
        <w:rPr>
          <w:rFonts w:ascii="Times New Roman" w:hAnsi="Times New Roman" w:cs="Times New Roman"/>
          <w:sz w:val="24"/>
          <w:szCs w:val="24"/>
        </w:rPr>
        <w:t xml:space="preserve"> </w:t>
      </w:r>
      <w:r w:rsidRPr="009D1939">
        <w:rPr>
          <w:rFonts w:ascii="Times New Roman" w:hAnsi="Times New Roman" w:cs="Times New Roman"/>
          <w:sz w:val="24"/>
          <w:szCs w:val="24"/>
        </w:rPr>
        <w:t>строительства  или  садового  дома  или уведомления об изменении параметров</w:t>
      </w:r>
      <w:r>
        <w:rPr>
          <w:rFonts w:ascii="Times New Roman" w:hAnsi="Times New Roman" w:cs="Times New Roman"/>
          <w:sz w:val="24"/>
          <w:szCs w:val="24"/>
        </w:rPr>
        <w:t xml:space="preserve"> </w:t>
      </w:r>
      <w:r w:rsidRPr="009D1939">
        <w:rPr>
          <w:rFonts w:ascii="Times New Roman" w:hAnsi="Times New Roman" w:cs="Times New Roman"/>
          <w:sz w:val="24"/>
          <w:szCs w:val="24"/>
        </w:rPr>
        <w:t>планируемого   строительства   или  реконструкции  объекта  индивидуального</w:t>
      </w:r>
      <w:r>
        <w:rPr>
          <w:rFonts w:ascii="Times New Roman" w:hAnsi="Times New Roman" w:cs="Times New Roman"/>
          <w:sz w:val="24"/>
          <w:szCs w:val="24"/>
        </w:rPr>
        <w:t xml:space="preserve"> </w:t>
      </w:r>
      <w:r w:rsidRPr="009D1939">
        <w:rPr>
          <w:rFonts w:ascii="Times New Roman" w:hAnsi="Times New Roman" w:cs="Times New Roman"/>
          <w:sz w:val="24"/>
          <w:szCs w:val="24"/>
        </w:rPr>
        <w:t>жилищного  строительства  или  садового дома и прилагаемых к ним документов</w:t>
      </w:r>
      <w:r>
        <w:rPr>
          <w:rFonts w:ascii="Times New Roman" w:hAnsi="Times New Roman" w:cs="Times New Roman"/>
          <w:sz w:val="24"/>
          <w:szCs w:val="24"/>
        </w:rPr>
        <w:t xml:space="preserve"> </w:t>
      </w:r>
      <w:r w:rsidRPr="009D1939">
        <w:rPr>
          <w:rFonts w:ascii="Times New Roman" w:hAnsi="Times New Roman" w:cs="Times New Roman"/>
          <w:sz w:val="24"/>
          <w:szCs w:val="24"/>
        </w:rPr>
        <w:t>такие уведомления считаются ненаправленными.</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w:t>
      </w:r>
      <w:proofErr w:type="gramStart"/>
      <w:r w:rsidRPr="009D1939">
        <w:rPr>
          <w:rFonts w:ascii="Times New Roman" w:hAnsi="Times New Roman" w:cs="Times New Roman"/>
          <w:sz w:val="24"/>
          <w:szCs w:val="24"/>
        </w:rPr>
        <w:t>Данное  решение</w:t>
      </w:r>
      <w:proofErr w:type="gramEnd"/>
      <w:r w:rsidRPr="009D1939">
        <w:rPr>
          <w:rFonts w:ascii="Times New Roman" w:hAnsi="Times New Roman" w:cs="Times New Roman"/>
          <w:sz w:val="24"/>
          <w:szCs w:val="24"/>
        </w:rPr>
        <w:t xml:space="preserve">  может  быть  обжаловано  в  досудебном  порядке  путем</w:t>
      </w:r>
      <w:r>
        <w:rPr>
          <w:rFonts w:ascii="Times New Roman" w:hAnsi="Times New Roman" w:cs="Times New Roman"/>
          <w:sz w:val="24"/>
          <w:szCs w:val="24"/>
        </w:rPr>
        <w:t xml:space="preserve"> </w:t>
      </w:r>
      <w:r w:rsidRPr="009D1939">
        <w:rPr>
          <w:rFonts w:ascii="Times New Roman" w:hAnsi="Times New Roman" w:cs="Times New Roman"/>
          <w:sz w:val="24"/>
          <w:szCs w:val="24"/>
        </w:rPr>
        <w:t>направления жалобы в уполномоченный орган, а также в судебном порядке.</w:t>
      </w:r>
    </w:p>
    <w:p w:rsidR="009D1939" w:rsidRPr="009D1939" w:rsidRDefault="009D1939">
      <w:pPr>
        <w:pStyle w:val="ConsPlusNonformat"/>
        <w:jc w:val="both"/>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Заместитель Городского</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Головы - начальник</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управления архитектуры,</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градостроительства</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и земельных отношений</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города Калуги</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___________________________________________________________________________</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w:t>
      </w:r>
      <w:proofErr w:type="gramStart"/>
      <w:r w:rsidRPr="009D1939">
        <w:rPr>
          <w:rFonts w:ascii="Times New Roman" w:hAnsi="Times New Roman" w:cs="Times New Roman"/>
          <w:sz w:val="24"/>
          <w:szCs w:val="24"/>
        </w:rPr>
        <w:t xml:space="preserve">должность)   </w:t>
      </w:r>
      <w:proofErr w:type="gramEnd"/>
      <w:r w:rsidRPr="009D1939">
        <w:rPr>
          <w:rFonts w:ascii="Times New Roman" w:hAnsi="Times New Roman" w:cs="Times New Roman"/>
          <w:sz w:val="24"/>
          <w:szCs w:val="24"/>
        </w:rPr>
        <w:t xml:space="preserve">        (подпись)        (фамилия, имя, отчество)</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(при наличии))</w:t>
      </w:r>
    </w:p>
    <w:p w:rsidR="009D1939" w:rsidRPr="009D1939" w:rsidRDefault="009D1939">
      <w:pPr>
        <w:pStyle w:val="ConsPlusNonformat"/>
        <w:jc w:val="both"/>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Дата</w:t>
      </w:r>
    </w:p>
    <w:p w:rsidR="009D1939" w:rsidRPr="009D1939" w:rsidRDefault="009D1939">
      <w:pPr>
        <w:pStyle w:val="ConsPlusNonformat"/>
        <w:jc w:val="both"/>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w:t>
      </w:r>
    </w:p>
    <w:p w:rsidR="009D1939" w:rsidRPr="009D1939" w:rsidRDefault="009D1939">
      <w:pPr>
        <w:pStyle w:val="ConsPlusNonformat"/>
        <w:jc w:val="both"/>
        <w:rPr>
          <w:rFonts w:ascii="Times New Roman" w:hAnsi="Times New Roman" w:cs="Times New Roman"/>
          <w:sz w:val="24"/>
          <w:szCs w:val="24"/>
        </w:rPr>
      </w:pPr>
      <w:bookmarkStart w:id="39" w:name="P909"/>
      <w:bookmarkEnd w:id="39"/>
      <w:r w:rsidRPr="009D1939">
        <w:rPr>
          <w:rFonts w:ascii="Times New Roman" w:hAnsi="Times New Roman" w:cs="Times New Roman"/>
          <w:sz w:val="24"/>
          <w:szCs w:val="24"/>
        </w:rPr>
        <w:t xml:space="preserve">    &lt;*</w:t>
      </w:r>
      <w:proofErr w:type="gramStart"/>
      <w:r w:rsidRPr="009D1939">
        <w:rPr>
          <w:rFonts w:ascii="Times New Roman" w:hAnsi="Times New Roman" w:cs="Times New Roman"/>
          <w:sz w:val="24"/>
          <w:szCs w:val="24"/>
        </w:rPr>
        <w:t>&gt;  Сведения</w:t>
      </w:r>
      <w:proofErr w:type="gramEnd"/>
      <w:r w:rsidRPr="009D1939">
        <w:rPr>
          <w:rFonts w:ascii="Times New Roman" w:hAnsi="Times New Roman" w:cs="Times New Roman"/>
          <w:sz w:val="24"/>
          <w:szCs w:val="24"/>
        </w:rPr>
        <w:t xml:space="preserve">  об  ИНН  в  отношении  иностранного юридического лица не</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указываются.</w:t>
      </w:r>
    </w:p>
    <w:p w:rsidR="009D1939" w:rsidRPr="009D1939" w:rsidRDefault="009D1939">
      <w:pPr>
        <w:pStyle w:val="ConsPlusNonformat"/>
        <w:jc w:val="both"/>
        <w:rPr>
          <w:rFonts w:ascii="Times New Roman" w:hAnsi="Times New Roman" w:cs="Times New Roman"/>
          <w:sz w:val="24"/>
          <w:szCs w:val="24"/>
        </w:rPr>
      </w:pPr>
      <w:bookmarkStart w:id="40" w:name="P911"/>
      <w:bookmarkEnd w:id="40"/>
      <w:r w:rsidRPr="009D1939">
        <w:rPr>
          <w:rFonts w:ascii="Times New Roman" w:hAnsi="Times New Roman" w:cs="Times New Roman"/>
          <w:sz w:val="24"/>
          <w:szCs w:val="24"/>
        </w:rPr>
        <w:t xml:space="preserve">    &lt;**&gt;   Указывается   один   </w:t>
      </w:r>
      <w:proofErr w:type="gramStart"/>
      <w:r w:rsidRPr="009D1939">
        <w:rPr>
          <w:rFonts w:ascii="Times New Roman" w:hAnsi="Times New Roman" w:cs="Times New Roman"/>
          <w:sz w:val="24"/>
          <w:szCs w:val="24"/>
        </w:rPr>
        <w:t>из  вариантов</w:t>
      </w:r>
      <w:proofErr w:type="gramEnd"/>
      <w:r w:rsidRPr="009D1939">
        <w:rPr>
          <w:rFonts w:ascii="Times New Roman" w:hAnsi="Times New Roman" w:cs="Times New Roman"/>
          <w:sz w:val="24"/>
          <w:szCs w:val="24"/>
        </w:rPr>
        <w:t>:  уведомление  о  планируемых</w:t>
      </w:r>
      <w:r>
        <w:rPr>
          <w:rFonts w:ascii="Times New Roman" w:hAnsi="Times New Roman" w:cs="Times New Roman"/>
          <w:sz w:val="24"/>
          <w:szCs w:val="24"/>
        </w:rPr>
        <w:t xml:space="preserve"> </w:t>
      </w:r>
      <w:r w:rsidRPr="009D1939">
        <w:rPr>
          <w:rFonts w:ascii="Times New Roman" w:hAnsi="Times New Roman" w:cs="Times New Roman"/>
          <w:sz w:val="24"/>
          <w:szCs w:val="24"/>
        </w:rPr>
        <w:t>строительстве   или   реконструкции   объекта   индивидуального   жилищного</w:t>
      </w:r>
      <w:r>
        <w:rPr>
          <w:rFonts w:ascii="Times New Roman" w:hAnsi="Times New Roman" w:cs="Times New Roman"/>
          <w:sz w:val="24"/>
          <w:szCs w:val="24"/>
        </w:rPr>
        <w:t xml:space="preserve"> </w:t>
      </w:r>
      <w:r w:rsidRPr="009D1939">
        <w:rPr>
          <w:rFonts w:ascii="Times New Roman" w:hAnsi="Times New Roman" w:cs="Times New Roman"/>
          <w:sz w:val="24"/>
          <w:szCs w:val="24"/>
        </w:rPr>
        <w:t>строительства  или  садового  дома,  уведомление  об  изменении  параметров</w:t>
      </w:r>
      <w:r>
        <w:rPr>
          <w:rFonts w:ascii="Times New Roman" w:hAnsi="Times New Roman" w:cs="Times New Roman"/>
          <w:sz w:val="24"/>
          <w:szCs w:val="24"/>
        </w:rPr>
        <w:t xml:space="preserve"> </w:t>
      </w:r>
      <w:r w:rsidRPr="009D1939">
        <w:rPr>
          <w:rFonts w:ascii="Times New Roman" w:hAnsi="Times New Roman" w:cs="Times New Roman"/>
          <w:sz w:val="24"/>
          <w:szCs w:val="24"/>
        </w:rPr>
        <w:t>планируемого   строительства   или  реконструкции  объекта  индивидуального</w:t>
      </w:r>
      <w:r>
        <w:rPr>
          <w:rFonts w:ascii="Times New Roman" w:hAnsi="Times New Roman" w:cs="Times New Roman"/>
          <w:sz w:val="24"/>
          <w:szCs w:val="24"/>
        </w:rPr>
        <w:t xml:space="preserve"> </w:t>
      </w:r>
      <w:r w:rsidRPr="009D1939">
        <w:rPr>
          <w:rFonts w:ascii="Times New Roman" w:hAnsi="Times New Roman" w:cs="Times New Roman"/>
          <w:sz w:val="24"/>
          <w:szCs w:val="24"/>
        </w:rPr>
        <w:t>жилищного строительства или садового дома.</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right"/>
        <w:outlineLvl w:val="1"/>
        <w:rPr>
          <w:rFonts w:ascii="Times New Roman" w:hAnsi="Times New Roman" w:cs="Times New Roman"/>
          <w:sz w:val="24"/>
          <w:szCs w:val="24"/>
        </w:rPr>
      </w:pPr>
      <w:r w:rsidRPr="009D1939">
        <w:rPr>
          <w:rFonts w:ascii="Times New Roman" w:hAnsi="Times New Roman" w:cs="Times New Roman"/>
          <w:sz w:val="24"/>
          <w:szCs w:val="24"/>
        </w:rPr>
        <w:t>Приложение 4</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к Административному регламенту</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предоставления муниципальной услуги "Направление уведомления</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о соответствии указанных в уведомлении о планируемом</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строительстве параметров объекта индивидуального жилищного</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строительства или садового дома установленным параметрам</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и допустимости размещения объекта индивидуального жилищного</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строительства или садового дома на земельном участке</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на территории городского округа города Калуги"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rsidP="009D1939">
      <w:pPr>
        <w:pStyle w:val="ConsPlusNonformat"/>
        <w:jc w:val="center"/>
        <w:rPr>
          <w:rFonts w:ascii="Times New Roman" w:hAnsi="Times New Roman" w:cs="Times New Roman"/>
          <w:sz w:val="24"/>
          <w:szCs w:val="24"/>
        </w:rPr>
      </w:pPr>
      <w:bookmarkStart w:id="41" w:name="P931"/>
      <w:bookmarkEnd w:id="41"/>
      <w:r w:rsidRPr="009D1939">
        <w:rPr>
          <w:rFonts w:ascii="Times New Roman" w:hAnsi="Times New Roman" w:cs="Times New Roman"/>
          <w:sz w:val="24"/>
          <w:szCs w:val="24"/>
        </w:rPr>
        <w:t>ЗАЯВЛЕНИЕ</w:t>
      </w: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об исправлении допущенных опечаток и ошибок</w:t>
      </w: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в уведомлении о соответствии указанных в уведомлении о планируемом</w:t>
      </w: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строительстве или реконструкции объекта индивидуального жилищного</w:t>
      </w: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строительства или садового дома параметров объекта индивидуального</w:t>
      </w: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жилищного строительства или садового дома установленным параметрам</w:t>
      </w: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и допустимости размещения объекта индивидуального жилищного строительства</w:t>
      </w: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или садового дома на земельном участке,</w:t>
      </w: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уведомлении о несоответствии указанных в уведомлении о планируемом</w:t>
      </w: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строительстве или реконструкции объекта индивидуального жилищного</w:t>
      </w: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строительства или садового дома параметров объекта индивидуального</w:t>
      </w: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жилищного строительства или садового дома установленным параметрам</w:t>
      </w: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и (или) недопустимости размещения объекта индивидуального жилищного</w:t>
      </w: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строительства или садового дома на земельном участке &lt;*&gt;</w:t>
      </w: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(далее - уведомление)</w:t>
      </w:r>
    </w:p>
    <w:p w:rsidR="009D1939" w:rsidRPr="009D1939" w:rsidRDefault="009D1939" w:rsidP="009D1939">
      <w:pPr>
        <w:pStyle w:val="ConsPlusNonformat"/>
        <w:jc w:val="center"/>
        <w:rPr>
          <w:rFonts w:ascii="Times New Roman" w:hAnsi="Times New Roman" w:cs="Times New Roman"/>
          <w:sz w:val="24"/>
          <w:szCs w:val="24"/>
        </w:rPr>
      </w:pPr>
    </w:p>
    <w:p w:rsidR="009D1939" w:rsidRPr="009D1939" w:rsidRDefault="009D1939" w:rsidP="009D1939">
      <w:pPr>
        <w:pStyle w:val="ConsPlusNonformat"/>
        <w:jc w:val="right"/>
        <w:rPr>
          <w:rFonts w:ascii="Times New Roman" w:hAnsi="Times New Roman" w:cs="Times New Roman"/>
          <w:sz w:val="24"/>
          <w:szCs w:val="24"/>
        </w:rPr>
      </w:pPr>
      <w:r w:rsidRPr="009D1939">
        <w:rPr>
          <w:rFonts w:ascii="Times New Roman" w:hAnsi="Times New Roman" w:cs="Times New Roman"/>
          <w:sz w:val="24"/>
          <w:szCs w:val="24"/>
        </w:rPr>
        <w:t xml:space="preserve">                                                   "___" _________ 20___ г.</w:t>
      </w:r>
    </w:p>
    <w:p w:rsidR="009D1939" w:rsidRPr="009D1939" w:rsidRDefault="009D1939">
      <w:pPr>
        <w:pStyle w:val="ConsPlusNonformat"/>
        <w:jc w:val="both"/>
        <w:rPr>
          <w:rFonts w:ascii="Times New Roman" w:hAnsi="Times New Roman" w:cs="Times New Roman"/>
          <w:sz w:val="24"/>
          <w:szCs w:val="24"/>
        </w:rPr>
      </w:pP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Управление архитектуры, градостроительства и земельных отношений города</w:t>
      </w: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Калуги</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___________________________________________________________________________</w:t>
      </w:r>
    </w:p>
    <w:p w:rsidR="009D1939" w:rsidRPr="009D1939" w:rsidRDefault="009D1939">
      <w:pPr>
        <w:pStyle w:val="ConsPlusNonformat"/>
        <w:jc w:val="both"/>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Прошу исправить допущенную опечатку/ошибку в уведомлении.</w:t>
      </w:r>
    </w:p>
    <w:p w:rsidR="009D1939" w:rsidRPr="009D1939" w:rsidRDefault="009D1939">
      <w:pPr>
        <w:pStyle w:val="ConsPlusNonformat"/>
        <w:jc w:val="both"/>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1. Сведения о застройщике</w:t>
      </w:r>
    </w:p>
    <w:p w:rsidR="009D1939" w:rsidRPr="009D1939" w:rsidRDefault="009D193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7313"/>
        <w:gridCol w:w="1134"/>
      </w:tblGrid>
      <w:tr w:rsidR="009D1939" w:rsidRPr="009D1939">
        <w:tc>
          <w:tcPr>
            <w:tcW w:w="604"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1.1</w:t>
            </w:r>
          </w:p>
        </w:tc>
        <w:tc>
          <w:tcPr>
            <w:tcW w:w="7313"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1134" w:type="dxa"/>
          </w:tcPr>
          <w:p w:rsidR="009D1939" w:rsidRPr="009D1939" w:rsidRDefault="009D1939">
            <w:pPr>
              <w:pStyle w:val="ConsPlusNormal"/>
              <w:rPr>
                <w:rFonts w:ascii="Times New Roman" w:hAnsi="Times New Roman" w:cs="Times New Roman"/>
                <w:sz w:val="24"/>
                <w:szCs w:val="24"/>
              </w:rPr>
            </w:pPr>
          </w:p>
        </w:tc>
      </w:tr>
      <w:tr w:rsidR="009D1939" w:rsidRPr="009D1939">
        <w:tc>
          <w:tcPr>
            <w:tcW w:w="604"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1.1.1</w:t>
            </w:r>
          </w:p>
        </w:tc>
        <w:tc>
          <w:tcPr>
            <w:tcW w:w="7313"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Фамилия, имя, отчество (при наличии)</w:t>
            </w:r>
          </w:p>
        </w:tc>
        <w:tc>
          <w:tcPr>
            <w:tcW w:w="1134" w:type="dxa"/>
          </w:tcPr>
          <w:p w:rsidR="009D1939" w:rsidRPr="009D1939" w:rsidRDefault="009D1939">
            <w:pPr>
              <w:pStyle w:val="ConsPlusNormal"/>
              <w:rPr>
                <w:rFonts w:ascii="Times New Roman" w:hAnsi="Times New Roman" w:cs="Times New Roman"/>
                <w:sz w:val="24"/>
                <w:szCs w:val="24"/>
              </w:rPr>
            </w:pPr>
          </w:p>
        </w:tc>
      </w:tr>
      <w:tr w:rsidR="009D1939" w:rsidRPr="009D1939">
        <w:tc>
          <w:tcPr>
            <w:tcW w:w="604"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1.1.2</w:t>
            </w:r>
          </w:p>
        </w:tc>
        <w:tc>
          <w:tcPr>
            <w:tcW w:w="7313"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1134" w:type="dxa"/>
          </w:tcPr>
          <w:p w:rsidR="009D1939" w:rsidRPr="009D1939" w:rsidRDefault="009D1939">
            <w:pPr>
              <w:pStyle w:val="ConsPlusNormal"/>
              <w:rPr>
                <w:rFonts w:ascii="Times New Roman" w:hAnsi="Times New Roman" w:cs="Times New Roman"/>
                <w:sz w:val="24"/>
                <w:szCs w:val="24"/>
              </w:rPr>
            </w:pPr>
          </w:p>
        </w:tc>
      </w:tr>
      <w:tr w:rsidR="009D1939" w:rsidRPr="009D1939">
        <w:tc>
          <w:tcPr>
            <w:tcW w:w="604"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1.1.3</w:t>
            </w:r>
          </w:p>
        </w:tc>
        <w:tc>
          <w:tcPr>
            <w:tcW w:w="7313"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1134" w:type="dxa"/>
          </w:tcPr>
          <w:p w:rsidR="009D1939" w:rsidRPr="009D1939" w:rsidRDefault="009D1939">
            <w:pPr>
              <w:pStyle w:val="ConsPlusNormal"/>
              <w:rPr>
                <w:rFonts w:ascii="Times New Roman" w:hAnsi="Times New Roman" w:cs="Times New Roman"/>
                <w:sz w:val="24"/>
                <w:szCs w:val="24"/>
              </w:rPr>
            </w:pPr>
          </w:p>
        </w:tc>
      </w:tr>
      <w:tr w:rsidR="009D1939" w:rsidRPr="009D1939">
        <w:tc>
          <w:tcPr>
            <w:tcW w:w="604"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1.2</w:t>
            </w:r>
          </w:p>
        </w:tc>
        <w:tc>
          <w:tcPr>
            <w:tcW w:w="7313"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Сведения о юридическом лице (в случае, если застройщиком является юридическое лицо):</w:t>
            </w:r>
          </w:p>
        </w:tc>
        <w:tc>
          <w:tcPr>
            <w:tcW w:w="1134" w:type="dxa"/>
          </w:tcPr>
          <w:p w:rsidR="009D1939" w:rsidRPr="009D1939" w:rsidRDefault="009D1939">
            <w:pPr>
              <w:pStyle w:val="ConsPlusNormal"/>
              <w:rPr>
                <w:rFonts w:ascii="Times New Roman" w:hAnsi="Times New Roman" w:cs="Times New Roman"/>
                <w:sz w:val="24"/>
                <w:szCs w:val="24"/>
              </w:rPr>
            </w:pPr>
          </w:p>
        </w:tc>
      </w:tr>
      <w:tr w:rsidR="009D1939" w:rsidRPr="009D1939">
        <w:tc>
          <w:tcPr>
            <w:tcW w:w="604"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1.2.1</w:t>
            </w:r>
          </w:p>
        </w:tc>
        <w:tc>
          <w:tcPr>
            <w:tcW w:w="7313"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Полное наименование</w:t>
            </w:r>
          </w:p>
        </w:tc>
        <w:tc>
          <w:tcPr>
            <w:tcW w:w="1134" w:type="dxa"/>
          </w:tcPr>
          <w:p w:rsidR="009D1939" w:rsidRPr="009D1939" w:rsidRDefault="009D1939">
            <w:pPr>
              <w:pStyle w:val="ConsPlusNormal"/>
              <w:rPr>
                <w:rFonts w:ascii="Times New Roman" w:hAnsi="Times New Roman" w:cs="Times New Roman"/>
                <w:sz w:val="24"/>
                <w:szCs w:val="24"/>
              </w:rPr>
            </w:pPr>
          </w:p>
        </w:tc>
      </w:tr>
      <w:tr w:rsidR="009D1939" w:rsidRPr="009D1939">
        <w:tc>
          <w:tcPr>
            <w:tcW w:w="604"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1.2.2</w:t>
            </w:r>
          </w:p>
        </w:tc>
        <w:tc>
          <w:tcPr>
            <w:tcW w:w="7313"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Основной государственный регистрационный номер</w:t>
            </w:r>
          </w:p>
        </w:tc>
        <w:tc>
          <w:tcPr>
            <w:tcW w:w="1134" w:type="dxa"/>
          </w:tcPr>
          <w:p w:rsidR="009D1939" w:rsidRPr="009D1939" w:rsidRDefault="009D1939">
            <w:pPr>
              <w:pStyle w:val="ConsPlusNormal"/>
              <w:rPr>
                <w:rFonts w:ascii="Times New Roman" w:hAnsi="Times New Roman" w:cs="Times New Roman"/>
                <w:sz w:val="24"/>
                <w:szCs w:val="24"/>
              </w:rPr>
            </w:pPr>
          </w:p>
        </w:tc>
      </w:tr>
      <w:tr w:rsidR="009D1939" w:rsidRPr="009D1939">
        <w:tc>
          <w:tcPr>
            <w:tcW w:w="604"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1.2.3</w:t>
            </w:r>
          </w:p>
        </w:tc>
        <w:tc>
          <w:tcPr>
            <w:tcW w:w="7313"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1134" w:type="dxa"/>
          </w:tcPr>
          <w:p w:rsidR="009D1939" w:rsidRPr="009D1939" w:rsidRDefault="009D1939">
            <w:pPr>
              <w:pStyle w:val="ConsPlusNormal"/>
              <w:rPr>
                <w:rFonts w:ascii="Times New Roman" w:hAnsi="Times New Roman" w:cs="Times New Roman"/>
                <w:sz w:val="24"/>
                <w:szCs w:val="24"/>
              </w:rPr>
            </w:pPr>
          </w:p>
        </w:tc>
      </w:tr>
    </w:tbl>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2. Сведения о выданном уведомлении, содержащем опечатку/ошибку</w:t>
      </w:r>
    </w:p>
    <w:p w:rsidR="009D1939" w:rsidRPr="009D1939" w:rsidRDefault="009D193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082"/>
        <w:gridCol w:w="2126"/>
        <w:gridCol w:w="2272"/>
      </w:tblGrid>
      <w:tr w:rsidR="009D1939" w:rsidRPr="009D1939">
        <w:tc>
          <w:tcPr>
            <w:tcW w:w="567"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N</w:t>
            </w:r>
          </w:p>
        </w:tc>
        <w:tc>
          <w:tcPr>
            <w:tcW w:w="4082"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Орган, выдавший уведомление</w:t>
            </w:r>
          </w:p>
        </w:tc>
        <w:tc>
          <w:tcPr>
            <w:tcW w:w="2126"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Номер документа</w:t>
            </w:r>
          </w:p>
        </w:tc>
        <w:tc>
          <w:tcPr>
            <w:tcW w:w="2272"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Дата документа</w:t>
            </w:r>
          </w:p>
        </w:tc>
      </w:tr>
      <w:tr w:rsidR="009D1939" w:rsidRPr="009D1939">
        <w:tc>
          <w:tcPr>
            <w:tcW w:w="567" w:type="dxa"/>
          </w:tcPr>
          <w:p w:rsidR="009D1939" w:rsidRPr="009D1939" w:rsidRDefault="009D1939">
            <w:pPr>
              <w:pStyle w:val="ConsPlusNormal"/>
              <w:rPr>
                <w:rFonts w:ascii="Times New Roman" w:hAnsi="Times New Roman" w:cs="Times New Roman"/>
                <w:sz w:val="24"/>
                <w:szCs w:val="24"/>
              </w:rPr>
            </w:pPr>
          </w:p>
        </w:tc>
        <w:tc>
          <w:tcPr>
            <w:tcW w:w="4082" w:type="dxa"/>
          </w:tcPr>
          <w:p w:rsidR="009D1939" w:rsidRPr="009D1939" w:rsidRDefault="009D1939">
            <w:pPr>
              <w:pStyle w:val="ConsPlusNormal"/>
              <w:rPr>
                <w:rFonts w:ascii="Times New Roman" w:hAnsi="Times New Roman" w:cs="Times New Roman"/>
                <w:sz w:val="24"/>
                <w:szCs w:val="24"/>
              </w:rPr>
            </w:pPr>
          </w:p>
        </w:tc>
        <w:tc>
          <w:tcPr>
            <w:tcW w:w="2126" w:type="dxa"/>
          </w:tcPr>
          <w:p w:rsidR="009D1939" w:rsidRPr="009D1939" w:rsidRDefault="009D1939">
            <w:pPr>
              <w:pStyle w:val="ConsPlusNormal"/>
              <w:rPr>
                <w:rFonts w:ascii="Times New Roman" w:hAnsi="Times New Roman" w:cs="Times New Roman"/>
                <w:sz w:val="24"/>
                <w:szCs w:val="24"/>
              </w:rPr>
            </w:pPr>
          </w:p>
        </w:tc>
        <w:tc>
          <w:tcPr>
            <w:tcW w:w="2272" w:type="dxa"/>
          </w:tcPr>
          <w:p w:rsidR="009D1939" w:rsidRPr="009D1939" w:rsidRDefault="009D1939">
            <w:pPr>
              <w:pStyle w:val="ConsPlusNormal"/>
              <w:rPr>
                <w:rFonts w:ascii="Times New Roman" w:hAnsi="Times New Roman" w:cs="Times New Roman"/>
                <w:sz w:val="24"/>
                <w:szCs w:val="24"/>
              </w:rPr>
            </w:pPr>
          </w:p>
        </w:tc>
      </w:tr>
    </w:tbl>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3. Обоснование для внесения исправлений в уведомление</w:t>
      </w:r>
    </w:p>
    <w:p w:rsidR="009D1939" w:rsidRPr="009D1939" w:rsidRDefault="009D193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14"/>
        <w:gridCol w:w="2552"/>
        <w:gridCol w:w="4139"/>
      </w:tblGrid>
      <w:tr w:rsidR="009D1939" w:rsidRPr="009D1939">
        <w:tc>
          <w:tcPr>
            <w:tcW w:w="567"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N</w:t>
            </w:r>
          </w:p>
        </w:tc>
        <w:tc>
          <w:tcPr>
            <w:tcW w:w="1814"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Данные (сведения), указанные в уведомлении</w:t>
            </w:r>
          </w:p>
        </w:tc>
        <w:tc>
          <w:tcPr>
            <w:tcW w:w="2552"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Данные (сведения), которые необходимо указать в уведомлении</w:t>
            </w:r>
          </w:p>
        </w:tc>
        <w:tc>
          <w:tcPr>
            <w:tcW w:w="4139"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Обоснование с указанием реквизита(-</w:t>
            </w:r>
            <w:proofErr w:type="spellStart"/>
            <w:r w:rsidRPr="009D1939">
              <w:rPr>
                <w:rFonts w:ascii="Times New Roman" w:hAnsi="Times New Roman" w:cs="Times New Roman"/>
                <w:sz w:val="24"/>
                <w:szCs w:val="24"/>
              </w:rPr>
              <w:t>ов</w:t>
            </w:r>
            <w:proofErr w:type="spellEnd"/>
            <w:r w:rsidRPr="009D1939">
              <w:rPr>
                <w:rFonts w:ascii="Times New Roman" w:hAnsi="Times New Roman" w:cs="Times New Roman"/>
                <w:sz w:val="24"/>
                <w:szCs w:val="24"/>
              </w:rPr>
              <w:t>) документа(-</w:t>
            </w:r>
            <w:proofErr w:type="spellStart"/>
            <w:r w:rsidRPr="009D1939">
              <w:rPr>
                <w:rFonts w:ascii="Times New Roman" w:hAnsi="Times New Roman" w:cs="Times New Roman"/>
                <w:sz w:val="24"/>
                <w:szCs w:val="24"/>
              </w:rPr>
              <w:t>ов</w:t>
            </w:r>
            <w:proofErr w:type="spellEnd"/>
            <w:r w:rsidRPr="009D1939">
              <w:rPr>
                <w:rFonts w:ascii="Times New Roman" w:hAnsi="Times New Roman" w:cs="Times New Roman"/>
                <w:sz w:val="24"/>
                <w:szCs w:val="24"/>
              </w:rPr>
              <w:t>), документации, на основании которых принималось решение о выдаче уведомления</w:t>
            </w:r>
          </w:p>
        </w:tc>
      </w:tr>
      <w:tr w:rsidR="009D1939" w:rsidRPr="009D1939">
        <w:tc>
          <w:tcPr>
            <w:tcW w:w="567" w:type="dxa"/>
          </w:tcPr>
          <w:p w:rsidR="009D1939" w:rsidRPr="009D1939" w:rsidRDefault="009D1939">
            <w:pPr>
              <w:pStyle w:val="ConsPlusNormal"/>
              <w:rPr>
                <w:rFonts w:ascii="Times New Roman" w:hAnsi="Times New Roman" w:cs="Times New Roman"/>
                <w:sz w:val="24"/>
                <w:szCs w:val="24"/>
              </w:rPr>
            </w:pPr>
          </w:p>
        </w:tc>
        <w:tc>
          <w:tcPr>
            <w:tcW w:w="1814" w:type="dxa"/>
          </w:tcPr>
          <w:p w:rsidR="009D1939" w:rsidRPr="009D1939" w:rsidRDefault="009D1939">
            <w:pPr>
              <w:pStyle w:val="ConsPlusNormal"/>
              <w:rPr>
                <w:rFonts w:ascii="Times New Roman" w:hAnsi="Times New Roman" w:cs="Times New Roman"/>
                <w:sz w:val="24"/>
                <w:szCs w:val="24"/>
              </w:rPr>
            </w:pPr>
          </w:p>
        </w:tc>
        <w:tc>
          <w:tcPr>
            <w:tcW w:w="2552" w:type="dxa"/>
          </w:tcPr>
          <w:p w:rsidR="009D1939" w:rsidRPr="009D1939" w:rsidRDefault="009D1939">
            <w:pPr>
              <w:pStyle w:val="ConsPlusNormal"/>
              <w:rPr>
                <w:rFonts w:ascii="Times New Roman" w:hAnsi="Times New Roman" w:cs="Times New Roman"/>
                <w:sz w:val="24"/>
                <w:szCs w:val="24"/>
              </w:rPr>
            </w:pPr>
          </w:p>
        </w:tc>
        <w:tc>
          <w:tcPr>
            <w:tcW w:w="4139" w:type="dxa"/>
          </w:tcPr>
          <w:p w:rsidR="009D1939" w:rsidRPr="009D1939" w:rsidRDefault="009D1939">
            <w:pPr>
              <w:pStyle w:val="ConsPlusNormal"/>
              <w:rPr>
                <w:rFonts w:ascii="Times New Roman" w:hAnsi="Times New Roman" w:cs="Times New Roman"/>
                <w:sz w:val="24"/>
                <w:szCs w:val="24"/>
              </w:rPr>
            </w:pPr>
          </w:p>
        </w:tc>
      </w:tr>
    </w:tbl>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Приложение: _______________________________________________________________</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Номер телефона и адрес электронной почты для связи: _______________________</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Результат рассмотрения настоящего заявления прошу: ________________________</w:t>
      </w:r>
    </w:p>
    <w:p w:rsidR="009D1939" w:rsidRPr="009D1939" w:rsidRDefault="009D193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0"/>
        <w:gridCol w:w="1701"/>
      </w:tblGrid>
      <w:tr w:rsidR="009D1939" w:rsidRPr="009D1939">
        <w:tc>
          <w:tcPr>
            <w:tcW w:w="7370"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701" w:type="dxa"/>
          </w:tcPr>
          <w:p w:rsidR="009D1939" w:rsidRPr="009D1939" w:rsidRDefault="009D1939">
            <w:pPr>
              <w:pStyle w:val="ConsPlusNormal"/>
              <w:rPr>
                <w:rFonts w:ascii="Times New Roman" w:hAnsi="Times New Roman" w:cs="Times New Roman"/>
                <w:sz w:val="24"/>
                <w:szCs w:val="24"/>
              </w:rPr>
            </w:pPr>
          </w:p>
        </w:tc>
      </w:tr>
      <w:tr w:rsidR="009D1939" w:rsidRPr="009D1939">
        <w:tc>
          <w:tcPr>
            <w:tcW w:w="7370"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выдать на бумажном носителе при личном обращении в управление архитектуры, градостроительства и земельных отношений города Калуги/в многофункциональный центр предоставления государственных и муниципальных услуг, расположенный по адресу:</w:t>
            </w:r>
          </w:p>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_______________________________________________________</w:t>
            </w:r>
          </w:p>
        </w:tc>
        <w:tc>
          <w:tcPr>
            <w:tcW w:w="1701" w:type="dxa"/>
          </w:tcPr>
          <w:p w:rsidR="009D1939" w:rsidRPr="009D1939" w:rsidRDefault="009D1939">
            <w:pPr>
              <w:pStyle w:val="ConsPlusNormal"/>
              <w:rPr>
                <w:rFonts w:ascii="Times New Roman" w:hAnsi="Times New Roman" w:cs="Times New Roman"/>
                <w:sz w:val="24"/>
                <w:szCs w:val="24"/>
              </w:rPr>
            </w:pPr>
          </w:p>
        </w:tc>
      </w:tr>
      <w:tr w:rsidR="009D1939" w:rsidRPr="009D1939">
        <w:tc>
          <w:tcPr>
            <w:tcW w:w="7370"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направить на бумажном носителе на почтовый адрес: _______________________________________________________</w:t>
            </w:r>
          </w:p>
        </w:tc>
        <w:tc>
          <w:tcPr>
            <w:tcW w:w="1701" w:type="dxa"/>
          </w:tcPr>
          <w:p w:rsidR="009D1939" w:rsidRPr="009D1939" w:rsidRDefault="009D1939">
            <w:pPr>
              <w:pStyle w:val="ConsPlusNormal"/>
              <w:rPr>
                <w:rFonts w:ascii="Times New Roman" w:hAnsi="Times New Roman" w:cs="Times New Roman"/>
                <w:sz w:val="24"/>
                <w:szCs w:val="24"/>
              </w:rPr>
            </w:pPr>
          </w:p>
        </w:tc>
      </w:tr>
      <w:tr w:rsidR="009D1939" w:rsidRPr="009D1939">
        <w:tc>
          <w:tcPr>
            <w:tcW w:w="7370"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Указывается один из перечисленных способов</w:t>
            </w:r>
          </w:p>
        </w:tc>
        <w:tc>
          <w:tcPr>
            <w:tcW w:w="1701" w:type="dxa"/>
          </w:tcPr>
          <w:p w:rsidR="009D1939" w:rsidRPr="009D1939" w:rsidRDefault="009D1939">
            <w:pPr>
              <w:pStyle w:val="ConsPlusNormal"/>
              <w:rPr>
                <w:rFonts w:ascii="Times New Roman" w:hAnsi="Times New Roman" w:cs="Times New Roman"/>
                <w:sz w:val="24"/>
                <w:szCs w:val="24"/>
              </w:rPr>
            </w:pPr>
          </w:p>
        </w:tc>
      </w:tr>
    </w:tbl>
    <w:p w:rsidR="009D1939" w:rsidRPr="009D1939" w:rsidRDefault="009D1939">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91"/>
        <w:gridCol w:w="451"/>
        <w:gridCol w:w="2027"/>
        <w:gridCol w:w="525"/>
        <w:gridCol w:w="3146"/>
      </w:tblGrid>
      <w:tr w:rsidR="009D1939" w:rsidRPr="009D1939">
        <w:tc>
          <w:tcPr>
            <w:tcW w:w="2891" w:type="dxa"/>
            <w:tcBorders>
              <w:top w:val="nil"/>
              <w:left w:val="nil"/>
              <w:bottom w:val="nil"/>
              <w:right w:val="nil"/>
            </w:tcBorders>
            <w:vAlign w:val="bottom"/>
          </w:tcPr>
          <w:p w:rsidR="009D1939" w:rsidRPr="009D1939" w:rsidRDefault="009D1939">
            <w:pPr>
              <w:pStyle w:val="ConsPlusNormal"/>
              <w:rPr>
                <w:rFonts w:ascii="Times New Roman" w:hAnsi="Times New Roman" w:cs="Times New Roman"/>
                <w:sz w:val="24"/>
                <w:szCs w:val="24"/>
              </w:rPr>
            </w:pPr>
          </w:p>
        </w:tc>
        <w:tc>
          <w:tcPr>
            <w:tcW w:w="451" w:type="dxa"/>
            <w:tcBorders>
              <w:top w:val="nil"/>
              <w:left w:val="nil"/>
              <w:bottom w:val="nil"/>
              <w:right w:val="nil"/>
            </w:tcBorders>
            <w:vAlign w:val="bottom"/>
          </w:tcPr>
          <w:p w:rsidR="009D1939" w:rsidRPr="009D1939" w:rsidRDefault="009D1939">
            <w:pPr>
              <w:pStyle w:val="ConsPlusNormal"/>
              <w:rPr>
                <w:rFonts w:ascii="Times New Roman" w:hAnsi="Times New Roman" w:cs="Times New Roman"/>
                <w:sz w:val="24"/>
                <w:szCs w:val="24"/>
              </w:rPr>
            </w:pPr>
          </w:p>
        </w:tc>
        <w:tc>
          <w:tcPr>
            <w:tcW w:w="2027" w:type="dxa"/>
            <w:tcBorders>
              <w:top w:val="nil"/>
              <w:left w:val="nil"/>
              <w:bottom w:val="single" w:sz="4" w:space="0" w:color="auto"/>
              <w:right w:val="nil"/>
            </w:tcBorders>
            <w:vAlign w:val="bottom"/>
          </w:tcPr>
          <w:p w:rsidR="009D1939" w:rsidRPr="009D1939" w:rsidRDefault="009D1939">
            <w:pPr>
              <w:pStyle w:val="ConsPlusNormal"/>
              <w:rPr>
                <w:rFonts w:ascii="Times New Roman" w:hAnsi="Times New Roman" w:cs="Times New Roman"/>
                <w:sz w:val="24"/>
                <w:szCs w:val="24"/>
              </w:rPr>
            </w:pPr>
          </w:p>
        </w:tc>
        <w:tc>
          <w:tcPr>
            <w:tcW w:w="525" w:type="dxa"/>
            <w:tcBorders>
              <w:top w:val="nil"/>
              <w:left w:val="nil"/>
              <w:bottom w:val="nil"/>
              <w:right w:val="nil"/>
            </w:tcBorders>
            <w:vAlign w:val="bottom"/>
          </w:tcPr>
          <w:p w:rsidR="009D1939" w:rsidRPr="009D1939" w:rsidRDefault="009D1939">
            <w:pPr>
              <w:pStyle w:val="ConsPlusNormal"/>
              <w:rPr>
                <w:rFonts w:ascii="Times New Roman" w:hAnsi="Times New Roman" w:cs="Times New Roman"/>
                <w:sz w:val="24"/>
                <w:szCs w:val="24"/>
              </w:rPr>
            </w:pPr>
          </w:p>
        </w:tc>
        <w:tc>
          <w:tcPr>
            <w:tcW w:w="3146" w:type="dxa"/>
            <w:tcBorders>
              <w:top w:val="nil"/>
              <w:left w:val="nil"/>
              <w:bottom w:val="single" w:sz="4" w:space="0" w:color="auto"/>
              <w:right w:val="nil"/>
            </w:tcBorders>
            <w:vAlign w:val="bottom"/>
          </w:tcPr>
          <w:p w:rsidR="009D1939" w:rsidRPr="009D1939" w:rsidRDefault="009D1939">
            <w:pPr>
              <w:pStyle w:val="ConsPlusNormal"/>
              <w:rPr>
                <w:rFonts w:ascii="Times New Roman" w:hAnsi="Times New Roman" w:cs="Times New Roman"/>
                <w:sz w:val="24"/>
                <w:szCs w:val="24"/>
              </w:rPr>
            </w:pPr>
          </w:p>
        </w:tc>
      </w:tr>
      <w:tr w:rsidR="009D1939" w:rsidRPr="009D1939">
        <w:tc>
          <w:tcPr>
            <w:tcW w:w="2891" w:type="dxa"/>
            <w:tcBorders>
              <w:top w:val="nil"/>
              <w:left w:val="nil"/>
              <w:bottom w:val="nil"/>
              <w:right w:val="nil"/>
            </w:tcBorders>
          </w:tcPr>
          <w:p w:rsidR="009D1939" w:rsidRPr="009D1939" w:rsidRDefault="009D1939">
            <w:pPr>
              <w:pStyle w:val="ConsPlusNormal"/>
              <w:rPr>
                <w:rFonts w:ascii="Times New Roman" w:hAnsi="Times New Roman" w:cs="Times New Roman"/>
                <w:sz w:val="24"/>
                <w:szCs w:val="24"/>
              </w:rPr>
            </w:pPr>
          </w:p>
        </w:tc>
        <w:tc>
          <w:tcPr>
            <w:tcW w:w="451" w:type="dxa"/>
            <w:tcBorders>
              <w:top w:val="nil"/>
              <w:left w:val="nil"/>
              <w:bottom w:val="nil"/>
              <w:right w:val="nil"/>
            </w:tcBorders>
          </w:tcPr>
          <w:p w:rsidR="009D1939" w:rsidRPr="009D1939" w:rsidRDefault="009D1939">
            <w:pPr>
              <w:pStyle w:val="ConsPlusNormal"/>
              <w:rPr>
                <w:rFonts w:ascii="Times New Roman" w:hAnsi="Times New Roman" w:cs="Times New Roman"/>
                <w:sz w:val="24"/>
                <w:szCs w:val="24"/>
              </w:rPr>
            </w:pPr>
          </w:p>
        </w:tc>
        <w:tc>
          <w:tcPr>
            <w:tcW w:w="2027" w:type="dxa"/>
            <w:tcBorders>
              <w:top w:val="single" w:sz="4" w:space="0" w:color="auto"/>
              <w:left w:val="nil"/>
              <w:bottom w:val="nil"/>
              <w:right w:val="nil"/>
            </w:tcBorders>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(подпись)</w:t>
            </w:r>
          </w:p>
        </w:tc>
        <w:tc>
          <w:tcPr>
            <w:tcW w:w="525" w:type="dxa"/>
            <w:tcBorders>
              <w:top w:val="nil"/>
              <w:left w:val="nil"/>
              <w:bottom w:val="nil"/>
              <w:right w:val="nil"/>
            </w:tcBorders>
          </w:tcPr>
          <w:p w:rsidR="009D1939" w:rsidRPr="009D1939" w:rsidRDefault="009D1939">
            <w:pPr>
              <w:pStyle w:val="ConsPlusNormal"/>
              <w:rPr>
                <w:rFonts w:ascii="Times New Roman" w:hAnsi="Times New Roman" w:cs="Times New Roman"/>
                <w:sz w:val="24"/>
                <w:szCs w:val="24"/>
              </w:rPr>
            </w:pPr>
          </w:p>
        </w:tc>
        <w:tc>
          <w:tcPr>
            <w:tcW w:w="3146" w:type="dxa"/>
            <w:tcBorders>
              <w:top w:val="single" w:sz="4" w:space="0" w:color="auto"/>
              <w:left w:val="nil"/>
              <w:bottom w:val="nil"/>
              <w:right w:val="nil"/>
            </w:tcBorders>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(фамилия, имя, отчество (при наличии))</w:t>
            </w:r>
          </w:p>
        </w:tc>
      </w:tr>
    </w:tbl>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w:t>
      </w:r>
    </w:p>
    <w:p w:rsidR="009D1939" w:rsidRPr="009D1939" w:rsidRDefault="009D1939">
      <w:pPr>
        <w:pStyle w:val="ConsPlusNormal"/>
        <w:spacing w:before="220"/>
        <w:ind w:firstLine="540"/>
        <w:jc w:val="both"/>
        <w:rPr>
          <w:rFonts w:ascii="Times New Roman" w:hAnsi="Times New Roman" w:cs="Times New Roman"/>
          <w:sz w:val="24"/>
          <w:szCs w:val="24"/>
        </w:rPr>
      </w:pPr>
      <w:bookmarkStart w:id="42" w:name="P1030"/>
      <w:bookmarkEnd w:id="42"/>
      <w:r w:rsidRPr="009D1939">
        <w:rPr>
          <w:rFonts w:ascii="Times New Roman" w:hAnsi="Times New Roman" w:cs="Times New Roman"/>
          <w:sz w:val="24"/>
          <w:szCs w:val="24"/>
        </w:rPr>
        <w:t>&lt;*&gt; Нужное подчеркнуть.</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right"/>
        <w:outlineLvl w:val="1"/>
        <w:rPr>
          <w:rFonts w:ascii="Times New Roman" w:hAnsi="Times New Roman" w:cs="Times New Roman"/>
          <w:sz w:val="24"/>
          <w:szCs w:val="24"/>
        </w:rPr>
      </w:pPr>
      <w:r w:rsidRPr="009D1939">
        <w:rPr>
          <w:rFonts w:ascii="Times New Roman" w:hAnsi="Times New Roman" w:cs="Times New Roman"/>
          <w:sz w:val="24"/>
          <w:szCs w:val="24"/>
        </w:rPr>
        <w:t>Приложение 5</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к Административному регламенту</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предоставления муниципальной услуги "Направление уведомления</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о соответствии указанных в уведомлении о планируемом</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строительстве параметров объекта индивидуального жилищного</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строительства или садового дома установленным параметрам</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и допустимости размещения объекта индивидуального жилищного</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строительства или садового дома на земельном участке</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на территории городского округа города Калуги"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ФОРМА</w:t>
      </w:r>
    </w:p>
    <w:p w:rsidR="009D1939" w:rsidRDefault="009D1939" w:rsidP="009D1939">
      <w:pPr>
        <w:autoSpaceDE w:val="0"/>
        <w:autoSpaceDN w:val="0"/>
        <w:adjustRightInd w:val="0"/>
        <w:spacing w:after="0" w:line="240" w:lineRule="auto"/>
        <w:jc w:val="both"/>
        <w:outlineLvl w:val="0"/>
        <w:rPr>
          <w:rFonts w:ascii="Courier New" w:hAnsi="Courier New" w:cs="Courier New"/>
          <w:sz w:val="20"/>
          <w:szCs w:val="20"/>
        </w:rPr>
      </w:pP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РОССИЙСКАЯ ФЕДЕРАЦИЯ         Кому</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КАЛУЖСКАЯ ОБЛАСТЬ          _____________________________________</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(фамилия, имя, отчество (при наличии)</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АДМИНИСТРАЦИЯ ГОРОДСКОГО ОКРУГА    застройщика, ОГРНИП (для физического</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ГОРОДА КАЛУГИ            лица, зарегистрированного в качестве</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индивидуального предпринимателя) -</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Управление </w:t>
      </w:r>
      <w:proofErr w:type="gramStart"/>
      <w:r>
        <w:rPr>
          <w:rFonts w:ascii="Courier New" w:hAnsi="Courier New" w:cs="Courier New"/>
          <w:sz w:val="20"/>
          <w:szCs w:val="20"/>
        </w:rPr>
        <w:t xml:space="preserve">архитектуры,   </w:t>
      </w:r>
      <w:proofErr w:type="gramEnd"/>
      <w:r>
        <w:rPr>
          <w:rFonts w:ascii="Courier New" w:hAnsi="Courier New" w:cs="Courier New"/>
          <w:sz w:val="20"/>
          <w:szCs w:val="20"/>
        </w:rPr>
        <w:t xml:space="preserve">        для физического лица, полное</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градостроительства и земельных     наименование застройщика, ИНН </w:t>
      </w:r>
      <w:hyperlink r:id="rId6" w:history="1">
        <w:r>
          <w:rPr>
            <w:rFonts w:ascii="Courier New" w:hAnsi="Courier New" w:cs="Courier New"/>
            <w:color w:val="0000FF"/>
            <w:sz w:val="20"/>
            <w:szCs w:val="20"/>
          </w:rPr>
          <w:t>&lt;*&gt;</w:t>
        </w:r>
      </w:hyperlink>
      <w:r>
        <w:rPr>
          <w:rFonts w:ascii="Courier New" w:hAnsi="Courier New" w:cs="Courier New"/>
          <w:sz w:val="20"/>
          <w:szCs w:val="20"/>
        </w:rPr>
        <w:t>,</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отношений города Калуги           ОГРН - для юридического лица</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248021, г. Калуга, ул.          почтовый индекс и адрес, телефон,</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Московская, д. 188          адрес электронной почты застройщика)</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Тел./факс: (4842)70-11-66,</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факс:  (</w:t>
      </w:r>
      <w:proofErr w:type="gramEnd"/>
      <w:r>
        <w:rPr>
          <w:rFonts w:ascii="Courier New" w:hAnsi="Courier New" w:cs="Courier New"/>
          <w:sz w:val="20"/>
          <w:szCs w:val="20"/>
        </w:rPr>
        <w:t>4842)55-11-07</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uagizo_kaluga@adm.kaluga.ru</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 N ____________</w:t>
      </w:r>
    </w:p>
    <w:p w:rsidR="009D1939" w:rsidRDefault="009D1939" w:rsidP="009D1939">
      <w:pPr>
        <w:autoSpaceDE w:val="0"/>
        <w:autoSpaceDN w:val="0"/>
        <w:adjustRightInd w:val="0"/>
        <w:spacing w:after="0" w:line="240" w:lineRule="auto"/>
        <w:jc w:val="both"/>
        <w:rPr>
          <w:rFonts w:ascii="Courier New" w:hAnsi="Courier New" w:cs="Courier New"/>
          <w:sz w:val="20"/>
          <w:szCs w:val="20"/>
        </w:rPr>
      </w:pPr>
    </w:p>
    <w:p w:rsidR="009D1939" w:rsidRDefault="009D1939" w:rsidP="009D1939">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 N ____________ от ___________</w:t>
      </w:r>
    </w:p>
    <w:p w:rsidR="009D1939" w:rsidRPr="009D1939" w:rsidRDefault="009D1939">
      <w:pPr>
        <w:pStyle w:val="ConsPlusNonformat"/>
        <w:jc w:val="both"/>
        <w:rPr>
          <w:rFonts w:ascii="Times New Roman" w:hAnsi="Times New Roman" w:cs="Times New Roman"/>
          <w:sz w:val="24"/>
          <w:szCs w:val="24"/>
        </w:rPr>
      </w:pPr>
    </w:p>
    <w:p w:rsidR="009D1939" w:rsidRPr="009D1939" w:rsidRDefault="009D1939" w:rsidP="009D1939">
      <w:pPr>
        <w:pStyle w:val="ConsPlusNonformat"/>
        <w:jc w:val="center"/>
        <w:rPr>
          <w:rFonts w:ascii="Times New Roman" w:hAnsi="Times New Roman" w:cs="Times New Roman"/>
          <w:sz w:val="24"/>
          <w:szCs w:val="24"/>
        </w:rPr>
      </w:pPr>
      <w:bookmarkStart w:id="43" w:name="P1068"/>
      <w:bookmarkEnd w:id="43"/>
      <w:r w:rsidRPr="009D1939">
        <w:rPr>
          <w:rFonts w:ascii="Times New Roman" w:hAnsi="Times New Roman" w:cs="Times New Roman"/>
          <w:sz w:val="24"/>
          <w:szCs w:val="24"/>
        </w:rPr>
        <w:t>РЕШЕНИЕ</w:t>
      </w: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об отказе во внесении исправлений</w:t>
      </w: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в уведомление о соответствии указанных в уведомлении о планируемом</w:t>
      </w: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строительстве или реконструкции объекта индивидуального жилищного</w:t>
      </w: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строительства или садового дома параметров объекта индивидуального</w:t>
      </w: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жилищного строительства или садового дома установленным параметрам</w:t>
      </w: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и допустимости размещения объекта индивидуального жилищного строительства</w:t>
      </w: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или садового дома на земельном участке, уведомление о несоответствии</w:t>
      </w: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указанных в уведомлении о планируемом строительстве или реконструкции</w:t>
      </w: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объекта индивидуального жилищного строительства или садового дома</w:t>
      </w: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параметров объекта индивидуального жилищного строительства или садового</w:t>
      </w: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дома установленным параметрам и (или) недопустимости размещения объекта</w:t>
      </w: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индивидуального жилищного строительства или садового дома на земельном</w:t>
      </w:r>
    </w:p>
    <w:p w:rsidR="009D1939" w:rsidRPr="009D1939" w:rsidRDefault="009D1939" w:rsidP="009D1939">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участке &lt;**&gt; (далее - уведомление)</w:t>
      </w:r>
    </w:p>
    <w:p w:rsidR="009D1939" w:rsidRPr="009D1939" w:rsidRDefault="009D1939">
      <w:pPr>
        <w:pStyle w:val="ConsPlusNonformat"/>
        <w:jc w:val="both"/>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proofErr w:type="gramStart"/>
      <w:r w:rsidRPr="009D1939">
        <w:rPr>
          <w:rFonts w:ascii="Times New Roman" w:hAnsi="Times New Roman" w:cs="Times New Roman"/>
          <w:sz w:val="24"/>
          <w:szCs w:val="24"/>
        </w:rPr>
        <w:t>Управление  архитектуры</w:t>
      </w:r>
      <w:proofErr w:type="gramEnd"/>
      <w:r w:rsidRPr="009D1939">
        <w:rPr>
          <w:rFonts w:ascii="Times New Roman" w:hAnsi="Times New Roman" w:cs="Times New Roman"/>
          <w:sz w:val="24"/>
          <w:szCs w:val="24"/>
        </w:rPr>
        <w:t>,  градостроительства  и  земельных отношений города</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Калуги</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___________________________________________________________________________</w:t>
      </w:r>
    </w:p>
    <w:p w:rsidR="009D1939" w:rsidRPr="009D1939" w:rsidRDefault="009D1939">
      <w:pPr>
        <w:pStyle w:val="ConsPlusNonformat"/>
        <w:jc w:val="both"/>
        <w:rPr>
          <w:rFonts w:ascii="Times New Roman" w:hAnsi="Times New Roman" w:cs="Times New Roman"/>
          <w:sz w:val="24"/>
          <w:szCs w:val="24"/>
        </w:rPr>
      </w:pPr>
      <w:proofErr w:type="gramStart"/>
      <w:r w:rsidRPr="009D1939">
        <w:rPr>
          <w:rFonts w:ascii="Times New Roman" w:hAnsi="Times New Roman" w:cs="Times New Roman"/>
          <w:sz w:val="24"/>
          <w:szCs w:val="24"/>
        </w:rPr>
        <w:t>по  результатам</w:t>
      </w:r>
      <w:proofErr w:type="gramEnd"/>
      <w:r w:rsidRPr="009D1939">
        <w:rPr>
          <w:rFonts w:ascii="Times New Roman" w:hAnsi="Times New Roman" w:cs="Times New Roman"/>
          <w:sz w:val="24"/>
          <w:szCs w:val="24"/>
        </w:rPr>
        <w:t xml:space="preserve"> рассмотрения заявления об исправлении допущенных опечаток и</w:t>
      </w:r>
    </w:p>
    <w:p w:rsidR="009D1939" w:rsidRPr="009D1939" w:rsidRDefault="009D1939">
      <w:pPr>
        <w:pStyle w:val="ConsPlusNonformat"/>
        <w:jc w:val="both"/>
        <w:rPr>
          <w:rFonts w:ascii="Times New Roman" w:hAnsi="Times New Roman" w:cs="Times New Roman"/>
          <w:sz w:val="24"/>
          <w:szCs w:val="24"/>
        </w:rPr>
      </w:pPr>
      <w:proofErr w:type="gramStart"/>
      <w:r w:rsidRPr="009D1939">
        <w:rPr>
          <w:rFonts w:ascii="Times New Roman" w:hAnsi="Times New Roman" w:cs="Times New Roman"/>
          <w:sz w:val="24"/>
          <w:szCs w:val="24"/>
        </w:rPr>
        <w:t>ошибок  в</w:t>
      </w:r>
      <w:proofErr w:type="gramEnd"/>
      <w:r w:rsidRPr="009D1939">
        <w:rPr>
          <w:rFonts w:ascii="Times New Roman" w:hAnsi="Times New Roman" w:cs="Times New Roman"/>
          <w:sz w:val="24"/>
          <w:szCs w:val="24"/>
        </w:rPr>
        <w:t xml:space="preserve">  уведомлении  от  ___________  N  ____________ принято решение об</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(дата и номер регистрации)</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отказе во внесении исправлений в уведомление.</w:t>
      </w:r>
    </w:p>
    <w:p w:rsidR="009D1939" w:rsidRPr="009D1939" w:rsidRDefault="009D193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01"/>
        <w:gridCol w:w="4678"/>
        <w:gridCol w:w="3175"/>
      </w:tblGrid>
      <w:tr w:rsidR="009D1939" w:rsidRPr="009D1939">
        <w:tc>
          <w:tcPr>
            <w:tcW w:w="1201"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N пункта Административного регламента</w:t>
            </w:r>
          </w:p>
        </w:tc>
        <w:tc>
          <w:tcPr>
            <w:tcW w:w="4678"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Наименование основания для отказа во внесении исправлений в уведомление в соответствии с Административным регламентом</w:t>
            </w:r>
          </w:p>
        </w:tc>
        <w:tc>
          <w:tcPr>
            <w:tcW w:w="3175"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Разъяснение причин отказа во внесении исправлений в уведомление</w:t>
            </w:r>
          </w:p>
        </w:tc>
      </w:tr>
      <w:tr w:rsidR="009D1939" w:rsidRPr="009D1939">
        <w:tc>
          <w:tcPr>
            <w:tcW w:w="1201"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подпункт "а" пункта 2.26</w:t>
            </w:r>
          </w:p>
        </w:tc>
        <w:tc>
          <w:tcPr>
            <w:tcW w:w="4678"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несоответствие заявителя кругу лиц, указанных в пункте 2.2 Административного регламента</w:t>
            </w:r>
          </w:p>
        </w:tc>
        <w:tc>
          <w:tcPr>
            <w:tcW w:w="3175"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Указываются основания такого вывода</w:t>
            </w:r>
          </w:p>
        </w:tc>
      </w:tr>
      <w:tr w:rsidR="009D1939" w:rsidRPr="009D1939">
        <w:tc>
          <w:tcPr>
            <w:tcW w:w="1201"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подпункт "б" пункта 2.26</w:t>
            </w:r>
          </w:p>
        </w:tc>
        <w:tc>
          <w:tcPr>
            <w:tcW w:w="4678"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отсутствие опечатки или ошибки в уведомлении</w:t>
            </w:r>
          </w:p>
        </w:tc>
        <w:tc>
          <w:tcPr>
            <w:tcW w:w="3175"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Указываются основания такого вывода</w:t>
            </w:r>
          </w:p>
        </w:tc>
      </w:tr>
    </w:tbl>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w:t>
      </w:r>
      <w:proofErr w:type="gramStart"/>
      <w:r w:rsidRPr="009D1939">
        <w:rPr>
          <w:rFonts w:ascii="Times New Roman" w:hAnsi="Times New Roman" w:cs="Times New Roman"/>
          <w:sz w:val="24"/>
          <w:szCs w:val="24"/>
        </w:rPr>
        <w:t>Вы  вправе</w:t>
      </w:r>
      <w:proofErr w:type="gramEnd"/>
      <w:r w:rsidRPr="009D1939">
        <w:rPr>
          <w:rFonts w:ascii="Times New Roman" w:hAnsi="Times New Roman" w:cs="Times New Roman"/>
          <w:sz w:val="24"/>
          <w:szCs w:val="24"/>
        </w:rPr>
        <w:t xml:space="preserve">  повторно  обратиться с заявлением об исправлении допущенных</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опечаток и ошибок в уведомлении после устранения указанных нарушений.</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Данный   отказ   может   </w:t>
      </w:r>
      <w:proofErr w:type="gramStart"/>
      <w:r w:rsidRPr="009D1939">
        <w:rPr>
          <w:rFonts w:ascii="Times New Roman" w:hAnsi="Times New Roman" w:cs="Times New Roman"/>
          <w:sz w:val="24"/>
          <w:szCs w:val="24"/>
        </w:rPr>
        <w:t>быть  обжалован</w:t>
      </w:r>
      <w:proofErr w:type="gramEnd"/>
      <w:r w:rsidRPr="009D1939">
        <w:rPr>
          <w:rFonts w:ascii="Times New Roman" w:hAnsi="Times New Roman" w:cs="Times New Roman"/>
          <w:sz w:val="24"/>
          <w:szCs w:val="24"/>
        </w:rPr>
        <w:t xml:space="preserve">  в  досудебном  порядке  путем</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направления жалобы в ______________________________________________________</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__________________________________________________________________________,</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а также в судебном порядке.</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Дополнительно информируем: ____________________________________________</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__________________________________________________________________________.</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(указывается информация, необходимая для устранения причин отказа во</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внесении исправлений в уведомление, а также иная дополнительная информация</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при наличии)</w:t>
      </w:r>
    </w:p>
    <w:p w:rsidR="009D1939" w:rsidRPr="009D1939" w:rsidRDefault="009D1939">
      <w:pPr>
        <w:pStyle w:val="ConsPlusNonformat"/>
        <w:jc w:val="both"/>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___________________________________________________________________________</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w:t>
      </w:r>
      <w:proofErr w:type="gramStart"/>
      <w:r w:rsidRPr="009D1939">
        <w:rPr>
          <w:rFonts w:ascii="Times New Roman" w:hAnsi="Times New Roman" w:cs="Times New Roman"/>
          <w:sz w:val="24"/>
          <w:szCs w:val="24"/>
        </w:rPr>
        <w:t xml:space="preserve">должность)   </w:t>
      </w:r>
      <w:proofErr w:type="gramEnd"/>
      <w:r w:rsidRPr="009D1939">
        <w:rPr>
          <w:rFonts w:ascii="Times New Roman" w:hAnsi="Times New Roman" w:cs="Times New Roman"/>
          <w:sz w:val="24"/>
          <w:szCs w:val="24"/>
        </w:rPr>
        <w:t xml:space="preserve">        (подпись)        (фамилия, имя, отчество)</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(при наличии)</w:t>
      </w:r>
    </w:p>
    <w:p w:rsidR="009D1939" w:rsidRPr="009D1939" w:rsidRDefault="009D1939">
      <w:pPr>
        <w:pStyle w:val="ConsPlusNonformat"/>
        <w:jc w:val="both"/>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Дата</w:t>
      </w:r>
    </w:p>
    <w:p w:rsidR="009D1939" w:rsidRPr="009D1939" w:rsidRDefault="009D1939">
      <w:pPr>
        <w:pStyle w:val="ConsPlusNonformat"/>
        <w:jc w:val="both"/>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w:t>
      </w:r>
    </w:p>
    <w:p w:rsidR="009D1939" w:rsidRPr="009D1939" w:rsidRDefault="009D1939">
      <w:pPr>
        <w:pStyle w:val="ConsPlusNonformat"/>
        <w:jc w:val="both"/>
        <w:rPr>
          <w:rFonts w:ascii="Times New Roman" w:hAnsi="Times New Roman" w:cs="Times New Roman"/>
          <w:sz w:val="24"/>
          <w:szCs w:val="24"/>
        </w:rPr>
      </w:pPr>
      <w:bookmarkStart w:id="44" w:name="P1120"/>
      <w:bookmarkEnd w:id="44"/>
      <w:r w:rsidRPr="009D1939">
        <w:rPr>
          <w:rFonts w:ascii="Times New Roman" w:hAnsi="Times New Roman" w:cs="Times New Roman"/>
          <w:sz w:val="24"/>
          <w:szCs w:val="24"/>
        </w:rPr>
        <w:t xml:space="preserve">    &lt;*</w:t>
      </w:r>
      <w:proofErr w:type="gramStart"/>
      <w:r w:rsidRPr="009D1939">
        <w:rPr>
          <w:rFonts w:ascii="Times New Roman" w:hAnsi="Times New Roman" w:cs="Times New Roman"/>
          <w:sz w:val="24"/>
          <w:szCs w:val="24"/>
        </w:rPr>
        <w:t>&gt;  Сведения</w:t>
      </w:r>
      <w:proofErr w:type="gramEnd"/>
      <w:r w:rsidRPr="009D1939">
        <w:rPr>
          <w:rFonts w:ascii="Times New Roman" w:hAnsi="Times New Roman" w:cs="Times New Roman"/>
          <w:sz w:val="24"/>
          <w:szCs w:val="24"/>
        </w:rPr>
        <w:t xml:space="preserve">  об  ИНН  в  отношении  иностранного юридического лица не</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указываются.</w:t>
      </w:r>
    </w:p>
    <w:p w:rsidR="009D1939" w:rsidRPr="009D1939" w:rsidRDefault="009D1939">
      <w:pPr>
        <w:pStyle w:val="ConsPlusNonformat"/>
        <w:jc w:val="both"/>
        <w:rPr>
          <w:rFonts w:ascii="Times New Roman" w:hAnsi="Times New Roman" w:cs="Times New Roman"/>
          <w:sz w:val="24"/>
          <w:szCs w:val="24"/>
        </w:rPr>
      </w:pPr>
      <w:bookmarkStart w:id="45" w:name="P1122"/>
      <w:bookmarkEnd w:id="45"/>
      <w:r w:rsidRPr="009D1939">
        <w:rPr>
          <w:rFonts w:ascii="Times New Roman" w:hAnsi="Times New Roman" w:cs="Times New Roman"/>
          <w:sz w:val="24"/>
          <w:szCs w:val="24"/>
        </w:rPr>
        <w:t xml:space="preserve">    &lt;**&gt; Нужное подчеркнуть.</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343EBB" w:rsidRDefault="00343EBB">
      <w:pPr>
        <w:pStyle w:val="ConsPlusNormal"/>
        <w:jc w:val="both"/>
        <w:rPr>
          <w:rFonts w:ascii="Times New Roman" w:hAnsi="Times New Roman" w:cs="Times New Roman"/>
          <w:sz w:val="24"/>
          <w:szCs w:val="24"/>
        </w:rPr>
      </w:pPr>
    </w:p>
    <w:p w:rsidR="00343EBB" w:rsidRDefault="00343EBB">
      <w:pPr>
        <w:pStyle w:val="ConsPlusNormal"/>
        <w:jc w:val="both"/>
        <w:rPr>
          <w:rFonts w:ascii="Times New Roman" w:hAnsi="Times New Roman" w:cs="Times New Roman"/>
          <w:sz w:val="24"/>
          <w:szCs w:val="24"/>
        </w:rPr>
      </w:pPr>
    </w:p>
    <w:p w:rsidR="00343EBB" w:rsidRDefault="00343EBB">
      <w:pPr>
        <w:pStyle w:val="ConsPlusNormal"/>
        <w:jc w:val="both"/>
        <w:rPr>
          <w:rFonts w:ascii="Times New Roman" w:hAnsi="Times New Roman" w:cs="Times New Roman"/>
          <w:sz w:val="24"/>
          <w:szCs w:val="24"/>
        </w:rPr>
      </w:pPr>
    </w:p>
    <w:p w:rsidR="00343EBB" w:rsidRDefault="00343EBB">
      <w:pPr>
        <w:pStyle w:val="ConsPlusNormal"/>
        <w:jc w:val="both"/>
        <w:rPr>
          <w:rFonts w:ascii="Times New Roman" w:hAnsi="Times New Roman" w:cs="Times New Roman"/>
          <w:sz w:val="24"/>
          <w:szCs w:val="24"/>
        </w:rPr>
      </w:pPr>
    </w:p>
    <w:p w:rsidR="00343EBB" w:rsidRDefault="00343EBB">
      <w:pPr>
        <w:pStyle w:val="ConsPlusNormal"/>
        <w:jc w:val="both"/>
        <w:rPr>
          <w:rFonts w:ascii="Times New Roman" w:hAnsi="Times New Roman" w:cs="Times New Roman"/>
          <w:sz w:val="24"/>
          <w:szCs w:val="24"/>
        </w:rPr>
      </w:pPr>
    </w:p>
    <w:p w:rsidR="00343EBB" w:rsidRDefault="00343EBB">
      <w:pPr>
        <w:pStyle w:val="ConsPlusNormal"/>
        <w:jc w:val="both"/>
        <w:rPr>
          <w:rFonts w:ascii="Times New Roman" w:hAnsi="Times New Roman" w:cs="Times New Roman"/>
          <w:sz w:val="24"/>
          <w:szCs w:val="24"/>
        </w:rPr>
      </w:pPr>
    </w:p>
    <w:p w:rsidR="00343EBB" w:rsidRDefault="00343EBB">
      <w:pPr>
        <w:pStyle w:val="ConsPlusNormal"/>
        <w:jc w:val="both"/>
        <w:rPr>
          <w:rFonts w:ascii="Times New Roman" w:hAnsi="Times New Roman" w:cs="Times New Roman"/>
          <w:sz w:val="24"/>
          <w:szCs w:val="24"/>
        </w:rPr>
      </w:pPr>
    </w:p>
    <w:p w:rsidR="00343EBB" w:rsidRDefault="00343EBB">
      <w:pPr>
        <w:pStyle w:val="ConsPlusNormal"/>
        <w:jc w:val="both"/>
        <w:rPr>
          <w:rFonts w:ascii="Times New Roman" w:hAnsi="Times New Roman" w:cs="Times New Roman"/>
          <w:sz w:val="24"/>
          <w:szCs w:val="24"/>
        </w:rPr>
      </w:pPr>
    </w:p>
    <w:p w:rsidR="00343EBB" w:rsidRDefault="00343EBB">
      <w:pPr>
        <w:pStyle w:val="ConsPlusNormal"/>
        <w:jc w:val="both"/>
        <w:rPr>
          <w:rFonts w:ascii="Times New Roman" w:hAnsi="Times New Roman" w:cs="Times New Roman"/>
          <w:sz w:val="24"/>
          <w:szCs w:val="24"/>
        </w:rPr>
      </w:pPr>
    </w:p>
    <w:p w:rsidR="00343EBB" w:rsidRPr="009D1939" w:rsidRDefault="00343EBB">
      <w:pPr>
        <w:pStyle w:val="ConsPlusNormal"/>
        <w:jc w:val="both"/>
        <w:rPr>
          <w:rFonts w:ascii="Times New Roman" w:hAnsi="Times New Roman" w:cs="Times New Roman"/>
          <w:sz w:val="24"/>
          <w:szCs w:val="24"/>
        </w:rPr>
      </w:pPr>
    </w:p>
    <w:p w:rsidR="009D1939" w:rsidRPr="009D1939" w:rsidRDefault="009D1939">
      <w:pPr>
        <w:pStyle w:val="ConsPlusNormal"/>
        <w:jc w:val="right"/>
        <w:outlineLvl w:val="1"/>
        <w:rPr>
          <w:rFonts w:ascii="Times New Roman" w:hAnsi="Times New Roman" w:cs="Times New Roman"/>
          <w:sz w:val="24"/>
          <w:szCs w:val="24"/>
        </w:rPr>
      </w:pPr>
      <w:r w:rsidRPr="009D1939">
        <w:rPr>
          <w:rFonts w:ascii="Times New Roman" w:hAnsi="Times New Roman" w:cs="Times New Roman"/>
          <w:sz w:val="24"/>
          <w:szCs w:val="24"/>
        </w:rPr>
        <w:t>Приложение 6</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к Административному регламенту</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предоставления муниципальной услуги "Направление уведомления</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о соответствии указанных в уведомлении о планируемом</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строительстве параметров объекта индивидуального жилищного</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строительства или садового дома установленным параметрам</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и допустимости размещения объекта индивидуального жилищного</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строительства или садового дома на земельном участке</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на территории городского округа города Калуги"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ФОРМА</w:t>
      </w:r>
    </w:p>
    <w:p w:rsidR="009D1939" w:rsidRPr="009D1939" w:rsidRDefault="009D1939">
      <w:pPr>
        <w:pStyle w:val="ConsPlusNonformat"/>
        <w:jc w:val="both"/>
        <w:rPr>
          <w:rFonts w:ascii="Times New Roman" w:hAnsi="Times New Roman" w:cs="Times New Roman"/>
          <w:sz w:val="24"/>
          <w:szCs w:val="24"/>
        </w:rPr>
      </w:pPr>
    </w:p>
    <w:p w:rsidR="009D1939" w:rsidRPr="009D1939" w:rsidRDefault="009D1939" w:rsidP="00343EBB">
      <w:pPr>
        <w:pStyle w:val="ConsPlusNonformat"/>
        <w:jc w:val="center"/>
        <w:rPr>
          <w:rFonts w:ascii="Times New Roman" w:hAnsi="Times New Roman" w:cs="Times New Roman"/>
          <w:sz w:val="24"/>
          <w:szCs w:val="24"/>
        </w:rPr>
      </w:pPr>
      <w:bookmarkStart w:id="46" w:name="P1140"/>
      <w:bookmarkEnd w:id="46"/>
      <w:r w:rsidRPr="009D1939">
        <w:rPr>
          <w:rFonts w:ascii="Times New Roman" w:hAnsi="Times New Roman" w:cs="Times New Roman"/>
          <w:sz w:val="24"/>
          <w:szCs w:val="24"/>
        </w:rPr>
        <w:t>ЗАЯВЛЕНИЕ</w:t>
      </w:r>
    </w:p>
    <w:p w:rsidR="009D1939" w:rsidRPr="009D1939" w:rsidRDefault="009D1939" w:rsidP="00343EBB">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о выдаче дубликата</w:t>
      </w:r>
    </w:p>
    <w:p w:rsidR="009D1939" w:rsidRPr="009D1939" w:rsidRDefault="009D1939" w:rsidP="00343EBB">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уведомления о соответствии указанных в уведомлении о планируемом</w:t>
      </w:r>
    </w:p>
    <w:p w:rsidR="009D1939" w:rsidRPr="009D1939" w:rsidRDefault="009D1939" w:rsidP="00343EBB">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строительстве или реконструкции объекта индивидуального жилищного</w:t>
      </w:r>
    </w:p>
    <w:p w:rsidR="009D1939" w:rsidRPr="009D1939" w:rsidRDefault="009D1939" w:rsidP="00343EBB">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строительства или садового дома параметров объекта индивидуального</w:t>
      </w:r>
    </w:p>
    <w:p w:rsidR="009D1939" w:rsidRPr="009D1939" w:rsidRDefault="009D1939" w:rsidP="00343EBB">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жилищного строительства или садового дома установленным параметрам</w:t>
      </w:r>
    </w:p>
    <w:p w:rsidR="009D1939" w:rsidRPr="009D1939" w:rsidRDefault="009D1939" w:rsidP="00343EBB">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и допустимости размещения объекта индивидуального жилищного строительства</w:t>
      </w:r>
    </w:p>
    <w:p w:rsidR="009D1939" w:rsidRPr="009D1939" w:rsidRDefault="009D1939" w:rsidP="00343EBB">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или садового дома на земельном участке, уведомления о несоответствии</w:t>
      </w:r>
    </w:p>
    <w:p w:rsidR="009D1939" w:rsidRPr="009D1939" w:rsidRDefault="009D1939" w:rsidP="00343EBB">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указанных в уведомлении о планируемом строительстве или реконструкции</w:t>
      </w:r>
    </w:p>
    <w:p w:rsidR="009D1939" w:rsidRPr="009D1939" w:rsidRDefault="009D1939" w:rsidP="00343EBB">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объекта индивидуального жилищного строительства или садового дома</w:t>
      </w:r>
    </w:p>
    <w:p w:rsidR="009D1939" w:rsidRPr="009D1939" w:rsidRDefault="009D1939" w:rsidP="00343EBB">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параметров объекта индивидуального жилищного строительства или садового</w:t>
      </w:r>
    </w:p>
    <w:p w:rsidR="009D1939" w:rsidRPr="009D1939" w:rsidRDefault="009D1939" w:rsidP="00343EBB">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дома установленным параметрам и (или) недопустимости размещения объекта</w:t>
      </w:r>
    </w:p>
    <w:p w:rsidR="009D1939" w:rsidRPr="009D1939" w:rsidRDefault="009D1939" w:rsidP="00343EBB">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индивидуального жилищного строительства или садового дома на земельном</w:t>
      </w:r>
    </w:p>
    <w:p w:rsidR="009D1939" w:rsidRPr="009D1939" w:rsidRDefault="009D1939" w:rsidP="00343EBB">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участке &lt;*&gt; (далее - уведомление)</w:t>
      </w:r>
    </w:p>
    <w:p w:rsidR="009D1939" w:rsidRPr="009D1939" w:rsidRDefault="009D1939">
      <w:pPr>
        <w:pStyle w:val="ConsPlusNonformat"/>
        <w:jc w:val="both"/>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"___" _________ 20___ г.</w:t>
      </w:r>
    </w:p>
    <w:p w:rsidR="009D1939" w:rsidRPr="009D1939" w:rsidRDefault="009D1939">
      <w:pPr>
        <w:pStyle w:val="ConsPlusNonformat"/>
        <w:jc w:val="both"/>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Управление архитектуры, градостроительства и земельных отношений города</w:t>
      </w:r>
    </w:p>
    <w:p w:rsidR="009D1939" w:rsidRPr="009D1939" w:rsidRDefault="009D1939" w:rsidP="00343EBB">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Калуги</w:t>
      </w:r>
    </w:p>
    <w:p w:rsidR="009D1939" w:rsidRPr="009D1939" w:rsidRDefault="009D1939">
      <w:pPr>
        <w:pStyle w:val="ConsPlusNonformat"/>
        <w:jc w:val="both"/>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1. Сведения о застройщике</w:t>
      </w:r>
    </w:p>
    <w:p w:rsidR="009D1939" w:rsidRPr="009D1939" w:rsidRDefault="009D193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
        <w:gridCol w:w="7313"/>
        <w:gridCol w:w="1134"/>
      </w:tblGrid>
      <w:tr w:rsidR="009D1939" w:rsidRPr="009D1939">
        <w:tc>
          <w:tcPr>
            <w:tcW w:w="604"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1.1</w:t>
            </w:r>
          </w:p>
        </w:tc>
        <w:tc>
          <w:tcPr>
            <w:tcW w:w="7313"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1134" w:type="dxa"/>
          </w:tcPr>
          <w:p w:rsidR="009D1939" w:rsidRPr="009D1939" w:rsidRDefault="009D1939">
            <w:pPr>
              <w:pStyle w:val="ConsPlusNormal"/>
              <w:rPr>
                <w:rFonts w:ascii="Times New Roman" w:hAnsi="Times New Roman" w:cs="Times New Roman"/>
                <w:sz w:val="24"/>
                <w:szCs w:val="24"/>
              </w:rPr>
            </w:pPr>
          </w:p>
        </w:tc>
      </w:tr>
      <w:tr w:rsidR="009D1939" w:rsidRPr="009D1939">
        <w:tc>
          <w:tcPr>
            <w:tcW w:w="604"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1.1.1</w:t>
            </w:r>
          </w:p>
        </w:tc>
        <w:tc>
          <w:tcPr>
            <w:tcW w:w="7313"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Фамилия, имя, отчество (при наличии)</w:t>
            </w:r>
          </w:p>
        </w:tc>
        <w:tc>
          <w:tcPr>
            <w:tcW w:w="1134" w:type="dxa"/>
          </w:tcPr>
          <w:p w:rsidR="009D1939" w:rsidRPr="009D1939" w:rsidRDefault="009D1939">
            <w:pPr>
              <w:pStyle w:val="ConsPlusNormal"/>
              <w:rPr>
                <w:rFonts w:ascii="Times New Roman" w:hAnsi="Times New Roman" w:cs="Times New Roman"/>
                <w:sz w:val="24"/>
                <w:szCs w:val="24"/>
              </w:rPr>
            </w:pPr>
          </w:p>
        </w:tc>
      </w:tr>
      <w:tr w:rsidR="009D1939" w:rsidRPr="009D1939">
        <w:tc>
          <w:tcPr>
            <w:tcW w:w="604"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1.1.2</w:t>
            </w:r>
          </w:p>
        </w:tc>
        <w:tc>
          <w:tcPr>
            <w:tcW w:w="7313"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1134" w:type="dxa"/>
          </w:tcPr>
          <w:p w:rsidR="009D1939" w:rsidRPr="009D1939" w:rsidRDefault="009D1939">
            <w:pPr>
              <w:pStyle w:val="ConsPlusNormal"/>
              <w:rPr>
                <w:rFonts w:ascii="Times New Roman" w:hAnsi="Times New Roman" w:cs="Times New Roman"/>
                <w:sz w:val="24"/>
                <w:szCs w:val="24"/>
              </w:rPr>
            </w:pPr>
          </w:p>
        </w:tc>
      </w:tr>
      <w:tr w:rsidR="009D1939" w:rsidRPr="009D1939">
        <w:tc>
          <w:tcPr>
            <w:tcW w:w="604"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1.1.3</w:t>
            </w:r>
          </w:p>
        </w:tc>
        <w:tc>
          <w:tcPr>
            <w:tcW w:w="7313"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1134" w:type="dxa"/>
          </w:tcPr>
          <w:p w:rsidR="009D1939" w:rsidRPr="009D1939" w:rsidRDefault="009D1939">
            <w:pPr>
              <w:pStyle w:val="ConsPlusNormal"/>
              <w:rPr>
                <w:rFonts w:ascii="Times New Roman" w:hAnsi="Times New Roman" w:cs="Times New Roman"/>
                <w:sz w:val="24"/>
                <w:szCs w:val="24"/>
              </w:rPr>
            </w:pPr>
          </w:p>
        </w:tc>
      </w:tr>
      <w:tr w:rsidR="009D1939" w:rsidRPr="009D1939">
        <w:tc>
          <w:tcPr>
            <w:tcW w:w="604"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1.2</w:t>
            </w:r>
          </w:p>
        </w:tc>
        <w:tc>
          <w:tcPr>
            <w:tcW w:w="7313"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Сведения о юридическом лице (в случае, если застройщиком является юридическое лицо):</w:t>
            </w:r>
          </w:p>
        </w:tc>
        <w:tc>
          <w:tcPr>
            <w:tcW w:w="1134" w:type="dxa"/>
          </w:tcPr>
          <w:p w:rsidR="009D1939" w:rsidRPr="009D1939" w:rsidRDefault="009D1939">
            <w:pPr>
              <w:pStyle w:val="ConsPlusNormal"/>
              <w:rPr>
                <w:rFonts w:ascii="Times New Roman" w:hAnsi="Times New Roman" w:cs="Times New Roman"/>
                <w:sz w:val="24"/>
                <w:szCs w:val="24"/>
              </w:rPr>
            </w:pPr>
          </w:p>
        </w:tc>
      </w:tr>
      <w:tr w:rsidR="009D1939" w:rsidRPr="009D1939">
        <w:tc>
          <w:tcPr>
            <w:tcW w:w="604"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1.2.1</w:t>
            </w:r>
          </w:p>
        </w:tc>
        <w:tc>
          <w:tcPr>
            <w:tcW w:w="7313"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Полное наименование</w:t>
            </w:r>
          </w:p>
        </w:tc>
        <w:tc>
          <w:tcPr>
            <w:tcW w:w="1134" w:type="dxa"/>
          </w:tcPr>
          <w:p w:rsidR="009D1939" w:rsidRPr="009D1939" w:rsidRDefault="009D1939">
            <w:pPr>
              <w:pStyle w:val="ConsPlusNormal"/>
              <w:rPr>
                <w:rFonts w:ascii="Times New Roman" w:hAnsi="Times New Roman" w:cs="Times New Roman"/>
                <w:sz w:val="24"/>
                <w:szCs w:val="24"/>
              </w:rPr>
            </w:pPr>
          </w:p>
        </w:tc>
      </w:tr>
      <w:tr w:rsidR="009D1939" w:rsidRPr="009D1939">
        <w:tc>
          <w:tcPr>
            <w:tcW w:w="604"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1.2.2</w:t>
            </w:r>
          </w:p>
        </w:tc>
        <w:tc>
          <w:tcPr>
            <w:tcW w:w="7313"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Основной государственный регистрационный номер</w:t>
            </w:r>
          </w:p>
        </w:tc>
        <w:tc>
          <w:tcPr>
            <w:tcW w:w="1134" w:type="dxa"/>
          </w:tcPr>
          <w:p w:rsidR="009D1939" w:rsidRPr="009D1939" w:rsidRDefault="009D1939">
            <w:pPr>
              <w:pStyle w:val="ConsPlusNormal"/>
              <w:rPr>
                <w:rFonts w:ascii="Times New Roman" w:hAnsi="Times New Roman" w:cs="Times New Roman"/>
                <w:sz w:val="24"/>
                <w:szCs w:val="24"/>
              </w:rPr>
            </w:pPr>
          </w:p>
        </w:tc>
      </w:tr>
      <w:tr w:rsidR="009D1939" w:rsidRPr="009D1939">
        <w:tc>
          <w:tcPr>
            <w:tcW w:w="604"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1.2.3</w:t>
            </w:r>
          </w:p>
        </w:tc>
        <w:tc>
          <w:tcPr>
            <w:tcW w:w="7313"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1134" w:type="dxa"/>
          </w:tcPr>
          <w:p w:rsidR="009D1939" w:rsidRPr="009D1939" w:rsidRDefault="009D1939">
            <w:pPr>
              <w:pStyle w:val="ConsPlusNormal"/>
              <w:rPr>
                <w:rFonts w:ascii="Times New Roman" w:hAnsi="Times New Roman" w:cs="Times New Roman"/>
                <w:sz w:val="24"/>
                <w:szCs w:val="24"/>
              </w:rPr>
            </w:pPr>
          </w:p>
        </w:tc>
      </w:tr>
    </w:tbl>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2. Сведения о выданном уведомлении</w:t>
      </w:r>
    </w:p>
    <w:p w:rsidR="009D1939" w:rsidRPr="009D1939" w:rsidRDefault="009D193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855"/>
        <w:gridCol w:w="2552"/>
        <w:gridCol w:w="2098"/>
      </w:tblGrid>
      <w:tr w:rsidR="009D1939" w:rsidRPr="009D1939">
        <w:tc>
          <w:tcPr>
            <w:tcW w:w="567"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N</w:t>
            </w:r>
          </w:p>
        </w:tc>
        <w:tc>
          <w:tcPr>
            <w:tcW w:w="3855"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Орган, выдавший уведомление</w:t>
            </w:r>
          </w:p>
        </w:tc>
        <w:tc>
          <w:tcPr>
            <w:tcW w:w="2552"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Номер документа</w:t>
            </w:r>
          </w:p>
        </w:tc>
        <w:tc>
          <w:tcPr>
            <w:tcW w:w="2098"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Дата документа</w:t>
            </w:r>
          </w:p>
        </w:tc>
      </w:tr>
      <w:tr w:rsidR="009D1939" w:rsidRPr="009D1939">
        <w:tc>
          <w:tcPr>
            <w:tcW w:w="567" w:type="dxa"/>
          </w:tcPr>
          <w:p w:rsidR="009D1939" w:rsidRPr="009D1939" w:rsidRDefault="009D1939">
            <w:pPr>
              <w:pStyle w:val="ConsPlusNormal"/>
              <w:rPr>
                <w:rFonts w:ascii="Times New Roman" w:hAnsi="Times New Roman" w:cs="Times New Roman"/>
                <w:sz w:val="24"/>
                <w:szCs w:val="24"/>
              </w:rPr>
            </w:pPr>
          </w:p>
        </w:tc>
        <w:tc>
          <w:tcPr>
            <w:tcW w:w="3855" w:type="dxa"/>
          </w:tcPr>
          <w:p w:rsidR="009D1939" w:rsidRPr="009D1939" w:rsidRDefault="009D1939">
            <w:pPr>
              <w:pStyle w:val="ConsPlusNormal"/>
              <w:rPr>
                <w:rFonts w:ascii="Times New Roman" w:hAnsi="Times New Roman" w:cs="Times New Roman"/>
                <w:sz w:val="24"/>
                <w:szCs w:val="24"/>
              </w:rPr>
            </w:pPr>
          </w:p>
        </w:tc>
        <w:tc>
          <w:tcPr>
            <w:tcW w:w="2552" w:type="dxa"/>
          </w:tcPr>
          <w:p w:rsidR="009D1939" w:rsidRPr="009D1939" w:rsidRDefault="009D1939">
            <w:pPr>
              <w:pStyle w:val="ConsPlusNormal"/>
              <w:rPr>
                <w:rFonts w:ascii="Times New Roman" w:hAnsi="Times New Roman" w:cs="Times New Roman"/>
                <w:sz w:val="24"/>
                <w:szCs w:val="24"/>
              </w:rPr>
            </w:pPr>
          </w:p>
        </w:tc>
        <w:tc>
          <w:tcPr>
            <w:tcW w:w="2098" w:type="dxa"/>
          </w:tcPr>
          <w:p w:rsidR="009D1939" w:rsidRPr="009D1939" w:rsidRDefault="009D1939">
            <w:pPr>
              <w:pStyle w:val="ConsPlusNormal"/>
              <w:rPr>
                <w:rFonts w:ascii="Times New Roman" w:hAnsi="Times New Roman" w:cs="Times New Roman"/>
                <w:sz w:val="24"/>
                <w:szCs w:val="24"/>
              </w:rPr>
            </w:pPr>
          </w:p>
        </w:tc>
      </w:tr>
    </w:tbl>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Прошу выдать дубликат уведомления</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Приложение:</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___________________________________________________________________________</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Номер телефона и адрес электронной почты для связи:</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__________________________________________________</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Результат рассмотрения настоящего заявления прошу:</w:t>
      </w:r>
    </w:p>
    <w:p w:rsidR="009D1939" w:rsidRPr="009D1939" w:rsidRDefault="009D193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0"/>
        <w:gridCol w:w="1701"/>
      </w:tblGrid>
      <w:tr w:rsidR="009D1939" w:rsidRPr="009D1939">
        <w:tc>
          <w:tcPr>
            <w:tcW w:w="7370"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701" w:type="dxa"/>
          </w:tcPr>
          <w:p w:rsidR="009D1939" w:rsidRPr="009D1939" w:rsidRDefault="009D1939">
            <w:pPr>
              <w:pStyle w:val="ConsPlusNormal"/>
              <w:rPr>
                <w:rFonts w:ascii="Times New Roman" w:hAnsi="Times New Roman" w:cs="Times New Roman"/>
                <w:sz w:val="24"/>
                <w:szCs w:val="24"/>
              </w:rPr>
            </w:pPr>
          </w:p>
        </w:tc>
      </w:tr>
      <w:tr w:rsidR="009D1939" w:rsidRPr="009D1939">
        <w:tc>
          <w:tcPr>
            <w:tcW w:w="7370"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выдать на бумажном носителе при личном обращении в управление архитектуры, градостроительства и земельных отношений города, в многофункциональный центр предоставления государственных и муниципальных услуг, расположенный по адресу:___________________________________________________</w:t>
            </w:r>
          </w:p>
        </w:tc>
        <w:tc>
          <w:tcPr>
            <w:tcW w:w="1701" w:type="dxa"/>
          </w:tcPr>
          <w:p w:rsidR="009D1939" w:rsidRPr="009D1939" w:rsidRDefault="009D1939">
            <w:pPr>
              <w:pStyle w:val="ConsPlusNormal"/>
              <w:rPr>
                <w:rFonts w:ascii="Times New Roman" w:hAnsi="Times New Roman" w:cs="Times New Roman"/>
                <w:sz w:val="24"/>
                <w:szCs w:val="24"/>
              </w:rPr>
            </w:pPr>
          </w:p>
        </w:tc>
      </w:tr>
      <w:tr w:rsidR="009D1939" w:rsidRPr="009D1939">
        <w:tc>
          <w:tcPr>
            <w:tcW w:w="7370"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направить на бумажном носителе на почтовый адрес: _______________________________________________________</w:t>
            </w:r>
          </w:p>
        </w:tc>
        <w:tc>
          <w:tcPr>
            <w:tcW w:w="1701" w:type="dxa"/>
          </w:tcPr>
          <w:p w:rsidR="009D1939" w:rsidRPr="009D1939" w:rsidRDefault="009D1939">
            <w:pPr>
              <w:pStyle w:val="ConsPlusNormal"/>
              <w:rPr>
                <w:rFonts w:ascii="Times New Roman" w:hAnsi="Times New Roman" w:cs="Times New Roman"/>
                <w:sz w:val="24"/>
                <w:szCs w:val="24"/>
              </w:rPr>
            </w:pPr>
          </w:p>
        </w:tc>
      </w:tr>
      <w:tr w:rsidR="009D1939" w:rsidRPr="009D1939">
        <w:tc>
          <w:tcPr>
            <w:tcW w:w="7370"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Указывается один из перечисленных способов</w:t>
            </w:r>
          </w:p>
        </w:tc>
        <w:tc>
          <w:tcPr>
            <w:tcW w:w="1701" w:type="dxa"/>
          </w:tcPr>
          <w:p w:rsidR="009D1939" w:rsidRPr="009D1939" w:rsidRDefault="009D1939">
            <w:pPr>
              <w:pStyle w:val="ConsPlusNormal"/>
              <w:rPr>
                <w:rFonts w:ascii="Times New Roman" w:hAnsi="Times New Roman" w:cs="Times New Roman"/>
                <w:sz w:val="24"/>
                <w:szCs w:val="24"/>
              </w:rPr>
            </w:pPr>
          </w:p>
        </w:tc>
      </w:tr>
    </w:tbl>
    <w:p w:rsidR="009D1939" w:rsidRPr="009D1939" w:rsidRDefault="009D1939">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91"/>
        <w:gridCol w:w="451"/>
        <w:gridCol w:w="2027"/>
        <w:gridCol w:w="525"/>
        <w:gridCol w:w="3146"/>
      </w:tblGrid>
      <w:tr w:rsidR="009D1939" w:rsidRPr="009D1939">
        <w:tc>
          <w:tcPr>
            <w:tcW w:w="2891" w:type="dxa"/>
            <w:tcBorders>
              <w:top w:val="nil"/>
              <w:left w:val="nil"/>
              <w:bottom w:val="nil"/>
              <w:right w:val="nil"/>
            </w:tcBorders>
            <w:vAlign w:val="bottom"/>
          </w:tcPr>
          <w:p w:rsidR="009D1939" w:rsidRPr="009D1939" w:rsidRDefault="009D1939">
            <w:pPr>
              <w:pStyle w:val="ConsPlusNormal"/>
              <w:rPr>
                <w:rFonts w:ascii="Times New Roman" w:hAnsi="Times New Roman" w:cs="Times New Roman"/>
                <w:sz w:val="24"/>
                <w:szCs w:val="24"/>
              </w:rPr>
            </w:pPr>
          </w:p>
        </w:tc>
        <w:tc>
          <w:tcPr>
            <w:tcW w:w="451" w:type="dxa"/>
            <w:tcBorders>
              <w:top w:val="nil"/>
              <w:left w:val="nil"/>
              <w:bottom w:val="nil"/>
              <w:right w:val="nil"/>
            </w:tcBorders>
            <w:vAlign w:val="bottom"/>
          </w:tcPr>
          <w:p w:rsidR="009D1939" w:rsidRPr="009D1939" w:rsidRDefault="009D1939">
            <w:pPr>
              <w:pStyle w:val="ConsPlusNormal"/>
              <w:rPr>
                <w:rFonts w:ascii="Times New Roman" w:hAnsi="Times New Roman" w:cs="Times New Roman"/>
                <w:sz w:val="24"/>
                <w:szCs w:val="24"/>
              </w:rPr>
            </w:pPr>
          </w:p>
        </w:tc>
        <w:tc>
          <w:tcPr>
            <w:tcW w:w="2027" w:type="dxa"/>
            <w:tcBorders>
              <w:top w:val="nil"/>
              <w:left w:val="nil"/>
              <w:bottom w:val="single" w:sz="4" w:space="0" w:color="auto"/>
              <w:right w:val="nil"/>
            </w:tcBorders>
            <w:vAlign w:val="bottom"/>
          </w:tcPr>
          <w:p w:rsidR="009D1939" w:rsidRPr="009D1939" w:rsidRDefault="009D1939">
            <w:pPr>
              <w:pStyle w:val="ConsPlusNormal"/>
              <w:rPr>
                <w:rFonts w:ascii="Times New Roman" w:hAnsi="Times New Roman" w:cs="Times New Roman"/>
                <w:sz w:val="24"/>
                <w:szCs w:val="24"/>
              </w:rPr>
            </w:pPr>
          </w:p>
        </w:tc>
        <w:tc>
          <w:tcPr>
            <w:tcW w:w="525" w:type="dxa"/>
            <w:tcBorders>
              <w:top w:val="nil"/>
              <w:left w:val="nil"/>
              <w:bottom w:val="nil"/>
              <w:right w:val="nil"/>
            </w:tcBorders>
            <w:vAlign w:val="bottom"/>
          </w:tcPr>
          <w:p w:rsidR="009D1939" w:rsidRPr="009D1939" w:rsidRDefault="009D1939">
            <w:pPr>
              <w:pStyle w:val="ConsPlusNormal"/>
              <w:rPr>
                <w:rFonts w:ascii="Times New Roman" w:hAnsi="Times New Roman" w:cs="Times New Roman"/>
                <w:sz w:val="24"/>
                <w:szCs w:val="24"/>
              </w:rPr>
            </w:pPr>
          </w:p>
        </w:tc>
        <w:tc>
          <w:tcPr>
            <w:tcW w:w="3146" w:type="dxa"/>
            <w:tcBorders>
              <w:top w:val="nil"/>
              <w:left w:val="nil"/>
              <w:bottom w:val="single" w:sz="4" w:space="0" w:color="auto"/>
              <w:right w:val="nil"/>
            </w:tcBorders>
            <w:vAlign w:val="bottom"/>
          </w:tcPr>
          <w:p w:rsidR="009D1939" w:rsidRPr="009D1939" w:rsidRDefault="009D1939">
            <w:pPr>
              <w:pStyle w:val="ConsPlusNormal"/>
              <w:rPr>
                <w:rFonts w:ascii="Times New Roman" w:hAnsi="Times New Roman" w:cs="Times New Roman"/>
                <w:sz w:val="24"/>
                <w:szCs w:val="24"/>
              </w:rPr>
            </w:pPr>
          </w:p>
        </w:tc>
      </w:tr>
      <w:tr w:rsidR="009D1939" w:rsidRPr="009D1939">
        <w:tc>
          <w:tcPr>
            <w:tcW w:w="2891" w:type="dxa"/>
            <w:tcBorders>
              <w:top w:val="nil"/>
              <w:left w:val="nil"/>
              <w:bottom w:val="nil"/>
              <w:right w:val="nil"/>
            </w:tcBorders>
          </w:tcPr>
          <w:p w:rsidR="009D1939" w:rsidRPr="009D1939" w:rsidRDefault="009D1939">
            <w:pPr>
              <w:pStyle w:val="ConsPlusNormal"/>
              <w:rPr>
                <w:rFonts w:ascii="Times New Roman" w:hAnsi="Times New Roman" w:cs="Times New Roman"/>
                <w:sz w:val="24"/>
                <w:szCs w:val="24"/>
              </w:rPr>
            </w:pPr>
          </w:p>
        </w:tc>
        <w:tc>
          <w:tcPr>
            <w:tcW w:w="451" w:type="dxa"/>
            <w:tcBorders>
              <w:top w:val="nil"/>
              <w:left w:val="nil"/>
              <w:bottom w:val="nil"/>
              <w:right w:val="nil"/>
            </w:tcBorders>
          </w:tcPr>
          <w:p w:rsidR="009D1939" w:rsidRPr="009D1939" w:rsidRDefault="009D1939">
            <w:pPr>
              <w:pStyle w:val="ConsPlusNormal"/>
              <w:rPr>
                <w:rFonts w:ascii="Times New Roman" w:hAnsi="Times New Roman" w:cs="Times New Roman"/>
                <w:sz w:val="24"/>
                <w:szCs w:val="24"/>
              </w:rPr>
            </w:pPr>
          </w:p>
        </w:tc>
        <w:tc>
          <w:tcPr>
            <w:tcW w:w="2027" w:type="dxa"/>
            <w:tcBorders>
              <w:top w:val="single" w:sz="4" w:space="0" w:color="auto"/>
              <w:left w:val="nil"/>
              <w:bottom w:val="nil"/>
              <w:right w:val="nil"/>
            </w:tcBorders>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(подпись)</w:t>
            </w:r>
          </w:p>
        </w:tc>
        <w:tc>
          <w:tcPr>
            <w:tcW w:w="525" w:type="dxa"/>
            <w:tcBorders>
              <w:top w:val="nil"/>
              <w:left w:val="nil"/>
              <w:bottom w:val="nil"/>
              <w:right w:val="nil"/>
            </w:tcBorders>
          </w:tcPr>
          <w:p w:rsidR="009D1939" w:rsidRPr="009D1939" w:rsidRDefault="009D1939">
            <w:pPr>
              <w:pStyle w:val="ConsPlusNormal"/>
              <w:rPr>
                <w:rFonts w:ascii="Times New Roman" w:hAnsi="Times New Roman" w:cs="Times New Roman"/>
                <w:sz w:val="24"/>
                <w:szCs w:val="24"/>
              </w:rPr>
            </w:pPr>
          </w:p>
        </w:tc>
        <w:tc>
          <w:tcPr>
            <w:tcW w:w="3146" w:type="dxa"/>
            <w:tcBorders>
              <w:top w:val="single" w:sz="4" w:space="0" w:color="auto"/>
              <w:left w:val="nil"/>
              <w:bottom w:val="nil"/>
              <w:right w:val="nil"/>
            </w:tcBorders>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(фамилия, имя, отчество (при наличии))</w:t>
            </w:r>
          </w:p>
        </w:tc>
      </w:tr>
    </w:tbl>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ind w:firstLine="540"/>
        <w:jc w:val="both"/>
        <w:rPr>
          <w:rFonts w:ascii="Times New Roman" w:hAnsi="Times New Roman" w:cs="Times New Roman"/>
          <w:sz w:val="24"/>
          <w:szCs w:val="24"/>
        </w:rPr>
      </w:pPr>
      <w:r w:rsidRPr="009D1939">
        <w:rPr>
          <w:rFonts w:ascii="Times New Roman" w:hAnsi="Times New Roman" w:cs="Times New Roman"/>
          <w:sz w:val="24"/>
          <w:szCs w:val="24"/>
        </w:rPr>
        <w:t>--------------------------------</w:t>
      </w:r>
    </w:p>
    <w:p w:rsidR="009D1939" w:rsidRPr="009D1939" w:rsidRDefault="009D1939">
      <w:pPr>
        <w:pStyle w:val="ConsPlusNormal"/>
        <w:spacing w:before="220"/>
        <w:ind w:firstLine="540"/>
        <w:jc w:val="both"/>
        <w:rPr>
          <w:rFonts w:ascii="Times New Roman" w:hAnsi="Times New Roman" w:cs="Times New Roman"/>
          <w:sz w:val="24"/>
          <w:szCs w:val="24"/>
        </w:rPr>
      </w:pPr>
      <w:bookmarkStart w:id="47" w:name="P1226"/>
      <w:bookmarkEnd w:id="47"/>
      <w:r w:rsidRPr="009D1939">
        <w:rPr>
          <w:rFonts w:ascii="Times New Roman" w:hAnsi="Times New Roman" w:cs="Times New Roman"/>
          <w:sz w:val="24"/>
          <w:szCs w:val="24"/>
        </w:rPr>
        <w:t>&lt;*&gt; Нужное подчеркнуть.</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both"/>
        <w:rPr>
          <w:rFonts w:ascii="Times New Roman" w:hAnsi="Times New Roman" w:cs="Times New Roman"/>
          <w:sz w:val="24"/>
          <w:szCs w:val="24"/>
        </w:rPr>
      </w:pPr>
    </w:p>
    <w:p w:rsidR="009D1939" w:rsidRDefault="009D1939">
      <w:pPr>
        <w:pStyle w:val="ConsPlusNormal"/>
        <w:jc w:val="both"/>
        <w:rPr>
          <w:rFonts w:ascii="Times New Roman" w:hAnsi="Times New Roman" w:cs="Times New Roman"/>
          <w:sz w:val="24"/>
          <w:szCs w:val="24"/>
        </w:rPr>
      </w:pPr>
    </w:p>
    <w:p w:rsidR="00343EBB" w:rsidRDefault="00343EBB">
      <w:pPr>
        <w:pStyle w:val="ConsPlusNormal"/>
        <w:jc w:val="both"/>
        <w:rPr>
          <w:rFonts w:ascii="Times New Roman" w:hAnsi="Times New Roman" w:cs="Times New Roman"/>
          <w:sz w:val="24"/>
          <w:szCs w:val="24"/>
        </w:rPr>
      </w:pPr>
    </w:p>
    <w:p w:rsidR="00343EBB" w:rsidRDefault="00343EBB">
      <w:pPr>
        <w:pStyle w:val="ConsPlusNormal"/>
        <w:jc w:val="both"/>
        <w:rPr>
          <w:rFonts w:ascii="Times New Roman" w:hAnsi="Times New Roman" w:cs="Times New Roman"/>
          <w:sz w:val="24"/>
          <w:szCs w:val="24"/>
        </w:rPr>
      </w:pPr>
    </w:p>
    <w:p w:rsidR="00343EBB" w:rsidRDefault="00343EBB">
      <w:pPr>
        <w:pStyle w:val="ConsPlusNormal"/>
        <w:jc w:val="both"/>
        <w:rPr>
          <w:rFonts w:ascii="Times New Roman" w:hAnsi="Times New Roman" w:cs="Times New Roman"/>
          <w:sz w:val="24"/>
          <w:szCs w:val="24"/>
        </w:rPr>
      </w:pPr>
    </w:p>
    <w:p w:rsidR="00343EBB" w:rsidRDefault="00343EBB">
      <w:pPr>
        <w:pStyle w:val="ConsPlusNormal"/>
        <w:jc w:val="both"/>
        <w:rPr>
          <w:rFonts w:ascii="Times New Roman" w:hAnsi="Times New Roman" w:cs="Times New Roman"/>
          <w:sz w:val="24"/>
          <w:szCs w:val="24"/>
        </w:rPr>
      </w:pPr>
    </w:p>
    <w:p w:rsidR="00343EBB" w:rsidRPr="009D1939" w:rsidRDefault="00343EBB">
      <w:pPr>
        <w:pStyle w:val="ConsPlusNormal"/>
        <w:jc w:val="both"/>
        <w:rPr>
          <w:rFonts w:ascii="Times New Roman" w:hAnsi="Times New Roman" w:cs="Times New Roman"/>
          <w:sz w:val="24"/>
          <w:szCs w:val="24"/>
        </w:rPr>
      </w:pPr>
    </w:p>
    <w:p w:rsidR="009D1939" w:rsidRPr="009D1939" w:rsidRDefault="009D1939">
      <w:pPr>
        <w:pStyle w:val="ConsPlusNormal"/>
        <w:jc w:val="right"/>
        <w:outlineLvl w:val="1"/>
        <w:rPr>
          <w:rFonts w:ascii="Times New Roman" w:hAnsi="Times New Roman" w:cs="Times New Roman"/>
          <w:sz w:val="24"/>
          <w:szCs w:val="24"/>
        </w:rPr>
      </w:pPr>
      <w:r w:rsidRPr="009D1939">
        <w:rPr>
          <w:rFonts w:ascii="Times New Roman" w:hAnsi="Times New Roman" w:cs="Times New Roman"/>
          <w:sz w:val="24"/>
          <w:szCs w:val="24"/>
        </w:rPr>
        <w:t>Приложение 7</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к Административному регламенту</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предоставления муниципальной услуги "Направление уведомления</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о соответствии указанных в уведомлении о планируемом</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строительстве параметров объекта индивидуального жилищного</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строительства или садового дома установленным параметрам</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и допустимости размещения объекта индивидуального жилищного</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строительства или садового дома на земельном участке</w:t>
      </w:r>
    </w:p>
    <w:p w:rsidR="009D1939" w:rsidRPr="009D1939" w:rsidRDefault="009D1939">
      <w:pPr>
        <w:pStyle w:val="ConsPlusNormal"/>
        <w:jc w:val="right"/>
        <w:rPr>
          <w:rFonts w:ascii="Times New Roman" w:hAnsi="Times New Roman" w:cs="Times New Roman"/>
          <w:sz w:val="24"/>
          <w:szCs w:val="24"/>
        </w:rPr>
      </w:pPr>
      <w:r w:rsidRPr="009D1939">
        <w:rPr>
          <w:rFonts w:ascii="Times New Roman" w:hAnsi="Times New Roman" w:cs="Times New Roman"/>
          <w:sz w:val="24"/>
          <w:szCs w:val="24"/>
        </w:rPr>
        <w:t>на территории городского округа города Калуги"</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ФОРМА</w:t>
      </w:r>
    </w:p>
    <w:p w:rsidR="009D1939" w:rsidRPr="009D1939" w:rsidRDefault="009D1939">
      <w:pPr>
        <w:pStyle w:val="ConsPlusNonformat"/>
        <w:jc w:val="both"/>
        <w:rPr>
          <w:rFonts w:ascii="Times New Roman" w:hAnsi="Times New Roman" w:cs="Times New Roman"/>
          <w:sz w:val="24"/>
          <w:szCs w:val="24"/>
        </w:rPr>
      </w:pPr>
    </w:p>
    <w:p w:rsidR="00343EBB" w:rsidRDefault="00343EBB" w:rsidP="00343EB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РОССИЙСКАЯ ФЕДЕРАЦИЯ         Кому</w:t>
      </w:r>
    </w:p>
    <w:p w:rsidR="00343EBB" w:rsidRDefault="00343EBB" w:rsidP="00343EB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КАЛУЖСКАЯ ОБЛАСТЬ          _____________________________________</w:t>
      </w:r>
    </w:p>
    <w:p w:rsidR="00343EBB" w:rsidRDefault="00343EBB" w:rsidP="00343EB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(фамилия, имя, отчество (при наличии)</w:t>
      </w:r>
    </w:p>
    <w:p w:rsidR="00343EBB" w:rsidRDefault="00343EBB" w:rsidP="00343EB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АДМИНИСТРАЦИЯ ГОРОДСКОГО ОКРУГА    застройщика, ОГРНИП (для физического</w:t>
      </w:r>
    </w:p>
    <w:p w:rsidR="00343EBB" w:rsidRDefault="00343EBB" w:rsidP="00343EB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ГОРОДА КАЛУГИ            лица, зарегистрированного в качестве</w:t>
      </w:r>
    </w:p>
    <w:p w:rsidR="00343EBB" w:rsidRDefault="00343EBB" w:rsidP="00343EB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индивидуального предпринимателя) -</w:t>
      </w:r>
    </w:p>
    <w:p w:rsidR="00343EBB" w:rsidRDefault="00343EBB" w:rsidP="00343EB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Управление </w:t>
      </w:r>
      <w:proofErr w:type="gramStart"/>
      <w:r>
        <w:rPr>
          <w:rFonts w:ascii="Courier New" w:hAnsi="Courier New" w:cs="Courier New"/>
          <w:sz w:val="20"/>
          <w:szCs w:val="20"/>
        </w:rPr>
        <w:t xml:space="preserve">архитектуры,   </w:t>
      </w:r>
      <w:proofErr w:type="gramEnd"/>
      <w:r>
        <w:rPr>
          <w:rFonts w:ascii="Courier New" w:hAnsi="Courier New" w:cs="Courier New"/>
          <w:sz w:val="20"/>
          <w:szCs w:val="20"/>
        </w:rPr>
        <w:t xml:space="preserve">        для физического лица, полное</w:t>
      </w:r>
    </w:p>
    <w:p w:rsidR="00343EBB" w:rsidRDefault="00343EBB" w:rsidP="00343EB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градостроительства и земельных     наименование застройщика, ИНН </w:t>
      </w:r>
      <w:hyperlink r:id="rId7" w:history="1">
        <w:r>
          <w:rPr>
            <w:rFonts w:ascii="Courier New" w:hAnsi="Courier New" w:cs="Courier New"/>
            <w:color w:val="0000FF"/>
            <w:sz w:val="20"/>
            <w:szCs w:val="20"/>
          </w:rPr>
          <w:t>&lt;*&gt;</w:t>
        </w:r>
      </w:hyperlink>
      <w:r>
        <w:rPr>
          <w:rFonts w:ascii="Courier New" w:hAnsi="Courier New" w:cs="Courier New"/>
          <w:sz w:val="20"/>
          <w:szCs w:val="20"/>
        </w:rPr>
        <w:t>,</w:t>
      </w:r>
    </w:p>
    <w:p w:rsidR="00343EBB" w:rsidRDefault="00343EBB" w:rsidP="00343EB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отношений города Калуги           ОГРН - для юридического лица</w:t>
      </w:r>
    </w:p>
    <w:p w:rsidR="00343EBB" w:rsidRDefault="00343EBB" w:rsidP="00343EB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w:t>
      </w:r>
    </w:p>
    <w:p w:rsidR="00343EBB" w:rsidRDefault="00343EBB" w:rsidP="00343EB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248021, г. Калуга, ул.          почтовый индекс и адрес, телефон,</w:t>
      </w:r>
    </w:p>
    <w:p w:rsidR="00343EBB" w:rsidRDefault="00343EBB" w:rsidP="00343EB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Московская, д. 188          адрес электронной почты застройщика)</w:t>
      </w:r>
    </w:p>
    <w:p w:rsidR="00343EBB" w:rsidRDefault="00343EBB" w:rsidP="00343EB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Тел./факс: (4842)70-11-66,</w:t>
      </w:r>
    </w:p>
    <w:p w:rsidR="00343EBB" w:rsidRDefault="00343EBB" w:rsidP="00343EB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факс:  (</w:t>
      </w:r>
      <w:proofErr w:type="gramEnd"/>
      <w:r>
        <w:rPr>
          <w:rFonts w:ascii="Courier New" w:hAnsi="Courier New" w:cs="Courier New"/>
          <w:sz w:val="20"/>
          <w:szCs w:val="20"/>
        </w:rPr>
        <w:t>4842)55-11-07</w:t>
      </w:r>
    </w:p>
    <w:p w:rsidR="00343EBB" w:rsidRDefault="00343EBB" w:rsidP="00343EB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uagizo_kaluga@adm.kaluga.ru</w:t>
      </w:r>
    </w:p>
    <w:p w:rsidR="009D1939" w:rsidRPr="009D1939" w:rsidRDefault="009D1939">
      <w:pPr>
        <w:pStyle w:val="ConsPlusNonformat"/>
        <w:jc w:val="both"/>
        <w:rPr>
          <w:rFonts w:ascii="Times New Roman" w:hAnsi="Times New Roman" w:cs="Times New Roman"/>
          <w:sz w:val="24"/>
          <w:szCs w:val="24"/>
        </w:rPr>
      </w:pPr>
    </w:p>
    <w:p w:rsidR="009D1939" w:rsidRPr="009D1939" w:rsidRDefault="009D1939" w:rsidP="00370A8F">
      <w:pPr>
        <w:pStyle w:val="ConsPlusNonformat"/>
        <w:jc w:val="center"/>
        <w:rPr>
          <w:rFonts w:ascii="Times New Roman" w:hAnsi="Times New Roman" w:cs="Times New Roman"/>
          <w:sz w:val="24"/>
          <w:szCs w:val="24"/>
        </w:rPr>
      </w:pPr>
      <w:bookmarkStart w:id="48" w:name="P1260"/>
      <w:bookmarkEnd w:id="48"/>
      <w:r w:rsidRPr="009D1939">
        <w:rPr>
          <w:rFonts w:ascii="Times New Roman" w:hAnsi="Times New Roman" w:cs="Times New Roman"/>
          <w:sz w:val="24"/>
          <w:szCs w:val="24"/>
        </w:rPr>
        <w:t>РЕШЕНИЕ</w:t>
      </w:r>
    </w:p>
    <w:p w:rsidR="009D1939" w:rsidRPr="009D1939" w:rsidRDefault="009D1939" w:rsidP="00370A8F">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об отказе в выдаче дубликата</w:t>
      </w:r>
    </w:p>
    <w:p w:rsidR="009D1939" w:rsidRPr="009D1939" w:rsidRDefault="009D1939" w:rsidP="00370A8F">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уведомления о соответствии указанных в уведомлении о планируемом</w:t>
      </w:r>
    </w:p>
    <w:p w:rsidR="009D1939" w:rsidRPr="009D1939" w:rsidRDefault="009D1939" w:rsidP="00370A8F">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строительстве или реконструкции объекта индивидуального жилищного</w:t>
      </w:r>
    </w:p>
    <w:p w:rsidR="009D1939" w:rsidRPr="009D1939" w:rsidRDefault="009D1939" w:rsidP="00370A8F">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строительства или садового дома параметров объекта индивидуального</w:t>
      </w:r>
    </w:p>
    <w:p w:rsidR="009D1939" w:rsidRPr="009D1939" w:rsidRDefault="009D1939" w:rsidP="00370A8F">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жилищного строительства или садового дома установленным параметрам</w:t>
      </w:r>
    </w:p>
    <w:p w:rsidR="009D1939" w:rsidRPr="009D1939" w:rsidRDefault="009D1939" w:rsidP="00370A8F">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и допустимости размещения объекта индивидуального жилищного строительства</w:t>
      </w:r>
    </w:p>
    <w:p w:rsidR="009D1939" w:rsidRPr="009D1939" w:rsidRDefault="009D1939" w:rsidP="00370A8F">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или садового дома на земельном участке, уведомления о несоответствии</w:t>
      </w:r>
    </w:p>
    <w:p w:rsidR="009D1939" w:rsidRPr="009D1939" w:rsidRDefault="009D1939" w:rsidP="00370A8F">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указанных в уведомлении о планируемом строительстве или реконструкции</w:t>
      </w:r>
    </w:p>
    <w:p w:rsidR="009D1939" w:rsidRPr="009D1939" w:rsidRDefault="009D1939" w:rsidP="00370A8F">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объекта индивидуального жилищного строительства или садового дома</w:t>
      </w:r>
    </w:p>
    <w:p w:rsidR="009D1939" w:rsidRPr="009D1939" w:rsidRDefault="009D1939" w:rsidP="00370A8F">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параметров объекта индивидуального жилищного строительства или садового</w:t>
      </w:r>
    </w:p>
    <w:p w:rsidR="009D1939" w:rsidRPr="009D1939" w:rsidRDefault="009D1939" w:rsidP="00370A8F">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дома установленным параметрам и (или) недопустимости размещения объекта</w:t>
      </w:r>
    </w:p>
    <w:p w:rsidR="009D1939" w:rsidRPr="009D1939" w:rsidRDefault="009D1939" w:rsidP="00370A8F">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индивидуального жилищного строительства или садового дома на земельном</w:t>
      </w:r>
    </w:p>
    <w:p w:rsidR="009D1939" w:rsidRPr="009D1939" w:rsidRDefault="009D1939" w:rsidP="00370A8F">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участке &lt;**&gt; (далее - уведомление)</w:t>
      </w:r>
    </w:p>
    <w:p w:rsidR="009D1939" w:rsidRPr="009D1939" w:rsidRDefault="009D1939">
      <w:pPr>
        <w:pStyle w:val="ConsPlusNonformat"/>
        <w:jc w:val="both"/>
        <w:rPr>
          <w:rFonts w:ascii="Times New Roman" w:hAnsi="Times New Roman" w:cs="Times New Roman"/>
          <w:sz w:val="24"/>
          <w:szCs w:val="24"/>
        </w:rPr>
      </w:pPr>
    </w:p>
    <w:p w:rsidR="009D1939" w:rsidRPr="009D1939" w:rsidRDefault="009D1939" w:rsidP="00370A8F">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Управление архитектуры, градостроительства и земельных отношений города</w:t>
      </w:r>
    </w:p>
    <w:p w:rsidR="009D1939" w:rsidRPr="009D1939" w:rsidRDefault="009D1939" w:rsidP="00370A8F">
      <w:pPr>
        <w:pStyle w:val="ConsPlusNonformat"/>
        <w:jc w:val="center"/>
        <w:rPr>
          <w:rFonts w:ascii="Times New Roman" w:hAnsi="Times New Roman" w:cs="Times New Roman"/>
          <w:sz w:val="24"/>
          <w:szCs w:val="24"/>
        </w:rPr>
      </w:pPr>
      <w:r w:rsidRPr="009D1939">
        <w:rPr>
          <w:rFonts w:ascii="Times New Roman" w:hAnsi="Times New Roman" w:cs="Times New Roman"/>
          <w:sz w:val="24"/>
          <w:szCs w:val="24"/>
        </w:rPr>
        <w:t>Калуги</w:t>
      </w:r>
    </w:p>
    <w:p w:rsidR="009D1939" w:rsidRPr="009D1939" w:rsidRDefault="009D1939" w:rsidP="00370A8F">
      <w:pPr>
        <w:pStyle w:val="ConsPlusNonformat"/>
        <w:jc w:val="center"/>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proofErr w:type="gramStart"/>
      <w:r w:rsidRPr="009D1939">
        <w:rPr>
          <w:rFonts w:ascii="Times New Roman" w:hAnsi="Times New Roman" w:cs="Times New Roman"/>
          <w:sz w:val="24"/>
          <w:szCs w:val="24"/>
        </w:rPr>
        <w:t>по  результатам</w:t>
      </w:r>
      <w:proofErr w:type="gramEnd"/>
      <w:r w:rsidRPr="009D1939">
        <w:rPr>
          <w:rFonts w:ascii="Times New Roman" w:hAnsi="Times New Roman" w:cs="Times New Roman"/>
          <w:sz w:val="24"/>
          <w:szCs w:val="24"/>
        </w:rPr>
        <w:t xml:space="preserve">  рассмотрения  заявления  о выдаче дубликата уведомления от</w:t>
      </w:r>
      <w:r w:rsidR="00370A8F">
        <w:rPr>
          <w:rFonts w:ascii="Times New Roman" w:hAnsi="Times New Roman" w:cs="Times New Roman"/>
          <w:sz w:val="24"/>
          <w:szCs w:val="24"/>
        </w:rPr>
        <w:t xml:space="preserve"> </w:t>
      </w:r>
      <w:r w:rsidRPr="009D1939">
        <w:rPr>
          <w:rFonts w:ascii="Times New Roman" w:hAnsi="Times New Roman" w:cs="Times New Roman"/>
          <w:sz w:val="24"/>
          <w:szCs w:val="24"/>
        </w:rPr>
        <w:t>___________  N  ____________  принято  решение об отказе в выдаче дубликата</w:t>
      </w:r>
      <w:r w:rsidR="00370A8F">
        <w:rPr>
          <w:rFonts w:ascii="Times New Roman" w:hAnsi="Times New Roman" w:cs="Times New Roman"/>
          <w:sz w:val="24"/>
          <w:szCs w:val="24"/>
        </w:rPr>
        <w:t xml:space="preserve"> </w:t>
      </w:r>
      <w:r w:rsidRPr="009D1939">
        <w:rPr>
          <w:rFonts w:ascii="Times New Roman" w:hAnsi="Times New Roman" w:cs="Times New Roman"/>
          <w:sz w:val="24"/>
          <w:szCs w:val="24"/>
        </w:rPr>
        <w:t xml:space="preserve"> (дата и номер регистрации)</w:t>
      </w:r>
      <w:r w:rsidR="00370A8F">
        <w:rPr>
          <w:rFonts w:ascii="Times New Roman" w:hAnsi="Times New Roman" w:cs="Times New Roman"/>
          <w:sz w:val="24"/>
          <w:szCs w:val="24"/>
        </w:rPr>
        <w:t xml:space="preserve"> </w:t>
      </w:r>
      <w:r w:rsidRPr="009D1939">
        <w:rPr>
          <w:rFonts w:ascii="Times New Roman" w:hAnsi="Times New Roman" w:cs="Times New Roman"/>
          <w:sz w:val="24"/>
          <w:szCs w:val="24"/>
        </w:rPr>
        <w:t>уведомления.</w:t>
      </w:r>
    </w:p>
    <w:p w:rsidR="009D1939" w:rsidRPr="009D1939" w:rsidRDefault="009D193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01"/>
        <w:gridCol w:w="4678"/>
        <w:gridCol w:w="3175"/>
      </w:tblGrid>
      <w:tr w:rsidR="009D1939" w:rsidRPr="009D1939">
        <w:tc>
          <w:tcPr>
            <w:tcW w:w="1201"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N пункта Административного регламента</w:t>
            </w:r>
          </w:p>
        </w:tc>
        <w:tc>
          <w:tcPr>
            <w:tcW w:w="4678"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Наименование основания для отказа в выдаче дубликата уведомления в соответствии с Административным регламентом</w:t>
            </w:r>
          </w:p>
        </w:tc>
        <w:tc>
          <w:tcPr>
            <w:tcW w:w="3175" w:type="dxa"/>
          </w:tcPr>
          <w:p w:rsidR="009D1939" w:rsidRPr="009D1939" w:rsidRDefault="009D1939">
            <w:pPr>
              <w:pStyle w:val="ConsPlusNormal"/>
              <w:jc w:val="center"/>
              <w:rPr>
                <w:rFonts w:ascii="Times New Roman" w:hAnsi="Times New Roman" w:cs="Times New Roman"/>
                <w:sz w:val="24"/>
                <w:szCs w:val="24"/>
              </w:rPr>
            </w:pPr>
            <w:r w:rsidRPr="009D1939">
              <w:rPr>
                <w:rFonts w:ascii="Times New Roman" w:hAnsi="Times New Roman" w:cs="Times New Roman"/>
                <w:sz w:val="24"/>
                <w:szCs w:val="24"/>
              </w:rPr>
              <w:t>Разъяснение причин отказа в выдаче дубликата уведомления</w:t>
            </w:r>
          </w:p>
        </w:tc>
      </w:tr>
      <w:tr w:rsidR="009D1939" w:rsidRPr="009D1939">
        <w:tc>
          <w:tcPr>
            <w:tcW w:w="1201"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пункт 2.28</w:t>
            </w:r>
          </w:p>
        </w:tc>
        <w:tc>
          <w:tcPr>
            <w:tcW w:w="4678"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несоответствие заявителя кругу лиц, указанных в пункте 2.2 Административного регламента</w:t>
            </w:r>
          </w:p>
        </w:tc>
        <w:tc>
          <w:tcPr>
            <w:tcW w:w="3175" w:type="dxa"/>
          </w:tcPr>
          <w:p w:rsidR="009D1939" w:rsidRPr="009D1939" w:rsidRDefault="009D1939">
            <w:pPr>
              <w:pStyle w:val="ConsPlusNormal"/>
              <w:rPr>
                <w:rFonts w:ascii="Times New Roman" w:hAnsi="Times New Roman" w:cs="Times New Roman"/>
                <w:sz w:val="24"/>
                <w:szCs w:val="24"/>
              </w:rPr>
            </w:pPr>
            <w:r w:rsidRPr="009D1939">
              <w:rPr>
                <w:rFonts w:ascii="Times New Roman" w:hAnsi="Times New Roman" w:cs="Times New Roman"/>
                <w:sz w:val="24"/>
                <w:szCs w:val="24"/>
              </w:rPr>
              <w:t>Указываются основания такого вывода</w:t>
            </w:r>
          </w:p>
        </w:tc>
      </w:tr>
    </w:tbl>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Вы   вправе   </w:t>
      </w:r>
      <w:proofErr w:type="gramStart"/>
      <w:r w:rsidRPr="009D1939">
        <w:rPr>
          <w:rFonts w:ascii="Times New Roman" w:hAnsi="Times New Roman" w:cs="Times New Roman"/>
          <w:sz w:val="24"/>
          <w:szCs w:val="24"/>
        </w:rPr>
        <w:t>повторно  обратиться</w:t>
      </w:r>
      <w:proofErr w:type="gramEnd"/>
      <w:r w:rsidRPr="009D1939">
        <w:rPr>
          <w:rFonts w:ascii="Times New Roman" w:hAnsi="Times New Roman" w:cs="Times New Roman"/>
          <w:sz w:val="24"/>
          <w:szCs w:val="24"/>
        </w:rPr>
        <w:t xml:space="preserve">  с  заявлением  о  выдаче  дубликата</w:t>
      </w:r>
      <w:r w:rsidR="00370A8F">
        <w:rPr>
          <w:rFonts w:ascii="Times New Roman" w:hAnsi="Times New Roman" w:cs="Times New Roman"/>
          <w:sz w:val="24"/>
          <w:szCs w:val="24"/>
        </w:rPr>
        <w:t xml:space="preserve"> </w:t>
      </w:r>
      <w:r w:rsidRPr="009D1939">
        <w:rPr>
          <w:rFonts w:ascii="Times New Roman" w:hAnsi="Times New Roman" w:cs="Times New Roman"/>
          <w:sz w:val="24"/>
          <w:szCs w:val="24"/>
        </w:rPr>
        <w:t>уведомления после устранения указанных нарушений.</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Данный   отказ   может   </w:t>
      </w:r>
      <w:proofErr w:type="gramStart"/>
      <w:r w:rsidRPr="009D1939">
        <w:rPr>
          <w:rFonts w:ascii="Times New Roman" w:hAnsi="Times New Roman" w:cs="Times New Roman"/>
          <w:sz w:val="24"/>
          <w:szCs w:val="24"/>
        </w:rPr>
        <w:t>быть  обжалован</w:t>
      </w:r>
      <w:proofErr w:type="gramEnd"/>
      <w:r w:rsidRPr="009D1939">
        <w:rPr>
          <w:rFonts w:ascii="Times New Roman" w:hAnsi="Times New Roman" w:cs="Times New Roman"/>
          <w:sz w:val="24"/>
          <w:szCs w:val="24"/>
        </w:rPr>
        <w:t xml:space="preserve">  в  досудебном  порядке  путем</w:t>
      </w:r>
      <w:r w:rsidR="00370A8F">
        <w:rPr>
          <w:rFonts w:ascii="Times New Roman" w:hAnsi="Times New Roman" w:cs="Times New Roman"/>
          <w:sz w:val="24"/>
          <w:szCs w:val="24"/>
        </w:rPr>
        <w:t xml:space="preserve"> </w:t>
      </w:r>
      <w:r w:rsidRPr="009D1939">
        <w:rPr>
          <w:rFonts w:ascii="Times New Roman" w:hAnsi="Times New Roman" w:cs="Times New Roman"/>
          <w:sz w:val="24"/>
          <w:szCs w:val="24"/>
        </w:rPr>
        <w:t>направления жалобы в ______________________________________________________</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__________________________________________________________________________,</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а также в судебном порядке.</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Дополнительно информируем: ____________________________________________</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__________________________________________________________________________.</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(указывается информация, необходимая для устранения причин отказа в выдаче</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дубликата уведомления, а также иная дополнительная информация при наличии)</w:t>
      </w:r>
    </w:p>
    <w:p w:rsidR="009D1939" w:rsidRPr="009D1939" w:rsidRDefault="009D1939">
      <w:pPr>
        <w:pStyle w:val="ConsPlusNonformat"/>
        <w:jc w:val="both"/>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___________________________________________________________________________</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w:t>
      </w:r>
      <w:proofErr w:type="gramStart"/>
      <w:r w:rsidRPr="009D1939">
        <w:rPr>
          <w:rFonts w:ascii="Times New Roman" w:hAnsi="Times New Roman" w:cs="Times New Roman"/>
          <w:sz w:val="24"/>
          <w:szCs w:val="24"/>
        </w:rPr>
        <w:t xml:space="preserve">должность)   </w:t>
      </w:r>
      <w:proofErr w:type="gramEnd"/>
      <w:r w:rsidRPr="009D1939">
        <w:rPr>
          <w:rFonts w:ascii="Times New Roman" w:hAnsi="Times New Roman" w:cs="Times New Roman"/>
          <w:sz w:val="24"/>
          <w:szCs w:val="24"/>
        </w:rPr>
        <w:t xml:space="preserve">        (подпись)        (фамилия, имя, отчество)</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(при наличии))</w:t>
      </w:r>
    </w:p>
    <w:p w:rsidR="009D1939" w:rsidRPr="009D1939" w:rsidRDefault="009D1939">
      <w:pPr>
        <w:pStyle w:val="ConsPlusNonformat"/>
        <w:jc w:val="both"/>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Дата</w:t>
      </w:r>
    </w:p>
    <w:p w:rsidR="009D1939" w:rsidRPr="009D1939" w:rsidRDefault="009D1939">
      <w:pPr>
        <w:pStyle w:val="ConsPlusNonformat"/>
        <w:jc w:val="both"/>
        <w:rPr>
          <w:rFonts w:ascii="Times New Roman" w:hAnsi="Times New Roman" w:cs="Times New Roman"/>
          <w:sz w:val="24"/>
          <w:szCs w:val="24"/>
        </w:rPr>
      </w:pP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 xml:space="preserve">    --------------------------------</w:t>
      </w:r>
    </w:p>
    <w:p w:rsidR="009D1939" w:rsidRPr="009D1939" w:rsidRDefault="009D1939">
      <w:pPr>
        <w:pStyle w:val="ConsPlusNonformat"/>
        <w:jc w:val="both"/>
        <w:rPr>
          <w:rFonts w:ascii="Times New Roman" w:hAnsi="Times New Roman" w:cs="Times New Roman"/>
          <w:sz w:val="24"/>
          <w:szCs w:val="24"/>
        </w:rPr>
      </w:pPr>
      <w:bookmarkStart w:id="49" w:name="P1308"/>
      <w:bookmarkEnd w:id="49"/>
      <w:r w:rsidRPr="009D1939">
        <w:rPr>
          <w:rFonts w:ascii="Times New Roman" w:hAnsi="Times New Roman" w:cs="Times New Roman"/>
          <w:sz w:val="24"/>
          <w:szCs w:val="24"/>
        </w:rPr>
        <w:t xml:space="preserve">    &lt;*</w:t>
      </w:r>
      <w:proofErr w:type="gramStart"/>
      <w:r w:rsidRPr="009D1939">
        <w:rPr>
          <w:rFonts w:ascii="Times New Roman" w:hAnsi="Times New Roman" w:cs="Times New Roman"/>
          <w:sz w:val="24"/>
          <w:szCs w:val="24"/>
        </w:rPr>
        <w:t>&gt;  Сведения</w:t>
      </w:r>
      <w:proofErr w:type="gramEnd"/>
      <w:r w:rsidRPr="009D1939">
        <w:rPr>
          <w:rFonts w:ascii="Times New Roman" w:hAnsi="Times New Roman" w:cs="Times New Roman"/>
          <w:sz w:val="24"/>
          <w:szCs w:val="24"/>
        </w:rPr>
        <w:t xml:space="preserve">  об  ИНН  в  отношении  иностранного юридического лица не</w:t>
      </w:r>
    </w:p>
    <w:p w:rsidR="009D1939" w:rsidRPr="009D1939" w:rsidRDefault="009D1939">
      <w:pPr>
        <w:pStyle w:val="ConsPlusNonformat"/>
        <w:jc w:val="both"/>
        <w:rPr>
          <w:rFonts w:ascii="Times New Roman" w:hAnsi="Times New Roman" w:cs="Times New Roman"/>
          <w:sz w:val="24"/>
          <w:szCs w:val="24"/>
        </w:rPr>
      </w:pPr>
      <w:r w:rsidRPr="009D1939">
        <w:rPr>
          <w:rFonts w:ascii="Times New Roman" w:hAnsi="Times New Roman" w:cs="Times New Roman"/>
          <w:sz w:val="24"/>
          <w:szCs w:val="24"/>
        </w:rPr>
        <w:t>указываются.</w:t>
      </w:r>
    </w:p>
    <w:p w:rsidR="009D1939" w:rsidRPr="009D1939" w:rsidRDefault="009D1939">
      <w:pPr>
        <w:pStyle w:val="ConsPlusNonformat"/>
        <w:jc w:val="both"/>
        <w:rPr>
          <w:rFonts w:ascii="Times New Roman" w:hAnsi="Times New Roman" w:cs="Times New Roman"/>
          <w:sz w:val="24"/>
          <w:szCs w:val="24"/>
        </w:rPr>
      </w:pPr>
      <w:bookmarkStart w:id="50" w:name="P1310"/>
      <w:bookmarkEnd w:id="50"/>
      <w:r w:rsidRPr="009D1939">
        <w:rPr>
          <w:rFonts w:ascii="Times New Roman" w:hAnsi="Times New Roman" w:cs="Times New Roman"/>
          <w:sz w:val="24"/>
          <w:szCs w:val="24"/>
        </w:rPr>
        <w:t xml:space="preserve">    &lt;**&gt; Нужное подчеркнуть</w:t>
      </w: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jc w:val="both"/>
        <w:rPr>
          <w:rFonts w:ascii="Times New Roman" w:hAnsi="Times New Roman" w:cs="Times New Roman"/>
          <w:sz w:val="24"/>
          <w:szCs w:val="24"/>
        </w:rPr>
      </w:pPr>
    </w:p>
    <w:p w:rsidR="009D1939" w:rsidRPr="009D1939" w:rsidRDefault="009D1939">
      <w:pPr>
        <w:pStyle w:val="ConsPlusNormal"/>
        <w:pBdr>
          <w:bottom w:val="single" w:sz="6" w:space="0" w:color="auto"/>
        </w:pBdr>
        <w:spacing w:before="100" w:after="100"/>
        <w:jc w:val="both"/>
        <w:rPr>
          <w:rFonts w:ascii="Times New Roman" w:hAnsi="Times New Roman" w:cs="Times New Roman"/>
          <w:sz w:val="24"/>
          <w:szCs w:val="24"/>
        </w:rPr>
      </w:pPr>
    </w:p>
    <w:p w:rsidR="00BB4F8C" w:rsidRPr="009D1939" w:rsidRDefault="00BB4F8C">
      <w:pPr>
        <w:rPr>
          <w:rFonts w:ascii="Times New Roman" w:hAnsi="Times New Roman" w:cs="Times New Roman"/>
          <w:sz w:val="24"/>
          <w:szCs w:val="24"/>
        </w:rPr>
      </w:pPr>
    </w:p>
    <w:sectPr w:rsidR="00BB4F8C" w:rsidRPr="009D1939" w:rsidSect="005E3B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939"/>
    <w:rsid w:val="00343EBB"/>
    <w:rsid w:val="00370A8F"/>
    <w:rsid w:val="009D1939"/>
    <w:rsid w:val="00BB4F8C"/>
    <w:rsid w:val="00C472B8"/>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0E6B8"/>
  <w15:chartTrackingRefBased/>
  <w15:docId w15:val="{161B8CA3-A914-47A9-B393-601725B55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193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D193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D193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D193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D193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D193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D193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D193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CDFC3F4434E5140FEC9C6DB85C8ECDFD7C12B728D05C0699A2ACA0BC54994E94E3B09CA1B134735E00C350EA0A5AF8684B4DE37D1DDA1E0959F5F185d8TD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3790794298336F6A2072D0FC9C88EFB85F7252AD4F8B67CE3F3DD795163466A3C0EF7A22C753AA47B18798823C3A4E4498415829D793BCA26D578FD4p0SAG" TargetMode="External"/><Relationship Id="rId5" Type="http://schemas.openxmlformats.org/officeDocument/2006/relationships/hyperlink" Target="consultantplus://offline/ref=239D12D410CE54C44D66BE5F8534D0BE53573E2562491D89B399CE69A0F6E317B0A71CAA17C9336CAFAA6C5A384A4CD0758C5E48862DEBBF586EA4C0j0R6G" TargetMode="External"/><Relationship Id="rId4" Type="http://schemas.openxmlformats.org/officeDocument/2006/relationships/hyperlink" Target="consultantplus://offline/ref=239D12D410CE54C44D66BE5F8534D0BE53573E2562491D89B399CE69A0F6E317B0A71CAA17C9336CAFAA6C5A384A4CD0758C5E48862DEBBF586EA4C0j0R6G"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56</Pages>
  <Words>21396</Words>
  <Characters>121962</Characters>
  <Application>Microsoft Office Word</Application>
  <DocSecurity>0</DocSecurity>
  <Lines>1016</Lines>
  <Paragraphs>286</Paragraphs>
  <ScaleCrop>false</ScaleCrop>
  <Company/>
  <LinksUpToDate>false</LinksUpToDate>
  <CharactersWithSpaces>143072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5</cp:revision>
  <dcterms:created xsi:type="dcterms:W3CDTF">2026-03-12T06:15:00Z</dcterms:created>
  <dcterms:modified xsi:type="dcterms:W3CDTF">2026-03-12T06:20:00Z</dcterms:modified>
</cp:coreProperties>
</file>