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F5" w:rsidRDefault="009149E1">
      <w:pPr>
        <w:pStyle w:val="ConsPlusTitle"/>
        <w:jc w:val="both"/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Приложение 1 </w:t>
      </w:r>
    </w:p>
    <w:p w:rsidR="00421AF5" w:rsidRDefault="009149E1">
      <w:pPr>
        <w:pStyle w:val="ConsPlusTitle"/>
        <w:jc w:val="both"/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к постановлению Городской Управы</w:t>
      </w:r>
    </w:p>
    <w:p w:rsidR="00421AF5" w:rsidRDefault="009149E1">
      <w:pPr>
        <w:pStyle w:val="ConsPlusTitle"/>
        <w:jc w:val="both"/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города Калуги</w:t>
      </w:r>
    </w:p>
    <w:p w:rsidR="00421AF5" w:rsidRDefault="009149E1">
      <w:pPr>
        <w:pStyle w:val="ConsPlusTitle"/>
        <w:jc w:val="both"/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</w:t>
      </w:r>
      <w:bookmarkStart w:id="0" w:name="__DdeLink__1162_2661704395"/>
      <w:r>
        <w:rPr>
          <w:rFonts w:ascii="Times New Roman" w:hAnsi="Times New Roman" w:cs="Times New Roman"/>
          <w:b w:val="0"/>
          <w:sz w:val="24"/>
        </w:rPr>
        <w:t xml:space="preserve">от </w:t>
      </w:r>
      <w:r w:rsidR="00E668C9">
        <w:rPr>
          <w:rFonts w:ascii="Times New Roman" w:hAnsi="Times New Roman" w:cs="Times New Roman"/>
          <w:b w:val="0"/>
          <w:sz w:val="24"/>
        </w:rPr>
        <w:t>29.03.2024</w:t>
      </w:r>
      <w:r>
        <w:rPr>
          <w:rFonts w:ascii="Times New Roman" w:hAnsi="Times New Roman" w:cs="Times New Roman"/>
          <w:b w:val="0"/>
          <w:sz w:val="24"/>
        </w:rPr>
        <w:t xml:space="preserve"> № </w:t>
      </w:r>
      <w:bookmarkEnd w:id="0"/>
      <w:r w:rsidR="00E668C9">
        <w:rPr>
          <w:rFonts w:ascii="Times New Roman" w:hAnsi="Times New Roman" w:cs="Times New Roman"/>
          <w:b w:val="0"/>
          <w:sz w:val="24"/>
        </w:rPr>
        <w:t>89-п</w:t>
      </w:r>
    </w:p>
    <w:p w:rsidR="00421AF5" w:rsidRDefault="00421AF5">
      <w:pPr>
        <w:pStyle w:val="ConsPlusTitle"/>
        <w:jc w:val="both"/>
        <w:rPr>
          <w:rFonts w:ascii="Times New Roman" w:hAnsi="Times New Roman" w:cs="Times New Roman"/>
          <w:b w:val="0"/>
          <w:sz w:val="24"/>
        </w:rPr>
      </w:pPr>
    </w:p>
    <w:p w:rsidR="00421AF5" w:rsidRDefault="00421AF5">
      <w:pPr>
        <w:pStyle w:val="ConsPlusTitle"/>
        <w:jc w:val="center"/>
        <w:rPr>
          <w:rFonts w:ascii="Times New Roman" w:hAnsi="Times New Roman" w:cs="Times New Roman"/>
          <w:bCs/>
          <w:sz w:val="24"/>
        </w:rPr>
      </w:pPr>
    </w:p>
    <w:p w:rsidR="00421AF5" w:rsidRDefault="009149E1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Паспорт</w:t>
      </w:r>
    </w:p>
    <w:p w:rsidR="00421AF5" w:rsidRDefault="009149E1">
      <w:pPr>
        <w:pStyle w:val="ConsPlusTitle"/>
        <w:jc w:val="center"/>
      </w:pPr>
      <w:r>
        <w:rPr>
          <w:rFonts w:ascii="Times New Roman" w:hAnsi="Times New Roman" w:cs="Times New Roman"/>
          <w:b w:val="0"/>
          <w:sz w:val="24"/>
        </w:rPr>
        <w:t>муниципально</w:t>
      </w:r>
      <w:r>
        <w:rPr>
          <w:rFonts w:ascii="Times New Roman" w:hAnsi="Times New Roman" w:cs="Times New Roman"/>
          <w:b w:val="0"/>
          <w:sz w:val="24"/>
        </w:rPr>
        <w:t>й программы муниципального образования «Город</w:t>
      </w:r>
    </w:p>
    <w:p w:rsidR="00421AF5" w:rsidRDefault="009149E1">
      <w:pPr>
        <w:pStyle w:val="ConsPlusTitle"/>
        <w:jc w:val="center"/>
      </w:pPr>
      <w:r>
        <w:rPr>
          <w:rFonts w:ascii="Times New Roman" w:hAnsi="Times New Roman" w:cs="Times New Roman"/>
          <w:b w:val="0"/>
          <w:sz w:val="24"/>
        </w:rPr>
        <w:t>Калуга» «Повышение эффективности муниципального управления</w:t>
      </w:r>
    </w:p>
    <w:p w:rsidR="00421AF5" w:rsidRDefault="009149E1">
      <w:pPr>
        <w:pStyle w:val="ConsPlusTitle"/>
        <w:jc w:val="center"/>
      </w:pPr>
      <w:r>
        <w:rPr>
          <w:rFonts w:ascii="Times New Roman" w:hAnsi="Times New Roman" w:cs="Times New Roman"/>
          <w:b w:val="0"/>
          <w:sz w:val="24"/>
        </w:rPr>
        <w:t>в муниципальном образовании «Город Калуга»</w:t>
      </w:r>
    </w:p>
    <w:p w:rsidR="00421AF5" w:rsidRDefault="009149E1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(далее - Программа)</w:t>
      </w:r>
    </w:p>
    <w:p w:rsidR="00421AF5" w:rsidRDefault="00421AF5">
      <w:pPr>
        <w:pStyle w:val="ConsPlusTitle"/>
        <w:jc w:val="both"/>
        <w:rPr>
          <w:rFonts w:ascii="Times New Roman" w:hAnsi="Times New Roman" w:cs="Times New Roman"/>
          <w:b w:val="0"/>
          <w:sz w:val="24"/>
        </w:rPr>
      </w:pPr>
    </w:p>
    <w:tbl>
      <w:tblPr>
        <w:tblW w:w="9360" w:type="dxa"/>
        <w:tblInd w:w="-6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6"/>
        <w:gridCol w:w="959"/>
        <w:gridCol w:w="852"/>
        <w:gridCol w:w="839"/>
        <w:gridCol w:w="853"/>
        <w:gridCol w:w="897"/>
        <w:gridCol w:w="854"/>
        <w:gridCol w:w="930"/>
      </w:tblGrid>
      <w:tr w:rsidR="00421AF5"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1. Ответственный исполнитель Программы</w:t>
            </w:r>
          </w:p>
        </w:tc>
        <w:tc>
          <w:tcPr>
            <w:tcW w:w="61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Управление делами Городского Головы города Калуг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2. Соисполнители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Отсутствуют</w:t>
            </w:r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3. Участники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Органы местного самоуправления муниципального образования «Город Калуга», органы Городской Управы города Калуги</w:t>
            </w:r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4. Подпрограммы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Отсутствуют</w:t>
            </w:r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5. Цели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Развитие системы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муниципальной службы в муниципальном образовании «Город Калуга»;</w:t>
            </w:r>
          </w:p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</w:rPr>
              <w:t>эффективности деятельности органов Городской Управы города Калуги</w:t>
            </w:r>
            <w:proofErr w:type="gramEnd"/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6. Задачи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>- обеспечение органов местного самоуправления муниципального образования «Город Калуга» кадрам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и, отвечающими современным требованиям муниципального управления;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- совершенствование лицами, замещающими руководящие должности, навыков стратегического менеджмента, управления персоналом и мотивацией, а также навыков создания профессиональной культуры и п</w:t>
            </w:r>
            <w:r>
              <w:rPr>
                <w:rFonts w:ascii="Times New Roman" w:hAnsi="Times New Roman" w:cs="Times New Roman"/>
                <w:b w:val="0"/>
                <w:sz w:val="24"/>
              </w:rPr>
              <w:t>рименения методик эффективной организации труда;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обеспечение реализации единой кадровой 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</w:rPr>
              <w:t xml:space="preserve"> политики в Городской Управе города Калуги и ее органах;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качественное и доступное предоставление государственных и муниципальных услуг (в том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числе в цифровом виде);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обеспечение информационной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</w:rPr>
              <w:t>открытости официального сайта Городской Управы города Калуги</w:t>
            </w:r>
            <w:proofErr w:type="gramEnd"/>
          </w:p>
        </w:tc>
      </w:tr>
      <w:tr w:rsidR="00421AF5"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7. Целевые индикаторы и показатели Программы</w:t>
            </w: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доля муниципальных служащих органов местного самоуправления муниципального образования «Город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Калуга»,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:rsidR="00421AF5" w:rsidRDefault="009149E1">
            <w:pPr>
              <w:pStyle w:val="ConsPlusTitle"/>
              <w:jc w:val="both"/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- доля руководителей органов местного самоуправления муниципального образования «Город Калуга», органов Город</w:t>
            </w:r>
            <w:r>
              <w:rPr>
                <w:rFonts w:ascii="Times New Roman" w:hAnsi="Times New Roman" w:cs="Times New Roman"/>
                <w:b w:val="0"/>
                <w:sz w:val="24"/>
              </w:rPr>
              <w:t>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ероприятиях;</w:t>
            </w:r>
            <w:proofErr w:type="gramEnd"/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- количество мер, направленных на выявление и минимизацию уровня коррупционных рисков в Городской Управе города Калуги и ее органах;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- доля обращений за получением массовых социально значимых государственных и муниципальных услуг в электронном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виде с использованием единого портала государственных услуг от общего количества таких услуг;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уровень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</w:rPr>
              <w:t>открытости официального сайта Городской Управы города Калуги</w:t>
            </w:r>
            <w:proofErr w:type="gramEnd"/>
          </w:p>
        </w:tc>
      </w:tr>
      <w:tr w:rsidR="00421AF5"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8. Сроки реализации Программы</w:t>
            </w:r>
          </w:p>
        </w:tc>
        <w:tc>
          <w:tcPr>
            <w:tcW w:w="61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2020 -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2026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годы</w:t>
            </w:r>
          </w:p>
        </w:tc>
      </w:tr>
      <w:tr w:rsidR="00421AF5"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>9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. Объемы и источники финансирования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Программы</w:t>
            </w:r>
          </w:p>
        </w:tc>
        <w:tc>
          <w:tcPr>
            <w:tcW w:w="61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Всего по Программе - 3380,0 тыс. руб. </w:t>
            </w:r>
            <w:hyperlink w:anchor="Par94">
              <w:r>
                <w:rPr>
                  <w:rStyle w:val="-"/>
                  <w:rFonts w:ascii="Times New Roman" w:hAnsi="Times New Roman" w:cs="Times New Roman"/>
                  <w:b w:val="0"/>
                  <w:color w:val="000000"/>
                  <w:sz w:val="24"/>
                  <w:u w:val="none"/>
                </w:rPr>
                <w:t>&lt;*&gt;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</w:rPr>
              <w:t>, в том числе:</w:t>
            </w:r>
          </w:p>
        </w:tc>
      </w:tr>
      <w:tr w:rsidR="00421AF5">
        <w:tc>
          <w:tcPr>
            <w:tcW w:w="31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421AF5">
            <w:pPr>
              <w:pStyle w:val="ConsPlusTitle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2020 г. (тыс. руб.)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2021 г. (тыс. руб.)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2022 г. (тыс. руб.)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2023 г. (тыс. руб.)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2024 г. (тыс. руб.)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2025 г. (тыс. руб.)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</w:rPr>
              <w:t>2026 г. (тыс. руб.)</w:t>
            </w:r>
          </w:p>
        </w:tc>
      </w:tr>
      <w:tr w:rsidR="00421AF5">
        <w:tc>
          <w:tcPr>
            <w:tcW w:w="31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421AF5">
            <w:pPr>
              <w:pStyle w:val="ConsPlusTitle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380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right"/>
            </w:pPr>
            <w:r>
              <w:rPr>
                <w:rFonts w:ascii="Times New Roman" w:hAnsi="Times New Roman" w:cs="Times New Roman"/>
                <w:b w:val="0"/>
                <w:sz w:val="24"/>
              </w:rPr>
              <w:t>500</w:t>
            </w:r>
          </w:p>
        </w:tc>
      </w:tr>
      <w:tr w:rsidR="00421AF5">
        <w:tc>
          <w:tcPr>
            <w:tcW w:w="31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421AF5">
            <w:pPr>
              <w:pStyle w:val="ConsPlusTitle"/>
              <w:snapToGrid w:val="0"/>
              <w:jc w:val="right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6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>Финансовое обеспечение Программы предусматривает использование средств бюджета муниципального образования «Город Калуга».</w:t>
            </w:r>
          </w:p>
          <w:p w:rsidR="00421AF5" w:rsidRDefault="009149E1">
            <w:pPr>
              <w:pStyle w:val="ConsPlusTitle"/>
              <w:jc w:val="both"/>
            </w:pPr>
            <w:bookmarkStart w:id="1" w:name="Par94"/>
            <w:bookmarkEnd w:id="1"/>
            <w:r>
              <w:rPr>
                <w:rFonts w:ascii="Times New Roman" w:hAnsi="Times New Roman" w:cs="Times New Roman"/>
                <w:b w:val="0"/>
                <w:sz w:val="24"/>
              </w:rPr>
              <w:t xml:space="preserve">&lt;*&gt; Объемы финансовых средств, направляемых на реализацию Программы из бюджета муниципального образования «Город Калуга»,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ежегодно уточняются после принятия решения Городской Думы города Калуги                      о бюджете муниципального образования «Город Калуга» на очередной финансовый год и плановый период</w:t>
            </w:r>
          </w:p>
        </w:tc>
      </w:tr>
      <w:tr w:rsidR="00421AF5"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b w:val="0"/>
                <w:sz w:val="24"/>
              </w:rPr>
              <w:t>. Ожидаемые результаты реализации Программы</w:t>
            </w:r>
          </w:p>
        </w:tc>
        <w:tc>
          <w:tcPr>
            <w:tcW w:w="61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доля муниципальных служащих органов местного самоуправления муниципального образования «Город Калуга», органов Городской Управы города Калуги, в отношении которых обеспечена реализация мероприятий по непрерывному профессиональному развитию, - не менее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15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% в год к окончанию реализации Программы;</w:t>
            </w:r>
          </w:p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>- доля руководителей органов местного самоуправления муниципального образования «Город Калуга», органов Городской Управы города Калуги и их структурных подразделений, принявших участие в мероприятиях по профессион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мероприятиях, - не менее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18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% в год к </w:t>
            </w: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окончанию реализации Программы;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- обеспечение возможности оперативн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ого замещения вакантных должностей муниципальной службы, а также вакантных должностей руководителей муниципальных учреждений и муниципальных унитарных предприятий высококвалифицированными специалистами, обладающими высоким уровнем развития управленческих к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омпетенций;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укрепление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</w:rPr>
              <w:t xml:space="preserve"> стандартов в Городской Управе города Калуги;</w:t>
            </w:r>
          </w:p>
          <w:p w:rsidR="00421AF5" w:rsidRDefault="009149E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обеспечение стабильно высокого уровня удовлетворенности граждан качеством работы муниципальных служащих, участвующих в предоставлении муниципальных услуг, на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протяжении реализации Программы;</w:t>
            </w:r>
          </w:p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от общего количества таких услуг - не менее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70</w:t>
            </w:r>
            <w:r>
              <w:rPr>
                <w:rFonts w:ascii="Times New Roman" w:hAnsi="Times New Roman" w:cs="Times New Roman"/>
                <w:b w:val="0"/>
                <w:sz w:val="24"/>
              </w:rPr>
              <w:t>% к ок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ончанию реализации Программы;</w:t>
            </w:r>
          </w:p>
          <w:p w:rsidR="00421AF5" w:rsidRDefault="009149E1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- обеспечение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</w:rPr>
              <w:t>уровня открытости официального сайта Городской Управы города Калуги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</w:rPr>
              <w:t xml:space="preserve"> не ниже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91</w:t>
            </w:r>
            <w:r>
              <w:rPr>
                <w:rFonts w:ascii="Times New Roman" w:hAnsi="Times New Roman" w:cs="Times New Roman"/>
                <w:b w:val="0"/>
                <w:sz w:val="24"/>
              </w:rPr>
              <w:t>% к окончанию реализации Программы</w:t>
            </w:r>
          </w:p>
        </w:tc>
      </w:tr>
    </w:tbl>
    <w:p w:rsidR="00421AF5" w:rsidRDefault="00421AF5">
      <w:pPr>
        <w:pStyle w:val="ConsPlusTitle"/>
        <w:jc w:val="both"/>
        <w:rPr>
          <w:rFonts w:ascii="Times New Roman" w:hAnsi="Times New Roman" w:cs="Times New Roman"/>
          <w:b w:val="0"/>
          <w:sz w:val="24"/>
        </w:rPr>
      </w:pPr>
    </w:p>
    <w:p w:rsidR="00421AF5" w:rsidRDefault="00421AF5">
      <w:pPr>
        <w:pStyle w:val="ConsPlusTitle"/>
        <w:jc w:val="center"/>
      </w:pPr>
    </w:p>
    <w:sectPr w:rsidR="00421AF5" w:rsidSect="00421AF5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9E1" w:rsidRDefault="009149E1" w:rsidP="00421AF5">
      <w:r>
        <w:separator/>
      </w:r>
    </w:p>
  </w:endnote>
  <w:endnote w:type="continuationSeparator" w:id="0">
    <w:p w:rsidR="009149E1" w:rsidRDefault="009149E1" w:rsidP="00421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9E1" w:rsidRDefault="009149E1" w:rsidP="00421AF5">
      <w:r>
        <w:separator/>
      </w:r>
    </w:p>
  </w:footnote>
  <w:footnote w:type="continuationSeparator" w:id="0">
    <w:p w:rsidR="009149E1" w:rsidRDefault="009149E1" w:rsidP="00421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F5" w:rsidRDefault="00421AF5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9149E1"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E668C9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F5" w:rsidRDefault="00421AF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1AF5"/>
    <w:rsid w:val="00421AF5"/>
    <w:rsid w:val="009149E1"/>
    <w:rsid w:val="00E6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F5"/>
    <w:pPr>
      <w:widowControl w:val="0"/>
      <w:suppressAutoHyphens/>
    </w:pPr>
    <w:rPr>
      <w:rFonts w:ascii="Liberation Serif;Times New Roma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21AF5"/>
    <w:rPr>
      <w:color w:val="000080"/>
      <w:u w:val="single"/>
    </w:rPr>
  </w:style>
  <w:style w:type="paragraph" w:customStyle="1" w:styleId="a3">
    <w:name w:val="Заголовок"/>
    <w:basedOn w:val="a"/>
    <w:next w:val="Caption"/>
    <w:qFormat/>
    <w:rsid w:val="00421AF5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next w:val="Caption"/>
    <w:rsid w:val="00421AF5"/>
    <w:pPr>
      <w:spacing w:after="140" w:line="276" w:lineRule="auto"/>
    </w:pPr>
  </w:style>
  <w:style w:type="paragraph" w:styleId="a5">
    <w:name w:val="List"/>
    <w:basedOn w:val="Caption"/>
    <w:next w:val="a6"/>
    <w:rsid w:val="00421AF5"/>
  </w:style>
  <w:style w:type="paragraph" w:customStyle="1" w:styleId="Caption">
    <w:name w:val="Caption"/>
    <w:basedOn w:val="a"/>
    <w:next w:val="ConsPlusNormal"/>
    <w:qFormat/>
    <w:rsid w:val="00421AF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next w:val="ConsPlusNonformat"/>
    <w:qFormat/>
    <w:rsid w:val="00421AF5"/>
    <w:pPr>
      <w:suppressLineNumbers/>
    </w:pPr>
  </w:style>
  <w:style w:type="paragraph" w:customStyle="1" w:styleId="ConsPlusNormal">
    <w:name w:val="ConsPlusNormal"/>
    <w:next w:val="ConsPlusTitle"/>
    <w:qFormat/>
    <w:rsid w:val="00421AF5"/>
    <w:pPr>
      <w:widowControl w:val="0"/>
      <w:suppressAutoHyphens/>
    </w:pPr>
    <w:rPr>
      <w:rFonts w:ascii="Arial" w:eastAsia="Arial" w:hAnsi="Arial" w:cs="Courier New"/>
      <w:kern w:val="2"/>
      <w:sz w:val="16"/>
    </w:rPr>
  </w:style>
  <w:style w:type="paragraph" w:customStyle="1" w:styleId="ConsPlusNonformat">
    <w:name w:val="ConsPlusNonformat"/>
    <w:next w:val="ConsPlusCell"/>
    <w:qFormat/>
    <w:rsid w:val="00421AF5"/>
    <w:pPr>
      <w:widowControl w:val="0"/>
      <w:suppressAutoHyphens/>
    </w:pPr>
    <w:rPr>
      <w:rFonts w:ascii="Courier New" w:eastAsia="Arial" w:hAnsi="Courier New" w:cs="Courier New"/>
      <w:kern w:val="2"/>
    </w:rPr>
  </w:style>
  <w:style w:type="paragraph" w:customStyle="1" w:styleId="ConsPlusTitle">
    <w:name w:val="ConsPlusTitle"/>
    <w:next w:val="ConsPlusDocList"/>
    <w:qFormat/>
    <w:rsid w:val="00421AF5"/>
    <w:pPr>
      <w:widowControl w:val="0"/>
      <w:suppressAutoHyphens/>
    </w:pPr>
    <w:rPr>
      <w:rFonts w:ascii="Arial" w:eastAsia="Arial" w:hAnsi="Arial" w:cs="Courier New"/>
      <w:b/>
      <w:kern w:val="2"/>
      <w:sz w:val="16"/>
    </w:rPr>
  </w:style>
  <w:style w:type="paragraph" w:customStyle="1" w:styleId="ConsPlusCell">
    <w:name w:val="ConsPlusCell"/>
    <w:next w:val="ConsPlusTitlePage"/>
    <w:qFormat/>
    <w:rsid w:val="00421AF5"/>
    <w:pPr>
      <w:widowControl w:val="0"/>
      <w:suppressAutoHyphens/>
    </w:pPr>
    <w:rPr>
      <w:rFonts w:ascii="Courier New" w:eastAsia="Arial" w:hAnsi="Courier New" w:cs="Courier New"/>
      <w:kern w:val="2"/>
    </w:rPr>
  </w:style>
  <w:style w:type="paragraph" w:customStyle="1" w:styleId="ConsPlusDocList">
    <w:name w:val="ConsPlusDocList"/>
    <w:next w:val="ConsPlusJurTerm"/>
    <w:qFormat/>
    <w:rsid w:val="00421AF5"/>
    <w:pPr>
      <w:widowControl w:val="0"/>
      <w:suppressAutoHyphens/>
    </w:pPr>
    <w:rPr>
      <w:rFonts w:ascii="Courier New" w:eastAsia="Arial" w:hAnsi="Courier New" w:cs="Courier New"/>
      <w:kern w:val="2"/>
      <w:sz w:val="16"/>
    </w:rPr>
  </w:style>
  <w:style w:type="paragraph" w:customStyle="1" w:styleId="ConsPlusTitlePage">
    <w:name w:val="ConsPlusTitlePage"/>
    <w:next w:val="ConsPlusTextList"/>
    <w:qFormat/>
    <w:rsid w:val="00421AF5"/>
    <w:pPr>
      <w:widowControl w:val="0"/>
      <w:suppressAutoHyphens/>
    </w:pPr>
    <w:rPr>
      <w:rFonts w:ascii="Tahoma" w:eastAsia="Arial" w:hAnsi="Tahoma" w:cs="Courier New"/>
      <w:kern w:val="2"/>
      <w:sz w:val="16"/>
    </w:rPr>
  </w:style>
  <w:style w:type="paragraph" w:customStyle="1" w:styleId="ConsPlusJurTerm">
    <w:name w:val="ConsPlusJurTerm"/>
    <w:next w:val="a7"/>
    <w:qFormat/>
    <w:rsid w:val="00421AF5"/>
    <w:pPr>
      <w:widowControl w:val="0"/>
      <w:suppressAutoHyphens/>
    </w:pPr>
    <w:rPr>
      <w:rFonts w:ascii="Tahoma" w:eastAsia="Arial" w:hAnsi="Tahoma" w:cs="Courier New"/>
      <w:kern w:val="2"/>
      <w:sz w:val="26"/>
    </w:rPr>
  </w:style>
  <w:style w:type="paragraph" w:customStyle="1" w:styleId="ConsPlusTextList">
    <w:name w:val="ConsPlusTextList"/>
    <w:next w:val="Header"/>
    <w:qFormat/>
    <w:rsid w:val="00421AF5"/>
    <w:pPr>
      <w:widowControl w:val="0"/>
      <w:suppressAutoHyphens/>
    </w:pPr>
    <w:rPr>
      <w:rFonts w:ascii="Arial" w:eastAsia="Arial" w:hAnsi="Arial" w:cs="Courier New"/>
      <w:kern w:val="2"/>
    </w:rPr>
  </w:style>
  <w:style w:type="paragraph" w:customStyle="1" w:styleId="a7">
    <w:name w:val="Верхний и нижний колонтитулы"/>
    <w:basedOn w:val="a"/>
    <w:qFormat/>
    <w:rsid w:val="00421AF5"/>
    <w:pPr>
      <w:suppressLineNumbers/>
      <w:tabs>
        <w:tab w:val="center" w:pos="4677"/>
        <w:tab w:val="right" w:pos="9355"/>
      </w:tabs>
    </w:pPr>
  </w:style>
  <w:style w:type="paragraph" w:customStyle="1" w:styleId="Header">
    <w:name w:val="Header"/>
    <w:basedOn w:val="a7"/>
    <w:rsid w:val="00421AF5"/>
  </w:style>
  <w:style w:type="paragraph" w:customStyle="1" w:styleId="a8">
    <w:name w:val="Содержимое таблицы"/>
    <w:basedOn w:val="a"/>
    <w:qFormat/>
    <w:rsid w:val="00421AF5"/>
    <w:pPr>
      <w:suppressLineNumbers/>
    </w:pPr>
  </w:style>
  <w:style w:type="paragraph" w:customStyle="1" w:styleId="a9">
    <w:name w:val="Заголовок таблицы"/>
    <w:basedOn w:val="a8"/>
    <w:qFormat/>
    <w:rsid w:val="00421AF5"/>
    <w:pPr>
      <w:jc w:val="center"/>
    </w:pPr>
    <w:rPr>
      <w:b/>
      <w:bCs/>
    </w:rPr>
  </w:style>
  <w:style w:type="paragraph" w:customStyle="1" w:styleId="aa">
    <w:name w:val="Верхний колонтитул слева"/>
    <w:basedOn w:val="Header"/>
    <w:qFormat/>
    <w:rsid w:val="00421A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815</Words>
  <Characters>4647</Characters>
  <Application>Microsoft Office Word</Application>
  <DocSecurity>0</DocSecurity>
  <Lines>38</Lines>
  <Paragraphs>10</Paragraphs>
  <ScaleCrop>false</ScaleCrop>
  <Company>КонсультантПлюс Версия 4022.00.55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541-п(ред. от 25.05.2023)"Об утверждении муниципальной программы муниципального образования "Город Калуга" "Повышение эффективности муниципального управления в муниципальном образовании "Город Калуга"</dc:title>
  <dc:subject/>
  <dc:creator/>
  <dc:description/>
  <cp:lastModifiedBy>Минакова Ирина Павловна</cp:lastModifiedBy>
  <cp:revision>10</cp:revision>
  <cp:lastPrinted>2024-02-20T09:14:00Z</cp:lastPrinted>
  <dcterms:created xsi:type="dcterms:W3CDTF">2023-05-31T07:57:00Z</dcterms:created>
  <dcterms:modified xsi:type="dcterms:W3CDTF">2024-04-01T06:35:00Z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4022.00.55</vt:lpwstr>
  </property>
</Properties>
</file>