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EC3" w:rsidRDefault="00200EC3">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200EC3" w:rsidRPr="001A49AD">
        <w:tc>
          <w:tcPr>
            <w:tcW w:w="5103" w:type="dxa"/>
            <w:tcBorders>
              <w:top w:val="nil"/>
              <w:left w:val="nil"/>
              <w:bottom w:val="nil"/>
              <w:right w:val="nil"/>
            </w:tcBorders>
          </w:tcPr>
          <w:p w:rsidR="00200EC3" w:rsidRPr="001A49AD" w:rsidRDefault="00682056">
            <w:pPr>
              <w:pStyle w:val="ConsPlusNormal0"/>
              <w:outlineLvl w:val="0"/>
              <w:rPr>
                <w:rFonts w:ascii="Times New Roman" w:hAnsi="Times New Roman" w:cs="Times New Roman"/>
                <w:sz w:val="24"/>
                <w:szCs w:val="24"/>
              </w:rPr>
            </w:pPr>
            <w:r w:rsidRPr="001A49AD">
              <w:rPr>
                <w:rFonts w:ascii="Times New Roman" w:hAnsi="Times New Roman" w:cs="Times New Roman"/>
                <w:sz w:val="24"/>
                <w:szCs w:val="24"/>
              </w:rPr>
              <w:t>20 сентября 2017 года</w:t>
            </w:r>
          </w:p>
        </w:tc>
        <w:tc>
          <w:tcPr>
            <w:tcW w:w="5103" w:type="dxa"/>
            <w:tcBorders>
              <w:top w:val="nil"/>
              <w:left w:val="nil"/>
              <w:bottom w:val="nil"/>
              <w:right w:val="nil"/>
            </w:tcBorders>
          </w:tcPr>
          <w:p w:rsidR="00200EC3" w:rsidRPr="001A49AD" w:rsidRDefault="001A49AD">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w:t>
            </w:r>
            <w:r w:rsidR="00682056" w:rsidRPr="001A49AD">
              <w:rPr>
                <w:rFonts w:ascii="Times New Roman" w:hAnsi="Times New Roman" w:cs="Times New Roman"/>
                <w:sz w:val="24"/>
                <w:szCs w:val="24"/>
              </w:rPr>
              <w:t> 236-ОЗ</w:t>
            </w:r>
          </w:p>
        </w:tc>
      </w:tr>
    </w:tbl>
    <w:p w:rsidR="00200EC3" w:rsidRPr="001A49AD" w:rsidRDefault="00200EC3">
      <w:pPr>
        <w:pStyle w:val="ConsPlusNormal0"/>
        <w:pBdr>
          <w:bottom w:val="single" w:sz="6" w:space="0" w:color="auto"/>
        </w:pBdr>
        <w:spacing w:before="100" w:after="100"/>
        <w:jc w:val="both"/>
        <w:rPr>
          <w:rFonts w:ascii="Times New Roman" w:hAnsi="Times New Roman" w:cs="Times New Roman"/>
          <w:sz w:val="24"/>
          <w:szCs w:val="24"/>
        </w:rPr>
      </w:pP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КАЛУЖСКАЯ ОБЛАСТЬ</w:t>
      </w:r>
    </w:p>
    <w:p w:rsidR="00200EC3" w:rsidRPr="001A49AD" w:rsidRDefault="00200EC3">
      <w:pPr>
        <w:pStyle w:val="ConsPlusTitle0"/>
        <w:jc w:val="center"/>
        <w:rPr>
          <w:rFonts w:ascii="Times New Roman" w:hAnsi="Times New Roman" w:cs="Times New Roman"/>
          <w:sz w:val="24"/>
          <w:szCs w:val="24"/>
        </w:rPr>
      </w:pP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ЗАКОН</w:t>
      </w:r>
    </w:p>
    <w:p w:rsidR="00200EC3" w:rsidRPr="001A49AD" w:rsidRDefault="00200EC3">
      <w:pPr>
        <w:pStyle w:val="ConsPlusTitle0"/>
        <w:jc w:val="center"/>
        <w:rPr>
          <w:rFonts w:ascii="Times New Roman" w:hAnsi="Times New Roman" w:cs="Times New Roman"/>
          <w:sz w:val="24"/>
          <w:szCs w:val="24"/>
        </w:rPr>
      </w:pP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 ПОРЯДКЕ ПРЕДСТАВЛЕНИЯ СВЕДЕНИЙ О ДОХОДАХ, РАСХОДАХ,</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ОБ ИМУЩЕСТВЕ И ОБЯЗАТЕЛЬСТВАХ ИМУЩЕСТВЕННОГО ХАРАКТЕРА</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ГРАЖДАНАМИ, ПРЕТЕНДУЮЩИМИ НА ЗАМЕЩЕНИЕ МУНИЦИПАЛЬНОЙ</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ДОЛЖНОСТИ, И ЛИЦАМИ, ЗАМЕЩАЮЩИМИ УКАЗАННЫЕ ДОЛЖНОСТИ,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ГУБЕРНАТОРУ КАЛУЖСКОЙ ОБЛАСТИ И ПОРЯДКЕ ПРОВЕРКИ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ДОСТОВЕРНОСТИ И ПОЛНОТЫ ТАКИХ СВЕДЕНИЙ</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jc w:val="right"/>
        <w:rPr>
          <w:rFonts w:ascii="Times New Roman" w:hAnsi="Times New Roman" w:cs="Times New Roman"/>
          <w:sz w:val="24"/>
          <w:szCs w:val="24"/>
        </w:rPr>
      </w:pPr>
      <w:r w:rsidRPr="001A49AD">
        <w:rPr>
          <w:rFonts w:ascii="Times New Roman" w:hAnsi="Times New Roman" w:cs="Times New Roman"/>
          <w:sz w:val="24"/>
          <w:szCs w:val="24"/>
        </w:rPr>
        <w:t>Принят</w:t>
      </w:r>
    </w:p>
    <w:p w:rsidR="00200EC3" w:rsidRPr="001A49AD" w:rsidRDefault="00682056">
      <w:pPr>
        <w:pStyle w:val="ConsPlusNormal0"/>
        <w:jc w:val="right"/>
        <w:rPr>
          <w:rFonts w:ascii="Times New Roman" w:hAnsi="Times New Roman" w:cs="Times New Roman"/>
          <w:sz w:val="24"/>
          <w:szCs w:val="24"/>
        </w:rPr>
      </w:pPr>
      <w:r w:rsidRPr="001A49AD">
        <w:rPr>
          <w:rFonts w:ascii="Times New Roman" w:hAnsi="Times New Roman" w:cs="Times New Roman"/>
          <w:sz w:val="24"/>
          <w:szCs w:val="24"/>
        </w:rPr>
        <w:t>Постановлением</w:t>
      </w:r>
    </w:p>
    <w:p w:rsidR="00200EC3" w:rsidRPr="001A49AD" w:rsidRDefault="00682056">
      <w:pPr>
        <w:pStyle w:val="ConsPlusNormal0"/>
        <w:jc w:val="right"/>
        <w:rPr>
          <w:rFonts w:ascii="Times New Roman" w:hAnsi="Times New Roman" w:cs="Times New Roman"/>
          <w:sz w:val="24"/>
          <w:szCs w:val="24"/>
        </w:rPr>
      </w:pPr>
      <w:r w:rsidRPr="001A49AD">
        <w:rPr>
          <w:rFonts w:ascii="Times New Roman" w:hAnsi="Times New Roman" w:cs="Times New Roman"/>
          <w:sz w:val="24"/>
          <w:szCs w:val="24"/>
        </w:rPr>
        <w:t>Законодательного Собрания Калужской области</w:t>
      </w:r>
    </w:p>
    <w:p w:rsidR="00200EC3" w:rsidRPr="001A49AD" w:rsidRDefault="00682056">
      <w:pPr>
        <w:pStyle w:val="ConsPlusNormal0"/>
        <w:jc w:val="right"/>
        <w:rPr>
          <w:rFonts w:ascii="Times New Roman" w:hAnsi="Times New Roman" w:cs="Times New Roman"/>
          <w:sz w:val="24"/>
          <w:szCs w:val="24"/>
        </w:rPr>
      </w:pPr>
      <w:proofErr w:type="gramStart"/>
      <w:r w:rsidRPr="001A49AD">
        <w:rPr>
          <w:rFonts w:ascii="Times New Roman" w:hAnsi="Times New Roman" w:cs="Times New Roman"/>
          <w:sz w:val="24"/>
          <w:szCs w:val="24"/>
        </w:rPr>
        <w:t>от</w:t>
      </w:r>
      <w:proofErr w:type="gramEnd"/>
      <w:r w:rsidRPr="001A49AD">
        <w:rPr>
          <w:rFonts w:ascii="Times New Roman" w:hAnsi="Times New Roman" w:cs="Times New Roman"/>
          <w:sz w:val="24"/>
          <w:szCs w:val="24"/>
        </w:rPr>
        <w:t xml:space="preserve"> 14 сентября 2017 г.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496</w:t>
      </w:r>
    </w:p>
    <w:p w:rsidR="00200EC3" w:rsidRPr="001A49AD" w:rsidRDefault="00200EC3">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00EC3" w:rsidRPr="001A49AD">
        <w:tc>
          <w:tcPr>
            <w:tcW w:w="60" w:type="dxa"/>
            <w:tcBorders>
              <w:top w:val="nil"/>
              <w:left w:val="nil"/>
              <w:bottom w:val="nil"/>
              <w:right w:val="nil"/>
            </w:tcBorders>
            <w:shd w:val="clear" w:color="auto" w:fill="CED3F1"/>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Список изменяющих документов</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w:t>
            </w:r>
            <w:proofErr w:type="gramStart"/>
            <w:r w:rsidRPr="001A49AD">
              <w:rPr>
                <w:rFonts w:ascii="Times New Roman" w:hAnsi="Times New Roman" w:cs="Times New Roman"/>
                <w:color w:val="392C69"/>
                <w:sz w:val="24"/>
                <w:szCs w:val="24"/>
              </w:rPr>
              <w:t>в</w:t>
            </w:r>
            <w:proofErr w:type="gramEnd"/>
            <w:r w:rsidRPr="001A49AD">
              <w:rPr>
                <w:rFonts w:ascii="Times New Roman" w:hAnsi="Times New Roman" w:cs="Times New Roman"/>
                <w:color w:val="392C69"/>
                <w:sz w:val="24"/>
                <w:szCs w:val="24"/>
              </w:rPr>
              <w:t xml:space="preserve"> ред. Законов Калужской области от 29.11.2018 </w:t>
            </w:r>
            <w:hyperlink r:id="rId6"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410-ОЗ</w:t>
              </w:r>
            </w:hyperlink>
            <w:r w:rsidRPr="001A49AD">
              <w:rPr>
                <w:rFonts w:ascii="Times New Roman" w:hAnsi="Times New Roman" w:cs="Times New Roman"/>
                <w:color w:val="392C69"/>
                <w:sz w:val="24"/>
                <w:szCs w:val="24"/>
              </w:rPr>
              <w:t>,</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30.09.2019 </w:t>
            </w:r>
            <w:hyperlink r:id="rId7"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510-ОЗ</w:t>
              </w:r>
            </w:hyperlink>
            <w:r w:rsidRPr="001A49AD">
              <w:rPr>
                <w:rFonts w:ascii="Times New Roman" w:hAnsi="Times New Roman" w:cs="Times New Roman"/>
                <w:color w:val="392C69"/>
                <w:sz w:val="24"/>
                <w:szCs w:val="24"/>
              </w:rPr>
              <w:t xml:space="preserve">, от 27.11.2019 </w:t>
            </w:r>
            <w:hyperlink r:id="rId8" w:tooltip="Закон Калужской области от 27.11.2019 N 533-ОЗ &quot;О внесении изменений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533-ОЗ</w:t>
              </w:r>
            </w:hyperlink>
            <w:r w:rsidRPr="001A49AD">
              <w:rPr>
                <w:rFonts w:ascii="Times New Roman" w:hAnsi="Times New Roman" w:cs="Times New Roman"/>
                <w:color w:val="392C69"/>
                <w:sz w:val="24"/>
                <w:szCs w:val="24"/>
              </w:rPr>
              <w:t xml:space="preserve">, от 23.03.2020 </w:t>
            </w:r>
            <w:hyperlink r:id="rId9" w:tooltip="Закон Калужской области от 23.03.2020 N 575-ОЗ (ред. от 28.11.2025) &quot;О регулировании отдельных правоотношений в сфере противодействия коррупции и внесении изменений в отдельные законодательные акты Калужской области&quot; (принят постановлением Законодательного Соб">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575-ОЗ</w:t>
              </w:r>
            </w:hyperlink>
            <w:r w:rsidRPr="001A49AD">
              <w:rPr>
                <w:rFonts w:ascii="Times New Roman" w:hAnsi="Times New Roman" w:cs="Times New Roman"/>
                <w:color w:val="392C69"/>
                <w:sz w:val="24"/>
                <w:szCs w:val="24"/>
              </w:rPr>
              <w:t>,</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02.12.2021 </w:t>
            </w:r>
            <w:hyperlink r:id="rId10"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163-ОЗ</w:t>
              </w:r>
            </w:hyperlink>
            <w:r w:rsidRPr="001A49AD">
              <w:rPr>
                <w:rFonts w:ascii="Times New Roman" w:hAnsi="Times New Roman" w:cs="Times New Roman"/>
                <w:color w:val="392C69"/>
                <w:sz w:val="24"/>
                <w:szCs w:val="24"/>
              </w:rPr>
              <w:t xml:space="preserve">, от 26.04.2022 </w:t>
            </w:r>
            <w:hyperlink r:id="rId11"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212-ОЗ</w:t>
              </w:r>
            </w:hyperlink>
            <w:r w:rsidRPr="001A49AD">
              <w:rPr>
                <w:rFonts w:ascii="Times New Roman" w:hAnsi="Times New Roman" w:cs="Times New Roman"/>
                <w:color w:val="392C69"/>
                <w:sz w:val="24"/>
                <w:szCs w:val="24"/>
              </w:rPr>
              <w:t xml:space="preserve">, от 23.06.2022 </w:t>
            </w:r>
            <w:hyperlink r:id="rId12" w:tooltip="Закон Калужской области от 23.06.2022 N 236-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06.2022 N 516)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236-ОЗ</w:t>
              </w:r>
            </w:hyperlink>
            <w:r w:rsidRPr="001A49AD">
              <w:rPr>
                <w:rFonts w:ascii="Times New Roman" w:hAnsi="Times New Roman" w:cs="Times New Roman"/>
                <w:color w:val="392C69"/>
                <w:sz w:val="24"/>
                <w:szCs w:val="24"/>
              </w:rPr>
              <w:t>,</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05.08.2022 </w:t>
            </w:r>
            <w:hyperlink r:id="rId13" w:tooltip="Закон Калужской области от 05.08.2022 N 257-ОЗ &quot;О внесении изменения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257-ОЗ</w:t>
              </w:r>
            </w:hyperlink>
            <w:r w:rsidRPr="001A49AD">
              <w:rPr>
                <w:rFonts w:ascii="Times New Roman" w:hAnsi="Times New Roman" w:cs="Times New Roman"/>
                <w:color w:val="392C69"/>
                <w:sz w:val="24"/>
                <w:szCs w:val="24"/>
              </w:rPr>
              <w:t xml:space="preserve">, от 20.02.2023 </w:t>
            </w:r>
            <w:hyperlink r:id="rId14" w:tooltip="Закон Калужской области от 20.02.2023 N 345-ОЗ &quot;О внесении изменений в отдельные законодательные акты Калужской области&quot; (принят постановлением Законодательного Собрания Калужской области от 16.02.2023 N 71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345-ОЗ</w:t>
              </w:r>
            </w:hyperlink>
            <w:r w:rsidRPr="001A49AD">
              <w:rPr>
                <w:rFonts w:ascii="Times New Roman" w:hAnsi="Times New Roman" w:cs="Times New Roman"/>
                <w:color w:val="392C69"/>
                <w:sz w:val="24"/>
                <w:szCs w:val="24"/>
              </w:rPr>
              <w:t xml:space="preserve">, от 27.03.2023 </w:t>
            </w:r>
            <w:hyperlink r:id="rId15"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353-ОЗ</w:t>
              </w:r>
            </w:hyperlink>
            <w:r w:rsidRPr="001A49AD">
              <w:rPr>
                <w:rFonts w:ascii="Times New Roman" w:hAnsi="Times New Roman" w:cs="Times New Roman"/>
                <w:color w:val="392C69"/>
                <w:sz w:val="24"/>
                <w:szCs w:val="24"/>
              </w:rPr>
              <w:t>,</w:t>
            </w:r>
          </w:p>
          <w:p w:rsidR="00200EC3" w:rsidRPr="001A49AD" w:rsidRDefault="00682056" w:rsidP="001A49AD">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20.10.2025 </w:t>
            </w:r>
            <w:hyperlink r:id="rId16"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color w:val="392C69"/>
                <w:sz w:val="24"/>
                <w:szCs w:val="24"/>
              </w:rPr>
              <w:t xml:space="preserve">, от 28.11.2025 </w:t>
            </w:r>
            <w:hyperlink r:id="rId17" w:tooltip="Закон Калужской области от 28.11.2025 N 34-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0.11.2025 N 86)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34-ОЗ</w:t>
              </w:r>
            </w:hyperlink>
            <w:r w:rsidRPr="001A49AD">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r>
    </w:tbl>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Статья 1</w:t>
      </w:r>
    </w:p>
    <w:p w:rsidR="00200EC3" w:rsidRPr="001A49AD" w:rsidRDefault="00200EC3">
      <w:pPr>
        <w:pStyle w:val="ConsPlusNormal0"/>
        <w:ind w:firstLine="54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18"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30.09.2019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510-ОЗ)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Настоящий Закон в соответствии с </w:t>
      </w:r>
      <w:hyperlink r:id="rId19" w:tooltip="Федеральный закон от 25.12.2008 N 273-ФЗ (ред. от 28.12.2024) &quot;О противодействии коррупции&quot; {КонсультантПлюс}">
        <w:r w:rsidRPr="001A49AD">
          <w:rPr>
            <w:rFonts w:ascii="Times New Roman" w:hAnsi="Times New Roman" w:cs="Times New Roman"/>
            <w:color w:val="0000FF"/>
            <w:sz w:val="24"/>
            <w:szCs w:val="24"/>
          </w:rPr>
          <w:t>частями 4.2</w:t>
        </w:r>
      </w:hyperlink>
      <w:r w:rsidRPr="001A49AD">
        <w:rPr>
          <w:rFonts w:ascii="Times New Roman" w:hAnsi="Times New Roman" w:cs="Times New Roman"/>
          <w:sz w:val="24"/>
          <w:szCs w:val="24"/>
        </w:rPr>
        <w:t xml:space="preserve"> и </w:t>
      </w:r>
      <w:hyperlink r:id="rId20" w:tooltip="Федеральный закон от 25.12.2008 N 273-ФЗ (ред. от 28.12.2024) &quot;О противодействии коррупции&quot; {КонсультантПлюс}">
        <w:r w:rsidRPr="001A49AD">
          <w:rPr>
            <w:rFonts w:ascii="Times New Roman" w:hAnsi="Times New Roman" w:cs="Times New Roman"/>
            <w:color w:val="0000FF"/>
            <w:sz w:val="24"/>
            <w:szCs w:val="24"/>
          </w:rPr>
          <w:t>4.4 статьи 12.1</w:t>
        </w:r>
      </w:hyperlink>
      <w:r w:rsidRPr="001A49AD">
        <w:rPr>
          <w:rFonts w:ascii="Times New Roman" w:hAnsi="Times New Roman" w:cs="Times New Roman"/>
          <w:sz w:val="24"/>
          <w:szCs w:val="24"/>
        </w:rPr>
        <w:t xml:space="preserve"> Федерального закона </w:t>
      </w:r>
      <w:r w:rsidR="001A49AD">
        <w:rPr>
          <w:rFonts w:ascii="Times New Roman" w:hAnsi="Times New Roman" w:cs="Times New Roman"/>
          <w:sz w:val="24"/>
          <w:szCs w:val="24"/>
        </w:rPr>
        <w:t xml:space="preserve">                            </w:t>
      </w:r>
      <w:r w:rsidRPr="001A49AD">
        <w:rPr>
          <w:rFonts w:ascii="Times New Roman" w:hAnsi="Times New Roman" w:cs="Times New Roman"/>
          <w:sz w:val="24"/>
          <w:szCs w:val="24"/>
        </w:rPr>
        <w:t xml:space="preserve">от 25 декабря 2008 года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273-ФЗ "О противодействии коррупции", </w:t>
      </w:r>
      <w:hyperlink r:id="rId2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1A49AD">
          <w:rPr>
            <w:rFonts w:ascii="Times New Roman" w:hAnsi="Times New Roman" w:cs="Times New Roman"/>
            <w:color w:val="0000FF"/>
            <w:sz w:val="24"/>
            <w:szCs w:val="24"/>
          </w:rPr>
          <w:t>частями 2</w:t>
        </w:r>
      </w:hyperlink>
      <w:r w:rsidRPr="001A49AD">
        <w:rPr>
          <w:rFonts w:ascii="Times New Roman" w:hAnsi="Times New Roman" w:cs="Times New Roman"/>
          <w:sz w:val="24"/>
          <w:szCs w:val="24"/>
        </w:rPr>
        <w:t xml:space="preserve"> и </w:t>
      </w:r>
      <w:hyperlink r:id="rId2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1A49AD">
          <w:rPr>
            <w:rFonts w:ascii="Times New Roman" w:hAnsi="Times New Roman" w:cs="Times New Roman"/>
            <w:color w:val="0000FF"/>
            <w:sz w:val="24"/>
            <w:szCs w:val="24"/>
          </w:rPr>
          <w:t>5 статьи 29</w:t>
        </w:r>
      </w:hyperlink>
      <w:r w:rsidRPr="001A49AD">
        <w:rPr>
          <w:rFonts w:ascii="Times New Roman" w:hAnsi="Times New Roman" w:cs="Times New Roman"/>
          <w:sz w:val="24"/>
          <w:szCs w:val="24"/>
        </w:rPr>
        <w:t xml:space="preserve"> Федерального закона от 20 марта 2025 года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устанавливает:</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23"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порядок</w:t>
      </w:r>
      <w:proofErr w:type="gramEnd"/>
      <w:r w:rsidRPr="001A49AD">
        <w:rPr>
          <w:rFonts w:ascii="Times New Roman" w:hAnsi="Times New Roman" w:cs="Times New Roman"/>
          <w:sz w:val="24"/>
          <w:szCs w:val="24"/>
        </w:rPr>
        <w:t xml:space="preserve"> представления гражданами, претендующими на замещение муниципальной должности, и лицами, замещающими указанные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Губернатору Калужской области и порядок проверки достоверности и полноты таких сведений;</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24"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порядок сообщения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Губернатору Калужской области о несовершении в отчетный период сделок, предусмотренных </w:t>
      </w:r>
      <w:hyperlink r:id="rId2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1A49AD">
          <w:rPr>
            <w:rFonts w:ascii="Times New Roman" w:hAnsi="Times New Roman" w:cs="Times New Roman"/>
            <w:color w:val="0000FF"/>
            <w:sz w:val="24"/>
            <w:szCs w:val="24"/>
          </w:rPr>
          <w:t>частью 1 статьи 3</w:t>
        </w:r>
      </w:hyperlink>
      <w:r w:rsidRPr="001A49AD">
        <w:rPr>
          <w:rFonts w:ascii="Times New Roman" w:hAnsi="Times New Roman" w:cs="Times New Roman"/>
          <w:sz w:val="24"/>
          <w:szCs w:val="24"/>
        </w:rPr>
        <w:t xml:space="preserve"> Федерального закона от 3 декабря 2012 года </w:t>
      </w:r>
      <w:r w:rsidR="001A49AD">
        <w:rPr>
          <w:rFonts w:ascii="Times New Roman" w:hAnsi="Times New Roman" w:cs="Times New Roman"/>
          <w:sz w:val="24"/>
          <w:szCs w:val="24"/>
        </w:rPr>
        <w:t xml:space="preserve">                                 №</w:t>
      </w:r>
      <w:r w:rsidRPr="001A49AD">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w:t>
      </w:r>
      <w:r w:rsidRPr="001A49AD">
        <w:rPr>
          <w:rFonts w:ascii="Times New Roman" w:hAnsi="Times New Roman" w:cs="Times New Roman"/>
          <w:sz w:val="24"/>
          <w:szCs w:val="24"/>
        </w:rPr>
        <w:lastRenderedPageBreak/>
        <w:t>и иных лиц их доходам";</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26"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27.03.2023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353-ОЗ)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порядок</w:t>
      </w:r>
      <w:proofErr w:type="gramEnd"/>
      <w:r w:rsidRPr="001A49AD">
        <w:rPr>
          <w:rFonts w:ascii="Times New Roman" w:hAnsi="Times New Roman" w:cs="Times New Roman"/>
          <w:sz w:val="24"/>
          <w:szCs w:val="24"/>
        </w:rPr>
        <w:t xml:space="preserve"> принятия решения о применении к лицу, замещающему муниципальную должность, мер ответственности, указанных в </w:t>
      </w:r>
      <w:hyperlink r:id="rId2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1A49AD">
          <w:rPr>
            <w:rFonts w:ascii="Times New Roman" w:hAnsi="Times New Roman" w:cs="Times New Roman"/>
            <w:color w:val="0000FF"/>
            <w:sz w:val="24"/>
            <w:szCs w:val="24"/>
          </w:rPr>
          <w:t>части 4 статьи 29</w:t>
        </w:r>
      </w:hyperlink>
      <w:r w:rsidRPr="001A49AD">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28"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Статья 2</w:t>
      </w:r>
    </w:p>
    <w:p w:rsidR="00200EC3" w:rsidRPr="001A49AD" w:rsidRDefault="00200EC3">
      <w:pPr>
        <w:pStyle w:val="ConsPlusNormal0"/>
        <w:ind w:firstLine="54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29"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Граждане, претендующие на замещение муниципальной должности (за исключением граждан, претендующих на замещение государственной должности Калужской области и муниципальной должности главы городского округа Калужской области, главы муниципального округа Калужской области, главы муниципального района Калужской области), и лица,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Калужской области в </w:t>
      </w:r>
      <w:hyperlink w:anchor="P89" w:tooltip="ПОЛОЖЕНИЕ">
        <w:r w:rsidRPr="001A49AD">
          <w:rPr>
            <w:rFonts w:ascii="Times New Roman" w:hAnsi="Times New Roman" w:cs="Times New Roman"/>
            <w:color w:val="0000FF"/>
            <w:sz w:val="24"/>
            <w:szCs w:val="24"/>
          </w:rPr>
          <w:t>порядке</w:t>
        </w:r>
      </w:hyperlink>
      <w:r w:rsidRPr="001A49AD">
        <w:rPr>
          <w:rFonts w:ascii="Times New Roman" w:hAnsi="Times New Roman" w:cs="Times New Roman"/>
          <w:sz w:val="24"/>
          <w:szCs w:val="24"/>
        </w:rPr>
        <w:t>, установленном приложением 1 к настоящему Закону.</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Граждане, претендующие на замещение государственной должности Калужской области и муниципальной должности главы городского округа Калужской области, главы муниципального округа Калужской области, главы муниципального района Калужской области, и лица, замещающие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Калужской области в порядке, установленном для лиц, замещающих государственные должности Калужской области.</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Статья 3</w:t>
      </w:r>
    </w:p>
    <w:p w:rsidR="00200EC3" w:rsidRPr="001A49AD" w:rsidRDefault="00200EC3">
      <w:pPr>
        <w:pStyle w:val="ConsPlusNormal0"/>
        <w:ind w:firstLine="54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30"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(за исключением граждан, претендующих на замещение государственной должности Калужской области и муниципальной должности главы городского округа Калужской области, главы муниципального округа Калужской области, главы муниципального района Калужской области), и лицами, замещающими указанные должности, осуществляется по решению Губернатора Калужской области в </w:t>
      </w:r>
      <w:hyperlink w:anchor="P135" w:tooltip="ПОЛОЖЕНИЕ">
        <w:r w:rsidRPr="001A49AD">
          <w:rPr>
            <w:rFonts w:ascii="Times New Roman" w:hAnsi="Times New Roman" w:cs="Times New Roman"/>
            <w:color w:val="0000FF"/>
            <w:sz w:val="24"/>
            <w:szCs w:val="24"/>
          </w:rPr>
          <w:t>порядке</w:t>
        </w:r>
      </w:hyperlink>
      <w:r w:rsidRPr="001A49AD">
        <w:rPr>
          <w:rFonts w:ascii="Times New Roman" w:hAnsi="Times New Roman" w:cs="Times New Roman"/>
          <w:sz w:val="24"/>
          <w:szCs w:val="24"/>
        </w:rPr>
        <w:t>, установленном приложением 2 к настоящему Закону.</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Проверка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государственной должности Калужской области и муниципальной должности главы городского округа Калужской области, главы муниципального округа Калужской области, главы муниципального района Калужской области, и лицами, замещающими указанные должности, осуществляется по решению Губернатора Калужской области в порядке, установленном для лиц, замещающих государственные должности Калужской области.</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Статья 3.1</w:t>
      </w:r>
    </w:p>
    <w:p w:rsidR="00200EC3" w:rsidRPr="001A49AD" w:rsidRDefault="00200EC3">
      <w:pPr>
        <w:pStyle w:val="ConsPlusNormal0"/>
        <w:ind w:firstLine="54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lastRenderedPageBreak/>
        <w:t>(</w:t>
      </w:r>
      <w:proofErr w:type="gramStart"/>
      <w:r w:rsidRPr="001A49AD">
        <w:rPr>
          <w:rFonts w:ascii="Times New Roman" w:hAnsi="Times New Roman" w:cs="Times New Roman"/>
          <w:sz w:val="24"/>
          <w:szCs w:val="24"/>
        </w:rPr>
        <w:t>введена</w:t>
      </w:r>
      <w:proofErr w:type="gramEnd"/>
      <w:r w:rsidRPr="001A49AD">
        <w:rPr>
          <w:rFonts w:ascii="Times New Roman" w:hAnsi="Times New Roman" w:cs="Times New Roman"/>
          <w:sz w:val="24"/>
          <w:szCs w:val="24"/>
        </w:rPr>
        <w:t xml:space="preserve"> </w:t>
      </w:r>
      <w:hyperlink r:id="rId31"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30.09.2019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510-ОЗ)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1. Орган местного самоуправления, уполномоченный принимать решение о досрочном прекращении полномочий лица, замещающего муниципальную должность, или применении в отношении его иной меры ответственности (далее в настоящей статье - уполномоченный орган местного самоуправления), рассматривает поступившее в соответствии с </w:t>
      </w:r>
      <w:hyperlink r:id="rId3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1A49AD">
          <w:rPr>
            <w:rFonts w:ascii="Times New Roman" w:hAnsi="Times New Roman" w:cs="Times New Roman"/>
            <w:color w:val="0000FF"/>
            <w:sz w:val="24"/>
            <w:szCs w:val="24"/>
          </w:rPr>
          <w:t>частью 3 статьи 29</w:t>
        </w:r>
      </w:hyperlink>
      <w:r w:rsidRPr="001A49AD">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заявление Губернатора Калужской области и принимает соответствующее решение в порядке, определяемом нормативным правовым актом уполномоченного органа местного самоуправления, в течение тридцати дней с момента поступления такого заявления. О принятом решении уполномоченный орган местного самоуправления сообщает Губернатору Калужской области в 5-дневный срок после принятия решения.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(в ред. Законов Калужской области от 27.11.2019 </w:t>
      </w:r>
      <w:hyperlink r:id="rId33" w:tooltip="Закон Калужской области от 27.11.2019 N 533-ОЗ &quot;О внесении изменений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533-ОЗ</w:t>
        </w:r>
      </w:hyperlink>
      <w:r w:rsidRPr="001A49AD">
        <w:rPr>
          <w:rFonts w:ascii="Times New Roman" w:hAnsi="Times New Roman" w:cs="Times New Roman"/>
          <w:sz w:val="24"/>
          <w:szCs w:val="24"/>
        </w:rPr>
        <w:t xml:space="preserve">, от 20.10.2025 </w:t>
      </w:r>
      <w:hyperlink r:id="rId34"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sz w:val="24"/>
          <w:szCs w:val="24"/>
        </w:rPr>
        <w:t>)</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2. Порядок принятия решения о применении к лицу, замещающему муниципальную должность, мер ответственности, предусмотренных </w:t>
      </w:r>
      <w:hyperlink r:id="rId3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1A49AD">
          <w:rPr>
            <w:rFonts w:ascii="Times New Roman" w:hAnsi="Times New Roman" w:cs="Times New Roman"/>
            <w:color w:val="0000FF"/>
            <w:sz w:val="24"/>
            <w:szCs w:val="24"/>
          </w:rPr>
          <w:t>частью 4 статьи 29</w:t>
        </w:r>
      </w:hyperlink>
      <w:r w:rsidRPr="001A49AD">
        <w:rPr>
          <w:rFonts w:ascii="Times New Roman" w:hAnsi="Times New Roman" w:cs="Times New Roman"/>
          <w:sz w:val="24"/>
          <w:szCs w:val="24"/>
        </w:rPr>
        <w:t xml:space="preserve"> Федерального закона </w:t>
      </w:r>
      <w:r w:rsidR="001A49AD">
        <w:rPr>
          <w:rFonts w:ascii="Times New Roman" w:hAnsi="Times New Roman" w:cs="Times New Roman"/>
          <w:sz w:val="24"/>
          <w:szCs w:val="24"/>
        </w:rPr>
        <w:t xml:space="preserve">                           </w:t>
      </w:r>
      <w:r w:rsidRPr="001A49AD">
        <w:rPr>
          <w:rFonts w:ascii="Times New Roman" w:hAnsi="Times New Roman" w:cs="Times New Roman"/>
          <w:sz w:val="24"/>
          <w:szCs w:val="24"/>
        </w:rPr>
        <w:t>"Об общих принципах организации местного самоуправления в единой системе публичной власти", должен предусматривать:</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36"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 порядок рассмотрения уполномоченным органом местного самоуправления вопроса о применении мер ответственности;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2) наличие в решении о применении мер ответственности обоснования, позволяющего считать несущественными искажения представленных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3) наличие в решении обоснования применения избранной меры ответственности;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4) срок рассмотрения вопроса о применении мер ответственности, который не может превышать тридцати дней со дня поступления информации об установлении фактов недостоверности или неполноты представленных сведений;</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5) рассмотрение вопроса о применении мер ответственности на основе принципа публичности и открытости деятельности органов местного самоуправления;</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6) порядок, а также срок информирования о принятом решении Губернатора Калужской области, который не может превышать пяти дней после принятия решения.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п.</w:t>
      </w:r>
      <w:proofErr w:type="gramEnd"/>
      <w:r w:rsidRPr="001A49AD">
        <w:rPr>
          <w:rFonts w:ascii="Times New Roman" w:hAnsi="Times New Roman" w:cs="Times New Roman"/>
          <w:sz w:val="24"/>
          <w:szCs w:val="24"/>
        </w:rPr>
        <w:t xml:space="preserve"> 2 введен </w:t>
      </w:r>
      <w:hyperlink r:id="rId37" w:tooltip="Закон Калужской области от 27.11.2019 N 533-ОЗ &quot;О внесении изменений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27.11.2019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533-ОЗ)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 xml:space="preserve">Статья 4. Утратила силу. - </w:t>
      </w:r>
      <w:hyperlink r:id="rId38"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ind w:firstLine="540"/>
        <w:jc w:val="both"/>
        <w:outlineLvl w:val="1"/>
        <w:rPr>
          <w:rFonts w:ascii="Times New Roman" w:hAnsi="Times New Roman" w:cs="Times New Roman"/>
          <w:sz w:val="24"/>
          <w:szCs w:val="24"/>
        </w:rPr>
      </w:pPr>
      <w:r w:rsidRPr="001A49AD">
        <w:rPr>
          <w:rFonts w:ascii="Times New Roman" w:hAnsi="Times New Roman" w:cs="Times New Roman"/>
          <w:sz w:val="24"/>
          <w:szCs w:val="24"/>
        </w:rPr>
        <w:t>Статья 5</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r w:rsidRPr="001A49AD">
        <w:rPr>
          <w:rFonts w:ascii="Times New Roman" w:hAnsi="Times New Roman" w:cs="Times New Roman"/>
          <w:sz w:val="24"/>
          <w:szCs w:val="24"/>
        </w:rPr>
        <w:t>Настоящий Закон вступает в силу через десять дней после его официального опубликования.</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jc w:val="right"/>
        <w:rPr>
          <w:rFonts w:ascii="Times New Roman" w:hAnsi="Times New Roman" w:cs="Times New Roman"/>
          <w:sz w:val="24"/>
          <w:szCs w:val="24"/>
        </w:rPr>
      </w:pPr>
      <w:r w:rsidRPr="001A49AD">
        <w:rPr>
          <w:rFonts w:ascii="Times New Roman" w:hAnsi="Times New Roman" w:cs="Times New Roman"/>
          <w:sz w:val="24"/>
          <w:szCs w:val="24"/>
        </w:rPr>
        <w:t>Губернатор Калужской области</w:t>
      </w:r>
    </w:p>
    <w:p w:rsidR="00200EC3" w:rsidRPr="001A49AD" w:rsidRDefault="00682056">
      <w:pPr>
        <w:pStyle w:val="ConsPlusNormal0"/>
        <w:jc w:val="right"/>
        <w:rPr>
          <w:rFonts w:ascii="Times New Roman" w:hAnsi="Times New Roman" w:cs="Times New Roman"/>
          <w:sz w:val="24"/>
          <w:szCs w:val="24"/>
        </w:rPr>
      </w:pPr>
      <w:r w:rsidRPr="001A49AD">
        <w:rPr>
          <w:rFonts w:ascii="Times New Roman" w:hAnsi="Times New Roman" w:cs="Times New Roman"/>
          <w:sz w:val="24"/>
          <w:szCs w:val="24"/>
        </w:rPr>
        <w:t>А.Д.Артамонов</w:t>
      </w:r>
    </w:p>
    <w:p w:rsidR="00200EC3" w:rsidRPr="001A49AD" w:rsidRDefault="00682056">
      <w:pPr>
        <w:pStyle w:val="ConsPlusNormal0"/>
        <w:rPr>
          <w:rFonts w:ascii="Times New Roman" w:hAnsi="Times New Roman" w:cs="Times New Roman"/>
          <w:sz w:val="24"/>
          <w:szCs w:val="24"/>
        </w:rPr>
      </w:pPr>
      <w:r w:rsidRPr="001A49AD">
        <w:rPr>
          <w:rFonts w:ascii="Times New Roman" w:hAnsi="Times New Roman" w:cs="Times New Roman"/>
          <w:sz w:val="24"/>
          <w:szCs w:val="24"/>
        </w:rPr>
        <w:t>г. Калуга</w:t>
      </w:r>
    </w:p>
    <w:p w:rsidR="00200EC3" w:rsidRPr="001A49AD" w:rsidRDefault="00682056">
      <w:pPr>
        <w:pStyle w:val="ConsPlusNormal0"/>
        <w:spacing w:before="200"/>
        <w:rPr>
          <w:rFonts w:ascii="Times New Roman" w:hAnsi="Times New Roman" w:cs="Times New Roman"/>
          <w:sz w:val="24"/>
          <w:szCs w:val="24"/>
        </w:rPr>
      </w:pPr>
      <w:r w:rsidRPr="001A49AD">
        <w:rPr>
          <w:rFonts w:ascii="Times New Roman" w:hAnsi="Times New Roman" w:cs="Times New Roman"/>
          <w:sz w:val="24"/>
          <w:szCs w:val="24"/>
        </w:rPr>
        <w:t>20 сентября 2017 г.</w:t>
      </w:r>
    </w:p>
    <w:p w:rsidR="00200EC3" w:rsidRPr="001A49AD" w:rsidRDefault="001A49AD" w:rsidP="001A49AD">
      <w:pPr>
        <w:pStyle w:val="ConsPlusNormal0"/>
        <w:spacing w:before="200"/>
        <w:rPr>
          <w:rFonts w:ascii="Times New Roman" w:hAnsi="Times New Roman" w:cs="Times New Roman"/>
          <w:sz w:val="24"/>
          <w:szCs w:val="24"/>
        </w:rPr>
      </w:pPr>
      <w:r>
        <w:rPr>
          <w:rFonts w:ascii="Times New Roman" w:hAnsi="Times New Roman" w:cs="Times New Roman"/>
          <w:sz w:val="24"/>
          <w:szCs w:val="24"/>
        </w:rPr>
        <w:t>№</w:t>
      </w:r>
      <w:r w:rsidR="00682056" w:rsidRPr="001A49AD">
        <w:rPr>
          <w:rFonts w:ascii="Times New Roman" w:hAnsi="Times New Roman" w:cs="Times New Roman"/>
          <w:sz w:val="24"/>
          <w:szCs w:val="24"/>
        </w:rPr>
        <w:t xml:space="preserve"> 236-ОЗ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jc w:val="right"/>
        <w:outlineLvl w:val="0"/>
        <w:rPr>
          <w:rFonts w:ascii="Times New Roman" w:hAnsi="Times New Roman" w:cs="Times New Roman"/>
          <w:sz w:val="24"/>
          <w:szCs w:val="24"/>
        </w:rPr>
      </w:pPr>
      <w:r w:rsidRPr="001A49AD">
        <w:rPr>
          <w:rFonts w:ascii="Times New Roman" w:hAnsi="Times New Roman" w:cs="Times New Roman"/>
          <w:sz w:val="24"/>
          <w:szCs w:val="24"/>
        </w:rPr>
        <w:t>Приложение 1</w:t>
      </w:r>
    </w:p>
    <w:p w:rsidR="00200EC3" w:rsidRPr="001A49AD" w:rsidRDefault="00682056">
      <w:pPr>
        <w:pStyle w:val="ConsPlusNormal0"/>
        <w:jc w:val="right"/>
        <w:rPr>
          <w:rFonts w:ascii="Times New Roman" w:hAnsi="Times New Roman" w:cs="Times New Roman"/>
          <w:sz w:val="24"/>
          <w:szCs w:val="24"/>
        </w:rPr>
      </w:pPr>
      <w:proofErr w:type="gramStart"/>
      <w:r w:rsidRPr="001A49AD">
        <w:rPr>
          <w:rFonts w:ascii="Times New Roman" w:hAnsi="Times New Roman" w:cs="Times New Roman"/>
          <w:sz w:val="24"/>
          <w:szCs w:val="24"/>
        </w:rPr>
        <w:t>к</w:t>
      </w:r>
      <w:proofErr w:type="gramEnd"/>
      <w:r w:rsidRPr="001A49AD">
        <w:rPr>
          <w:rFonts w:ascii="Times New Roman" w:hAnsi="Times New Roman" w:cs="Times New Roman"/>
          <w:sz w:val="24"/>
          <w:szCs w:val="24"/>
        </w:rPr>
        <w:t xml:space="preserve"> Закону Калужской области</w:t>
      </w:r>
    </w:p>
    <w:p w:rsidR="00200EC3" w:rsidRPr="001A49AD" w:rsidRDefault="00682056">
      <w:pPr>
        <w:pStyle w:val="ConsPlusNormal0"/>
        <w:jc w:val="right"/>
        <w:rPr>
          <w:rFonts w:ascii="Times New Roman" w:hAnsi="Times New Roman" w:cs="Times New Roman"/>
          <w:sz w:val="24"/>
          <w:szCs w:val="24"/>
        </w:rPr>
      </w:pPr>
      <w:proofErr w:type="gramStart"/>
      <w:r w:rsidRPr="001A49AD">
        <w:rPr>
          <w:rFonts w:ascii="Times New Roman" w:hAnsi="Times New Roman" w:cs="Times New Roman"/>
          <w:sz w:val="24"/>
          <w:szCs w:val="24"/>
        </w:rPr>
        <w:t>от</w:t>
      </w:r>
      <w:proofErr w:type="gramEnd"/>
      <w:r w:rsidRPr="001A49AD">
        <w:rPr>
          <w:rFonts w:ascii="Times New Roman" w:hAnsi="Times New Roman" w:cs="Times New Roman"/>
          <w:sz w:val="24"/>
          <w:szCs w:val="24"/>
        </w:rPr>
        <w:t xml:space="preserve"> 20 сентября 2017 г.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236-ОЗ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jc w:val="center"/>
        <w:rPr>
          <w:rFonts w:ascii="Times New Roman" w:hAnsi="Times New Roman" w:cs="Times New Roman"/>
          <w:sz w:val="24"/>
          <w:szCs w:val="24"/>
        </w:rPr>
      </w:pPr>
      <w:bookmarkStart w:id="0" w:name="P89"/>
      <w:bookmarkEnd w:id="0"/>
      <w:r w:rsidRPr="001A49AD">
        <w:rPr>
          <w:rFonts w:ascii="Times New Roman" w:hAnsi="Times New Roman" w:cs="Times New Roman"/>
          <w:sz w:val="24"/>
          <w:szCs w:val="24"/>
        </w:rPr>
        <w:t>ПОЛОЖЕНИЕ</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 ПОРЯДКЕ ПРЕДСТАВЛЕНИЯ ГРАЖДАНАМИ, ПРЕТЕНДУЮЩИМИ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НА ЗАМЕЩЕНИЕ МУНИЦИПАЛЬНОЙ ДОЛЖНОСТИ, И ЛИЦАМИ, ЗАМЕЩАЮЩИМИ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УКАЗАННЫЕ ДОЛЖНОСТИ, СВЕДЕНИЙ О СВОИХ ДОХОДАХ, РАСХОДАХ,</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ОБ ИМУЩЕСТВЕ И ОБЯЗАТЕЛЬСТВАХ ИМУЩЕСТВЕННОГО ХАРАКТЕРА,</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А ТАКЖЕ СВЕДЕНИЙ О ДОХОДАХ, РАСХОДАХ, ОБ ИМУЩЕСТВЕ</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И ОБЯЗАТЕЛЬСТВАХ ИМУЩЕСТВЕННОГО ХАРАКТЕРА СВОИХ СУПРУГ</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(СУПРУГОВ) И НЕСОВЕРШЕННОЛЕТНИХ ДЕТЕЙ ГУБЕРНАТОРУ КАЛУЖСКОЙ</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ОБЛАСТИ</w:t>
      </w:r>
    </w:p>
    <w:p w:rsidR="00200EC3" w:rsidRPr="001A49AD" w:rsidRDefault="00200EC3">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00EC3" w:rsidRPr="001A49AD">
        <w:tc>
          <w:tcPr>
            <w:tcW w:w="60" w:type="dxa"/>
            <w:tcBorders>
              <w:top w:val="nil"/>
              <w:left w:val="nil"/>
              <w:bottom w:val="nil"/>
              <w:right w:val="nil"/>
            </w:tcBorders>
            <w:shd w:val="clear" w:color="auto" w:fill="CED3F1"/>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Список изменяющих документов</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w:t>
            </w:r>
            <w:proofErr w:type="gramStart"/>
            <w:r w:rsidRPr="001A49AD">
              <w:rPr>
                <w:rFonts w:ascii="Times New Roman" w:hAnsi="Times New Roman" w:cs="Times New Roman"/>
                <w:color w:val="392C69"/>
                <w:sz w:val="24"/>
                <w:szCs w:val="24"/>
              </w:rPr>
              <w:t>в</w:t>
            </w:r>
            <w:proofErr w:type="gramEnd"/>
            <w:r w:rsidRPr="001A49AD">
              <w:rPr>
                <w:rFonts w:ascii="Times New Roman" w:hAnsi="Times New Roman" w:cs="Times New Roman"/>
                <w:color w:val="392C69"/>
                <w:sz w:val="24"/>
                <w:szCs w:val="24"/>
              </w:rPr>
              <w:t xml:space="preserve"> ред. Законов Калужской области от 30.09.2019 </w:t>
            </w:r>
            <w:hyperlink r:id="rId39"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510-ОЗ</w:t>
              </w:r>
            </w:hyperlink>
            <w:r w:rsidRPr="001A49AD">
              <w:rPr>
                <w:rFonts w:ascii="Times New Roman" w:hAnsi="Times New Roman" w:cs="Times New Roman"/>
                <w:color w:val="392C69"/>
                <w:sz w:val="24"/>
                <w:szCs w:val="24"/>
              </w:rPr>
              <w:t>,</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23.03.2020 </w:t>
            </w:r>
            <w:hyperlink r:id="rId40" w:tooltip="Закон Калужской области от 23.03.2020 N 575-ОЗ (ред. от 28.11.2025) &quot;О регулировании отдельных правоотношений в сфере противодействия коррупции и внесении изменений в отдельные законодательные акты Калужской области&quot; (принят постановлением Законодательного Соб">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575-ОЗ</w:t>
              </w:r>
            </w:hyperlink>
            <w:r w:rsidRPr="001A49AD">
              <w:rPr>
                <w:rFonts w:ascii="Times New Roman" w:hAnsi="Times New Roman" w:cs="Times New Roman"/>
                <w:color w:val="392C69"/>
                <w:sz w:val="24"/>
                <w:szCs w:val="24"/>
              </w:rPr>
              <w:t xml:space="preserve">, от 02.12.2021 </w:t>
            </w:r>
            <w:hyperlink r:id="rId41"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163-ОЗ</w:t>
              </w:r>
            </w:hyperlink>
            <w:r w:rsidRPr="001A49AD">
              <w:rPr>
                <w:rFonts w:ascii="Times New Roman" w:hAnsi="Times New Roman" w:cs="Times New Roman"/>
                <w:color w:val="392C69"/>
                <w:sz w:val="24"/>
                <w:szCs w:val="24"/>
              </w:rPr>
              <w:t xml:space="preserve">, от 05.08.2022 </w:t>
            </w:r>
            <w:hyperlink r:id="rId42" w:tooltip="Закон Калужской области от 05.08.2022 N 257-ОЗ &quot;О внесении изменения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257-ОЗ</w:t>
              </w:r>
            </w:hyperlink>
            <w:r w:rsidRPr="001A49AD">
              <w:rPr>
                <w:rFonts w:ascii="Times New Roman" w:hAnsi="Times New Roman" w:cs="Times New Roman"/>
                <w:color w:val="392C69"/>
                <w:sz w:val="24"/>
                <w:szCs w:val="24"/>
              </w:rPr>
              <w:t>,</w:t>
            </w:r>
          </w:p>
          <w:p w:rsidR="00200EC3" w:rsidRPr="001A49AD" w:rsidRDefault="00682056" w:rsidP="001A49AD">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20.02.2023 </w:t>
            </w:r>
            <w:hyperlink r:id="rId43" w:tooltip="Закон Калужской области от 20.02.2023 N 345-ОЗ &quot;О внесении изменений в отдельные законодательные акты Калужской области&quot; (принят постановлением Законодательного Собрания Калужской области от 16.02.2023 N 71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345-ОЗ</w:t>
              </w:r>
            </w:hyperlink>
            <w:r w:rsidRPr="001A49AD">
              <w:rPr>
                <w:rFonts w:ascii="Times New Roman" w:hAnsi="Times New Roman" w:cs="Times New Roman"/>
                <w:color w:val="392C69"/>
                <w:sz w:val="24"/>
                <w:szCs w:val="24"/>
              </w:rPr>
              <w:t xml:space="preserve">, от 27.03.2023 </w:t>
            </w:r>
            <w:hyperlink r:id="rId44"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353-ОЗ</w:t>
              </w:r>
            </w:hyperlink>
            <w:r w:rsidRPr="001A49AD">
              <w:rPr>
                <w:rFonts w:ascii="Times New Roman" w:hAnsi="Times New Roman" w:cs="Times New Roman"/>
                <w:color w:val="392C69"/>
                <w:sz w:val="24"/>
                <w:szCs w:val="24"/>
              </w:rPr>
              <w:t xml:space="preserve">, от 20.10.2025 </w:t>
            </w:r>
            <w:hyperlink r:id="rId45"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r>
    </w:tbl>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bookmarkStart w:id="1" w:name="P103"/>
      <w:bookmarkEnd w:id="1"/>
      <w:r w:rsidRPr="001A49AD">
        <w:rPr>
          <w:rFonts w:ascii="Times New Roman" w:hAnsi="Times New Roman" w:cs="Times New Roman"/>
          <w:sz w:val="24"/>
          <w:szCs w:val="24"/>
        </w:rPr>
        <w:t>1. Граждане, претендующие на замещение муниципальной должности (за исключением, граждан, претендующих на замещение муниципальной должности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Губернатору Калужской области не позднее 30 дней после дня назначения (избрания) на указанные должности.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(в ред. Законов Калужской области от 02.12.2021 </w:t>
      </w:r>
      <w:hyperlink r:id="rId46"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163-ОЗ</w:t>
        </w:r>
      </w:hyperlink>
      <w:r w:rsidRPr="001A49AD">
        <w:rPr>
          <w:rFonts w:ascii="Times New Roman" w:hAnsi="Times New Roman" w:cs="Times New Roman"/>
          <w:sz w:val="24"/>
          <w:szCs w:val="24"/>
        </w:rPr>
        <w:t xml:space="preserve">, от 05.08.2022 </w:t>
      </w:r>
      <w:hyperlink r:id="rId47" w:tooltip="Закон Калужской области от 05.08.2022 N 257-ОЗ &quot;О внесении изменения в Закон Калужской области &quo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257-ОЗ</w:t>
        </w:r>
      </w:hyperlink>
      <w:r w:rsidRPr="001A49AD">
        <w:rPr>
          <w:rFonts w:ascii="Times New Roman" w:hAnsi="Times New Roman" w:cs="Times New Roman"/>
          <w:sz w:val="24"/>
          <w:szCs w:val="24"/>
        </w:rPr>
        <w:t xml:space="preserve">, от 27.03.2023 </w:t>
      </w:r>
      <w:hyperlink r:id="rId48"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353-ОЗ</w:t>
        </w:r>
      </w:hyperlink>
      <w:r w:rsidRPr="001A49AD">
        <w:rPr>
          <w:rFonts w:ascii="Times New Roman" w:hAnsi="Times New Roman" w:cs="Times New Roman"/>
          <w:sz w:val="24"/>
          <w:szCs w:val="24"/>
        </w:rPr>
        <w:t xml:space="preserve">, от 20.10.2025 </w:t>
      </w:r>
      <w:hyperlink r:id="rId49"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sz w:val="24"/>
          <w:szCs w:val="24"/>
        </w:rPr>
        <w:t>)</w:t>
      </w:r>
    </w:p>
    <w:p w:rsidR="00200EC3" w:rsidRPr="001A49AD" w:rsidRDefault="00682056">
      <w:pPr>
        <w:pStyle w:val="ConsPlusNormal0"/>
        <w:spacing w:before="200"/>
        <w:ind w:firstLine="540"/>
        <w:jc w:val="both"/>
        <w:rPr>
          <w:rFonts w:ascii="Times New Roman" w:hAnsi="Times New Roman" w:cs="Times New Roman"/>
          <w:sz w:val="24"/>
          <w:szCs w:val="24"/>
        </w:rPr>
      </w:pPr>
      <w:bookmarkStart w:id="2" w:name="P105"/>
      <w:bookmarkEnd w:id="2"/>
      <w:r w:rsidRPr="001A49AD">
        <w:rPr>
          <w:rFonts w:ascii="Times New Roman" w:hAnsi="Times New Roman" w:cs="Times New Roman"/>
          <w:sz w:val="24"/>
          <w:szCs w:val="24"/>
        </w:rPr>
        <w:t>2. Лица, замещающие муниципальные должности (за исключением, лиц, замещающих муниципальную должность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Губернатору Калужской области ежегодно не позднее 30 апреля года, следующего за отчетным.</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(в ред. Законов Калужской области от 27.03.2023 </w:t>
      </w:r>
      <w:hyperlink r:id="rId50"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353-ОЗ</w:t>
        </w:r>
      </w:hyperlink>
      <w:r w:rsidRPr="001A49AD">
        <w:rPr>
          <w:rFonts w:ascii="Times New Roman" w:hAnsi="Times New Roman" w:cs="Times New Roman"/>
          <w:sz w:val="24"/>
          <w:szCs w:val="24"/>
        </w:rPr>
        <w:t xml:space="preserve">, от 20.10.2025 </w:t>
      </w:r>
      <w:hyperlink r:id="rId51"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sz w:val="24"/>
          <w:szCs w:val="24"/>
        </w:rPr>
        <w:t>)</w:t>
      </w:r>
    </w:p>
    <w:p w:rsidR="00200EC3" w:rsidRPr="001A49AD" w:rsidRDefault="00682056">
      <w:pPr>
        <w:pStyle w:val="ConsPlusNormal0"/>
        <w:spacing w:before="200"/>
        <w:ind w:firstLine="540"/>
        <w:jc w:val="both"/>
        <w:rPr>
          <w:rFonts w:ascii="Times New Roman" w:hAnsi="Times New Roman" w:cs="Times New Roman"/>
          <w:sz w:val="24"/>
          <w:szCs w:val="24"/>
        </w:rPr>
      </w:pPr>
      <w:bookmarkStart w:id="3" w:name="P107"/>
      <w:bookmarkEnd w:id="3"/>
      <w:r w:rsidRPr="001A49AD">
        <w:rPr>
          <w:rFonts w:ascii="Times New Roman" w:hAnsi="Times New Roman" w:cs="Times New Roman"/>
          <w:sz w:val="24"/>
          <w:szCs w:val="24"/>
        </w:rPr>
        <w:t xml:space="preserve">3. Граждане, указанные в </w:t>
      </w:r>
      <w:hyperlink w:anchor="P103" w:tooltip="1. Граждане, претендующие на замещение муниципальной должности (за исключением, граждан, претендующих на замещение муниципальной должности депутата представительного органа муниципального образования, осуществляющего свои полномочия на непостоянной основе), пр">
        <w:r w:rsidRPr="001A49AD">
          <w:rPr>
            <w:rFonts w:ascii="Times New Roman" w:hAnsi="Times New Roman" w:cs="Times New Roman"/>
            <w:color w:val="0000FF"/>
            <w:sz w:val="24"/>
            <w:szCs w:val="24"/>
          </w:rPr>
          <w:t>пункте 1</w:t>
        </w:r>
      </w:hyperlink>
      <w:r w:rsidRPr="001A49AD">
        <w:rPr>
          <w:rFonts w:ascii="Times New Roman" w:hAnsi="Times New Roman" w:cs="Times New Roman"/>
          <w:sz w:val="24"/>
          <w:szCs w:val="24"/>
        </w:rPr>
        <w:t xml:space="preserve"> настоящего Положения, представляют:</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lastRenderedPageBreak/>
        <w:t xml:space="preserve">4. Лица, указанные в </w:t>
      </w:r>
      <w:hyperlink w:anchor="P105" w:tooltip="2. Лица, замещающие муниципальные должности (за исключением, лиц, замещающих муниципальную должность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
        <w:r w:rsidRPr="001A49AD">
          <w:rPr>
            <w:rFonts w:ascii="Times New Roman" w:hAnsi="Times New Roman" w:cs="Times New Roman"/>
            <w:color w:val="0000FF"/>
            <w:sz w:val="24"/>
            <w:szCs w:val="24"/>
          </w:rPr>
          <w:t>пункте 2</w:t>
        </w:r>
      </w:hyperlink>
      <w:r w:rsidRPr="001A49AD">
        <w:rPr>
          <w:rFonts w:ascii="Times New Roman" w:hAnsi="Times New Roman" w:cs="Times New Roman"/>
          <w:sz w:val="24"/>
          <w:szCs w:val="24"/>
        </w:rPr>
        <w:t xml:space="preserve"> настоящего Положения, представляют:</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0EC3" w:rsidRPr="001A49AD" w:rsidRDefault="00682056">
      <w:pPr>
        <w:pStyle w:val="ConsPlusNormal0"/>
        <w:spacing w:before="200"/>
        <w:ind w:firstLine="540"/>
        <w:jc w:val="both"/>
        <w:rPr>
          <w:rFonts w:ascii="Times New Roman" w:hAnsi="Times New Roman" w:cs="Times New Roman"/>
          <w:sz w:val="24"/>
          <w:szCs w:val="24"/>
        </w:rPr>
      </w:pPr>
      <w:bookmarkStart w:id="4" w:name="P113"/>
      <w:bookmarkEnd w:id="4"/>
      <w:r w:rsidRPr="001A49AD">
        <w:rPr>
          <w:rFonts w:ascii="Times New Roman" w:hAnsi="Times New Roman" w:cs="Times New Roman"/>
          <w:sz w:val="24"/>
          <w:szCs w:val="24"/>
        </w:rPr>
        <w:t>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течение четырех месяцев со дня избрания депутатом, передачи ему вакантного депутатского мандата представляет Губернатору Калужской области: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52"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27.03.2023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353-ОЗ)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постоянной основе (на отчетную дату).</w:t>
      </w:r>
    </w:p>
    <w:p w:rsidR="00200EC3" w:rsidRPr="001A49AD" w:rsidRDefault="00682056">
      <w:pPr>
        <w:pStyle w:val="ConsPlusNormal0"/>
        <w:spacing w:before="200"/>
        <w:ind w:firstLine="540"/>
        <w:jc w:val="both"/>
        <w:rPr>
          <w:rFonts w:ascii="Times New Roman" w:hAnsi="Times New Roman" w:cs="Times New Roman"/>
          <w:sz w:val="24"/>
          <w:szCs w:val="24"/>
        </w:rPr>
      </w:pPr>
      <w:bookmarkStart w:id="5" w:name="P117"/>
      <w:bookmarkEnd w:id="5"/>
      <w:r w:rsidRPr="001A49AD">
        <w:rPr>
          <w:rFonts w:ascii="Times New Roman" w:hAnsi="Times New Roman" w:cs="Times New Roman"/>
          <w:sz w:val="24"/>
          <w:szCs w:val="24"/>
        </w:rPr>
        <w:t xml:space="preserve">6. Кроме представления сведений о доходах, об имуществе и обязательствах имущественного характера в соответствии с </w:t>
      </w:r>
      <w:hyperlink w:anchor="P113"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течение четырех месяцев со дня избрания депутатом, передачи ему вакантного депутатского мандата ">
        <w:r w:rsidRPr="001A49AD">
          <w:rPr>
            <w:rFonts w:ascii="Times New Roman" w:hAnsi="Times New Roman" w:cs="Times New Roman"/>
            <w:color w:val="0000FF"/>
            <w:sz w:val="24"/>
            <w:szCs w:val="24"/>
          </w:rPr>
          <w:t>пунктом 5</w:t>
        </w:r>
      </w:hyperlink>
      <w:r w:rsidRPr="001A49AD">
        <w:rPr>
          <w:rFonts w:ascii="Times New Roman" w:hAnsi="Times New Roman" w:cs="Times New Roman"/>
          <w:sz w:val="24"/>
          <w:szCs w:val="24"/>
        </w:rPr>
        <w:t xml:space="preserve"> настоящего Положения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не позднее 30 апреля представляет указанные сведения Губернатору Калужской области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5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1A49AD">
          <w:rPr>
            <w:rFonts w:ascii="Times New Roman" w:hAnsi="Times New Roman" w:cs="Times New Roman"/>
            <w:color w:val="0000FF"/>
            <w:sz w:val="24"/>
            <w:szCs w:val="24"/>
          </w:rPr>
          <w:t>частью 1 статьи 3</w:t>
        </w:r>
      </w:hyperlink>
      <w:r w:rsidRPr="001A49AD">
        <w:rPr>
          <w:rFonts w:ascii="Times New Roman" w:hAnsi="Times New Roman" w:cs="Times New Roman"/>
          <w:sz w:val="24"/>
          <w:szCs w:val="24"/>
        </w:rPr>
        <w:t xml:space="preserve"> Федерального закона от 3 декабря 2012 года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Губернатору Калужской области в письменном виде в указанный в настоящем пункте срок по форме, утверждаемой постановлением Губернатора Калужской области.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54"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27.03.2023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353-ОЗ)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7. Сведения, указанные в </w:t>
      </w:r>
      <w:hyperlink w:anchor="P107" w:tooltip="3. Граждане, указанные в пункте 1 настоящего Положения, представляют:">
        <w:r w:rsidRPr="001A49AD">
          <w:rPr>
            <w:rFonts w:ascii="Times New Roman" w:hAnsi="Times New Roman" w:cs="Times New Roman"/>
            <w:color w:val="0000FF"/>
            <w:sz w:val="24"/>
            <w:szCs w:val="24"/>
          </w:rPr>
          <w:t>пунктах 3</w:t>
        </w:r>
      </w:hyperlink>
      <w:r w:rsidRPr="001A49AD">
        <w:rPr>
          <w:rFonts w:ascii="Times New Roman" w:hAnsi="Times New Roman" w:cs="Times New Roman"/>
          <w:sz w:val="24"/>
          <w:szCs w:val="24"/>
        </w:rPr>
        <w:t xml:space="preserve"> - </w:t>
      </w:r>
      <w:hyperlink w:anchor="P117" w:tooltip="6. Кроме представления сведений о доходах, об имуществе и обязательствах имущественного характера в соответствии с пунктом 5 настоящего Положения лицо, замещающее муниципальную должность депутата представительного органа муниципального образования и осуществля">
        <w:r w:rsidRPr="001A49AD">
          <w:rPr>
            <w:rFonts w:ascii="Times New Roman" w:hAnsi="Times New Roman" w:cs="Times New Roman"/>
            <w:color w:val="0000FF"/>
            <w:sz w:val="24"/>
            <w:szCs w:val="24"/>
          </w:rPr>
          <w:t>6</w:t>
        </w:r>
      </w:hyperlink>
      <w:r w:rsidRPr="001A49AD">
        <w:rPr>
          <w:rFonts w:ascii="Times New Roman" w:hAnsi="Times New Roman" w:cs="Times New Roman"/>
          <w:sz w:val="24"/>
          <w:szCs w:val="24"/>
        </w:rPr>
        <w:t xml:space="preserve"> настоящего Положения, представляются в орган Калужской области по профилактике коррупционных и иных правонарушений по форме справки, утвержденной Президентом Российской Федерации, заполненной с использованием специального </w:t>
      </w:r>
      <w:r w:rsidRPr="001A49AD">
        <w:rPr>
          <w:rFonts w:ascii="Times New Roman" w:hAnsi="Times New Roman" w:cs="Times New Roman"/>
          <w:sz w:val="24"/>
          <w:szCs w:val="24"/>
        </w:rPr>
        <w:lastRenderedPageBreak/>
        <w:t>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8. Лица, указанные в </w:t>
      </w:r>
      <w:hyperlink w:anchor="P105" w:tooltip="2. Лица, замещающие муниципальные должности (за исключением, лиц, замещающих муниципальную должность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
        <w:r w:rsidRPr="001A49AD">
          <w:rPr>
            <w:rFonts w:ascii="Times New Roman" w:hAnsi="Times New Roman" w:cs="Times New Roman"/>
            <w:color w:val="0000FF"/>
            <w:sz w:val="24"/>
            <w:szCs w:val="24"/>
          </w:rPr>
          <w:t>пункте 2</w:t>
        </w:r>
      </w:hyperlink>
      <w:r w:rsidRPr="001A49AD">
        <w:rPr>
          <w:rFonts w:ascii="Times New Roman" w:hAnsi="Times New Roman" w:cs="Times New Roman"/>
          <w:sz w:val="24"/>
          <w:szCs w:val="24"/>
        </w:rPr>
        <w:t xml:space="preserve"> и </w:t>
      </w:r>
      <w:hyperlink w:anchor="P113"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течение четырех месяцев со дня избрания депутатом, передачи ему вакантного депутатского мандата ">
        <w:r w:rsidRPr="001A49AD">
          <w:rPr>
            <w:rFonts w:ascii="Times New Roman" w:hAnsi="Times New Roman" w:cs="Times New Roman"/>
            <w:color w:val="0000FF"/>
            <w:sz w:val="24"/>
            <w:szCs w:val="24"/>
          </w:rPr>
          <w:t>абзаце первом пункта 5</w:t>
        </w:r>
      </w:hyperlink>
      <w:r w:rsidRPr="001A49AD">
        <w:rPr>
          <w:rFonts w:ascii="Times New Roman" w:hAnsi="Times New Roman" w:cs="Times New Roman"/>
          <w:sz w:val="24"/>
          <w:szCs w:val="24"/>
        </w:rPr>
        <w:t xml:space="preserve"> настоящего Положения, представляют сведения о своих расходах, а также о расходах своих супруги (супруга) и несовершеннолетних детей в случаях, установленных </w:t>
      </w:r>
      <w:hyperlink r:id="rId5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1A49AD">
          <w:rPr>
            <w:rFonts w:ascii="Times New Roman" w:hAnsi="Times New Roman" w:cs="Times New Roman"/>
            <w:color w:val="0000FF"/>
            <w:sz w:val="24"/>
            <w:szCs w:val="24"/>
          </w:rPr>
          <w:t>статьей 3</w:t>
        </w:r>
      </w:hyperlink>
      <w:r w:rsidRPr="001A49AD">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в порядке и сроки, установленные настоящим Положением для представления сведений о доходах, об имуществе и обязательствах имущественного характера.</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9. В случае если граждане, указанные в </w:t>
      </w:r>
      <w:hyperlink w:anchor="P103" w:tooltip="1. Граждане, претендующие на замещение муниципальной должности (за исключением, граждан, претендующих на замещение муниципальной должности депутата представительного органа муниципального образования, осуществляющего свои полномочия на непостоянной основе), пр">
        <w:r w:rsidRPr="001A49AD">
          <w:rPr>
            <w:rFonts w:ascii="Times New Roman" w:hAnsi="Times New Roman" w:cs="Times New Roman"/>
            <w:color w:val="0000FF"/>
            <w:sz w:val="24"/>
            <w:szCs w:val="24"/>
          </w:rPr>
          <w:t>пункте 1</w:t>
        </w:r>
      </w:hyperlink>
      <w:r w:rsidRPr="001A49AD">
        <w:rPr>
          <w:rFonts w:ascii="Times New Roman" w:hAnsi="Times New Roman" w:cs="Times New Roman"/>
          <w:sz w:val="24"/>
          <w:szCs w:val="24"/>
        </w:rPr>
        <w:t xml:space="preserve">, и лица, указанные в </w:t>
      </w:r>
      <w:hyperlink w:anchor="P105" w:tooltip="2. Лица, замещающие муниципальные должности (за исключением, лиц, замещающих муниципальную должность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
        <w:r w:rsidRPr="001A49AD">
          <w:rPr>
            <w:rFonts w:ascii="Times New Roman" w:hAnsi="Times New Roman" w:cs="Times New Roman"/>
            <w:color w:val="0000FF"/>
            <w:sz w:val="24"/>
            <w:szCs w:val="24"/>
          </w:rPr>
          <w:t>пункте 2</w:t>
        </w:r>
      </w:hyperlink>
      <w:r w:rsidRPr="001A49AD">
        <w:rPr>
          <w:rFonts w:ascii="Times New Roman" w:hAnsi="Times New Roman" w:cs="Times New Roman"/>
          <w:sz w:val="24"/>
          <w:szCs w:val="24"/>
        </w:rPr>
        <w:t xml:space="preserve"> и </w:t>
      </w:r>
      <w:hyperlink w:anchor="P113"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течение четырех месяцев со дня избрания депутатом, передачи ему вакантного депутатского мандата ">
        <w:r w:rsidRPr="001A49AD">
          <w:rPr>
            <w:rFonts w:ascii="Times New Roman" w:hAnsi="Times New Roman" w:cs="Times New Roman"/>
            <w:color w:val="0000FF"/>
            <w:sz w:val="24"/>
            <w:szCs w:val="24"/>
          </w:rPr>
          <w:t>абзаце первом пункта 5</w:t>
        </w:r>
      </w:hyperlink>
      <w:r w:rsidRPr="001A49AD">
        <w:rPr>
          <w:rFonts w:ascii="Times New Roman" w:hAnsi="Times New Roman" w:cs="Times New Roman"/>
          <w:sz w:val="24"/>
          <w:szCs w:val="24"/>
        </w:rPr>
        <w:t xml:space="preserve">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течение одного месяца соответственно со дня представления сведений в соответствии с </w:t>
      </w:r>
      <w:hyperlink w:anchor="P103" w:tooltip="1. Граждане, претендующие на замещение муниципальной должности (за исключением, граждан, претендующих на замещение муниципальной должности депутата представительного органа муниципального образования, осуществляющего свои полномочия на непостоянной основе), пр">
        <w:r w:rsidRPr="001A49AD">
          <w:rPr>
            <w:rFonts w:ascii="Times New Roman" w:hAnsi="Times New Roman" w:cs="Times New Roman"/>
            <w:color w:val="0000FF"/>
            <w:sz w:val="24"/>
            <w:szCs w:val="24"/>
          </w:rPr>
          <w:t>пунктом 1</w:t>
        </w:r>
      </w:hyperlink>
      <w:r w:rsidRPr="001A49AD">
        <w:rPr>
          <w:rFonts w:ascii="Times New Roman" w:hAnsi="Times New Roman" w:cs="Times New Roman"/>
          <w:sz w:val="24"/>
          <w:szCs w:val="24"/>
        </w:rPr>
        <w:t xml:space="preserve"> настоящего Положения или в течение одного месяца после окончания срока, указанного в </w:t>
      </w:r>
      <w:hyperlink w:anchor="P105" w:tooltip="2. Лица, замещающие муниципальные должности (за исключением, лиц, замещающих муниципальную должность депутата представительного органа муниципального образования, осуществляющего свои полномочия на непостоянной основе), представляют сведения о своих доходах, о">
        <w:r w:rsidRPr="001A49AD">
          <w:rPr>
            <w:rFonts w:ascii="Times New Roman" w:hAnsi="Times New Roman" w:cs="Times New Roman"/>
            <w:color w:val="0000FF"/>
            <w:sz w:val="24"/>
            <w:szCs w:val="24"/>
          </w:rPr>
          <w:t>пункте 2</w:t>
        </w:r>
      </w:hyperlink>
      <w:r w:rsidRPr="001A49AD">
        <w:rPr>
          <w:rFonts w:ascii="Times New Roman" w:hAnsi="Times New Roman" w:cs="Times New Roman"/>
          <w:sz w:val="24"/>
          <w:szCs w:val="24"/>
        </w:rPr>
        <w:t xml:space="preserve">, </w:t>
      </w:r>
      <w:hyperlink w:anchor="P113" w:tooltip="5.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течение четырех месяцев со дня избрания депутатом, передачи ему вакантного депутатского мандата ">
        <w:r w:rsidRPr="001A49AD">
          <w:rPr>
            <w:rFonts w:ascii="Times New Roman" w:hAnsi="Times New Roman" w:cs="Times New Roman"/>
            <w:color w:val="0000FF"/>
            <w:sz w:val="24"/>
            <w:szCs w:val="24"/>
          </w:rPr>
          <w:t>абзаце первом пункта 5</w:t>
        </w:r>
      </w:hyperlink>
      <w:r w:rsidRPr="001A49AD">
        <w:rPr>
          <w:rFonts w:ascii="Times New Roman" w:hAnsi="Times New Roman" w:cs="Times New Roman"/>
          <w:sz w:val="24"/>
          <w:szCs w:val="24"/>
        </w:rPr>
        <w:t xml:space="preserve"> и </w:t>
      </w:r>
      <w:hyperlink w:anchor="P117" w:tooltip="6. Кроме представления сведений о доходах, об имуществе и обязательствах имущественного характера в соответствии с пунктом 5 настоящего Положения лицо, замещающее муниципальную должность депутата представительного органа муниципального образования и осуществля">
        <w:r w:rsidRPr="001A49AD">
          <w:rPr>
            <w:rFonts w:ascii="Times New Roman" w:hAnsi="Times New Roman" w:cs="Times New Roman"/>
            <w:color w:val="0000FF"/>
            <w:sz w:val="24"/>
            <w:szCs w:val="24"/>
          </w:rPr>
          <w:t>пункте 6</w:t>
        </w:r>
      </w:hyperlink>
      <w:r w:rsidRPr="001A49AD">
        <w:rPr>
          <w:rFonts w:ascii="Times New Roman" w:hAnsi="Times New Roman" w:cs="Times New Roman"/>
          <w:sz w:val="24"/>
          <w:szCs w:val="24"/>
        </w:rPr>
        <w:t xml:space="preserve"> настоящего Положения.</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10.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заседании соответствующей комиссии по соблюдению требований к служебному поведению и урегулированию конфликта интересов органа местного самоуправления.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(п. 10 введен </w:t>
      </w:r>
      <w:hyperlink r:id="rId56" w:tooltip="Закон Калужской области от 23.03.2020 N 575-ОЗ (ред. от 28.11.2025) &quot;О регулировании отдельных правоотношений в сфере противодействия коррупции и внесении изменений в отдельные законодательные акты Калужской области&quot; (принят постановлением Законодательного Соб">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23.03.2020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575-ОЗ; в ред. </w:t>
      </w:r>
      <w:hyperlink r:id="rId57"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20.10.2025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18-ОЗ)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11. В случае непредставления по объективным причинам лицом,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 сообщения о несовершении сделок, предусмотренных </w:t>
      </w:r>
      <w:hyperlink r:id="rId5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Pr="001A49AD">
          <w:rPr>
            <w:rFonts w:ascii="Times New Roman" w:hAnsi="Times New Roman" w:cs="Times New Roman"/>
            <w:color w:val="0000FF"/>
            <w:sz w:val="24"/>
            <w:szCs w:val="24"/>
          </w:rPr>
          <w:t>частью 1 статьи 3</w:t>
        </w:r>
      </w:hyperlink>
      <w:r w:rsidRPr="001A49AD">
        <w:rPr>
          <w:rFonts w:ascii="Times New Roman" w:hAnsi="Times New Roman" w:cs="Times New Roman"/>
          <w:sz w:val="24"/>
          <w:szCs w:val="24"/>
        </w:rPr>
        <w:t xml:space="preserve"> Федерального закона от 03.12.2012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230-ФЗ "О контроле за соответствием расходов лиц, замещающих государственные должности, и иных лиц их доходам", данный факт подлежит рассмотрению на заседании соответствующей комиссии по соблюдению требований к служебному поведению и урегулированию конфликта интересов органа местного самоуправления.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(п. 11 введен </w:t>
      </w:r>
      <w:hyperlink r:id="rId59" w:tooltip="Закон Калужской области от 20.02.2023 N 345-ОЗ &quot;О внесении изменений в отдельные законодательные акты Калужской области&quot; (принят постановлением Законодательного Собрания Калужской области от 16.02.2023 N 710) {КонсультантПлюс}">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20.02.2023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345-ОЗ; в ред. </w:t>
      </w:r>
      <w:hyperlink r:id="rId60" w:tooltip="Закон Калужской области от 27.03.2023 N 353-ОЗ &quot;Об установлении Порядка размещения на официальных сайтах органов местного самоуправления обобщенной информации об исполнении (ненадлежащем исполнении) лицами, замещающими муниципальные должности депутата представ">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27.03.2023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353-ОЗ)</w:t>
      </w:r>
    </w:p>
    <w:p w:rsidR="00200EC3" w:rsidRPr="001A49AD" w:rsidRDefault="00200EC3">
      <w:pPr>
        <w:pStyle w:val="ConsPlusNormal0"/>
        <w:jc w:val="both"/>
        <w:rPr>
          <w:rFonts w:ascii="Times New Roman" w:hAnsi="Times New Roman" w:cs="Times New Roman"/>
          <w:sz w:val="24"/>
          <w:szCs w:val="24"/>
        </w:rPr>
      </w:pPr>
    </w:p>
    <w:p w:rsidR="00200EC3" w:rsidRPr="001A49AD" w:rsidRDefault="00200EC3">
      <w:pPr>
        <w:pStyle w:val="ConsPlusNormal0"/>
        <w:jc w:val="both"/>
        <w:rPr>
          <w:rFonts w:ascii="Times New Roman" w:hAnsi="Times New Roman" w:cs="Times New Roman"/>
          <w:sz w:val="24"/>
          <w:szCs w:val="24"/>
        </w:rPr>
      </w:pPr>
    </w:p>
    <w:p w:rsidR="00200EC3" w:rsidRPr="001A49AD" w:rsidRDefault="00200EC3">
      <w:pPr>
        <w:pStyle w:val="ConsPlusNormal0"/>
        <w:jc w:val="both"/>
        <w:rPr>
          <w:rFonts w:ascii="Times New Roman" w:hAnsi="Times New Roman" w:cs="Times New Roman"/>
          <w:sz w:val="24"/>
          <w:szCs w:val="24"/>
        </w:rPr>
      </w:pPr>
    </w:p>
    <w:p w:rsidR="00200EC3" w:rsidRPr="001A49AD" w:rsidRDefault="00200EC3">
      <w:pPr>
        <w:pStyle w:val="ConsPlusNormal0"/>
        <w:jc w:val="both"/>
        <w:rPr>
          <w:rFonts w:ascii="Times New Roman" w:hAnsi="Times New Roman" w:cs="Times New Roman"/>
          <w:sz w:val="24"/>
          <w:szCs w:val="24"/>
        </w:rPr>
      </w:pP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jc w:val="right"/>
        <w:outlineLvl w:val="0"/>
        <w:rPr>
          <w:rFonts w:ascii="Times New Roman" w:hAnsi="Times New Roman" w:cs="Times New Roman"/>
          <w:sz w:val="24"/>
          <w:szCs w:val="24"/>
        </w:rPr>
      </w:pPr>
      <w:r w:rsidRPr="001A49AD">
        <w:rPr>
          <w:rFonts w:ascii="Times New Roman" w:hAnsi="Times New Roman" w:cs="Times New Roman"/>
          <w:sz w:val="24"/>
          <w:szCs w:val="24"/>
        </w:rPr>
        <w:t>Приложение 2</w:t>
      </w:r>
    </w:p>
    <w:p w:rsidR="00200EC3" w:rsidRPr="001A49AD" w:rsidRDefault="00682056">
      <w:pPr>
        <w:pStyle w:val="ConsPlusNormal0"/>
        <w:jc w:val="right"/>
        <w:rPr>
          <w:rFonts w:ascii="Times New Roman" w:hAnsi="Times New Roman" w:cs="Times New Roman"/>
          <w:sz w:val="24"/>
          <w:szCs w:val="24"/>
        </w:rPr>
      </w:pPr>
      <w:proofErr w:type="gramStart"/>
      <w:r w:rsidRPr="001A49AD">
        <w:rPr>
          <w:rFonts w:ascii="Times New Roman" w:hAnsi="Times New Roman" w:cs="Times New Roman"/>
          <w:sz w:val="24"/>
          <w:szCs w:val="24"/>
        </w:rPr>
        <w:t>к</w:t>
      </w:r>
      <w:proofErr w:type="gramEnd"/>
      <w:r w:rsidRPr="001A49AD">
        <w:rPr>
          <w:rFonts w:ascii="Times New Roman" w:hAnsi="Times New Roman" w:cs="Times New Roman"/>
          <w:sz w:val="24"/>
          <w:szCs w:val="24"/>
        </w:rPr>
        <w:t xml:space="preserve"> Закону Калужской области</w:t>
      </w:r>
    </w:p>
    <w:p w:rsidR="00200EC3" w:rsidRPr="001A49AD" w:rsidRDefault="00682056">
      <w:pPr>
        <w:pStyle w:val="ConsPlusNormal0"/>
        <w:jc w:val="right"/>
        <w:rPr>
          <w:rFonts w:ascii="Times New Roman" w:hAnsi="Times New Roman" w:cs="Times New Roman"/>
          <w:sz w:val="24"/>
          <w:szCs w:val="24"/>
        </w:rPr>
      </w:pPr>
      <w:proofErr w:type="gramStart"/>
      <w:r w:rsidRPr="001A49AD">
        <w:rPr>
          <w:rFonts w:ascii="Times New Roman" w:hAnsi="Times New Roman" w:cs="Times New Roman"/>
          <w:sz w:val="24"/>
          <w:szCs w:val="24"/>
        </w:rPr>
        <w:t>от</w:t>
      </w:r>
      <w:proofErr w:type="gramEnd"/>
      <w:r w:rsidRPr="001A49AD">
        <w:rPr>
          <w:rFonts w:ascii="Times New Roman" w:hAnsi="Times New Roman" w:cs="Times New Roman"/>
          <w:sz w:val="24"/>
          <w:szCs w:val="24"/>
        </w:rPr>
        <w:t xml:space="preserve"> 20 сентября 2017 г.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236-ОЗ</w:t>
      </w:r>
    </w:p>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Title0"/>
        <w:jc w:val="center"/>
        <w:rPr>
          <w:rFonts w:ascii="Times New Roman" w:hAnsi="Times New Roman" w:cs="Times New Roman"/>
          <w:sz w:val="24"/>
          <w:szCs w:val="24"/>
        </w:rPr>
      </w:pPr>
      <w:bookmarkStart w:id="6" w:name="P135"/>
      <w:bookmarkEnd w:id="6"/>
      <w:r w:rsidRPr="001A49AD">
        <w:rPr>
          <w:rFonts w:ascii="Times New Roman" w:hAnsi="Times New Roman" w:cs="Times New Roman"/>
          <w:sz w:val="24"/>
          <w:szCs w:val="24"/>
        </w:rPr>
        <w:t>ПОЛОЖЕНИЕ</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 ПОРЯДКЕ ПРОВЕРКИ ДОСТОВЕРНОСТИ И ПОЛНОТЫ СВЕДЕНИЙ</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О ДОХОДАХ, РАСХОДАХ, ОБ ИМУЩЕСТВЕ И ОБЯЗАТЕЛЬСТВАХ</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ИМУЩЕСТВЕННОГО ХАРАКТЕРА, ПРЕДСТАВЛЕННЫХ ГРАЖДАНАМИ,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ПРЕТЕНДУЮЩИМИ НА ЗАМЕЩЕНИЕ МУНИЦИПАЛЬНОЙ ДОЛЖНОСТИ,</w:t>
      </w:r>
    </w:p>
    <w:p w:rsidR="00200EC3" w:rsidRPr="001A49AD" w:rsidRDefault="00682056">
      <w:pPr>
        <w:pStyle w:val="ConsPlusTitle0"/>
        <w:jc w:val="center"/>
        <w:rPr>
          <w:rFonts w:ascii="Times New Roman" w:hAnsi="Times New Roman" w:cs="Times New Roman"/>
          <w:sz w:val="24"/>
          <w:szCs w:val="24"/>
        </w:rPr>
      </w:pPr>
      <w:r w:rsidRPr="001A49AD">
        <w:rPr>
          <w:rFonts w:ascii="Times New Roman" w:hAnsi="Times New Roman" w:cs="Times New Roman"/>
          <w:sz w:val="24"/>
          <w:szCs w:val="24"/>
        </w:rPr>
        <w:t>И ЛИЦАМИ, ЗАМЕЩАЮЩИМИ УКАЗАННЫЕ ДОЛЖНОСТИ</w:t>
      </w:r>
    </w:p>
    <w:p w:rsidR="00200EC3" w:rsidRPr="001A49AD" w:rsidRDefault="00200EC3">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00EC3" w:rsidRPr="001A49AD">
        <w:tc>
          <w:tcPr>
            <w:tcW w:w="60" w:type="dxa"/>
            <w:tcBorders>
              <w:top w:val="nil"/>
              <w:left w:val="nil"/>
              <w:bottom w:val="nil"/>
              <w:right w:val="nil"/>
            </w:tcBorders>
            <w:shd w:val="clear" w:color="auto" w:fill="CED3F1"/>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Список изменяющих документов</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lastRenderedPageBreak/>
              <w:t>(</w:t>
            </w:r>
            <w:proofErr w:type="gramStart"/>
            <w:r w:rsidRPr="001A49AD">
              <w:rPr>
                <w:rFonts w:ascii="Times New Roman" w:hAnsi="Times New Roman" w:cs="Times New Roman"/>
                <w:color w:val="392C69"/>
                <w:sz w:val="24"/>
                <w:szCs w:val="24"/>
              </w:rPr>
              <w:t>в</w:t>
            </w:r>
            <w:proofErr w:type="gramEnd"/>
            <w:r w:rsidRPr="001A49AD">
              <w:rPr>
                <w:rFonts w:ascii="Times New Roman" w:hAnsi="Times New Roman" w:cs="Times New Roman"/>
                <w:color w:val="392C69"/>
                <w:sz w:val="24"/>
                <w:szCs w:val="24"/>
              </w:rPr>
              <w:t xml:space="preserve"> ред. Законов Калужской области от 29.11.2018 </w:t>
            </w:r>
            <w:hyperlink r:id="rId61"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410-ОЗ</w:t>
              </w:r>
            </w:hyperlink>
            <w:r w:rsidRPr="001A49AD">
              <w:rPr>
                <w:rFonts w:ascii="Times New Roman" w:hAnsi="Times New Roman" w:cs="Times New Roman"/>
                <w:color w:val="392C69"/>
                <w:sz w:val="24"/>
                <w:szCs w:val="24"/>
              </w:rPr>
              <w:t>,</w:t>
            </w:r>
          </w:p>
          <w:p w:rsidR="00200EC3" w:rsidRPr="001A49AD" w:rsidRDefault="00682056">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02.12.2021 </w:t>
            </w:r>
            <w:hyperlink r:id="rId62"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163-ОЗ</w:t>
              </w:r>
            </w:hyperlink>
            <w:r w:rsidRPr="001A49AD">
              <w:rPr>
                <w:rFonts w:ascii="Times New Roman" w:hAnsi="Times New Roman" w:cs="Times New Roman"/>
                <w:color w:val="392C69"/>
                <w:sz w:val="24"/>
                <w:szCs w:val="24"/>
              </w:rPr>
              <w:t xml:space="preserve">, от 26.04.2022 </w:t>
            </w:r>
            <w:hyperlink r:id="rId63"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212-ОЗ</w:t>
              </w:r>
            </w:hyperlink>
            <w:r w:rsidRPr="001A49AD">
              <w:rPr>
                <w:rFonts w:ascii="Times New Roman" w:hAnsi="Times New Roman" w:cs="Times New Roman"/>
                <w:color w:val="392C69"/>
                <w:sz w:val="24"/>
                <w:szCs w:val="24"/>
              </w:rPr>
              <w:t xml:space="preserve">, от 23.06.2022 </w:t>
            </w:r>
            <w:hyperlink r:id="rId64" w:tooltip="Закон Калужской области от 23.06.2022 N 236-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06.2022 N 516)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236-ОЗ</w:t>
              </w:r>
            </w:hyperlink>
            <w:r w:rsidRPr="001A49AD">
              <w:rPr>
                <w:rFonts w:ascii="Times New Roman" w:hAnsi="Times New Roman" w:cs="Times New Roman"/>
                <w:color w:val="392C69"/>
                <w:sz w:val="24"/>
                <w:szCs w:val="24"/>
              </w:rPr>
              <w:t>,</w:t>
            </w:r>
          </w:p>
          <w:p w:rsidR="00200EC3" w:rsidRPr="001A49AD" w:rsidRDefault="00682056" w:rsidP="001A49AD">
            <w:pPr>
              <w:pStyle w:val="ConsPlusNormal0"/>
              <w:jc w:val="center"/>
              <w:rPr>
                <w:rFonts w:ascii="Times New Roman" w:hAnsi="Times New Roman" w:cs="Times New Roman"/>
                <w:sz w:val="24"/>
                <w:szCs w:val="24"/>
              </w:rPr>
            </w:pPr>
            <w:r w:rsidRPr="001A49AD">
              <w:rPr>
                <w:rFonts w:ascii="Times New Roman" w:hAnsi="Times New Roman" w:cs="Times New Roman"/>
                <w:color w:val="392C69"/>
                <w:sz w:val="24"/>
                <w:szCs w:val="24"/>
              </w:rPr>
              <w:t xml:space="preserve">от 20.02.2023 </w:t>
            </w:r>
            <w:hyperlink r:id="rId65" w:tooltip="Закон Калужской области от 20.02.2023 N 345-ОЗ &quot;О внесении изменений в отдельные законодательные акты Калужской области&quot; (принят постановлением Законодательного Собрания Калужской области от 16.02.2023 N 71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345-ОЗ</w:t>
              </w:r>
            </w:hyperlink>
            <w:r w:rsidRPr="001A49AD">
              <w:rPr>
                <w:rFonts w:ascii="Times New Roman" w:hAnsi="Times New Roman" w:cs="Times New Roman"/>
                <w:color w:val="392C69"/>
                <w:sz w:val="24"/>
                <w:szCs w:val="24"/>
              </w:rPr>
              <w:t xml:space="preserve">, от 20.10.2025 </w:t>
            </w:r>
            <w:hyperlink r:id="rId66"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color w:val="392C69"/>
                <w:sz w:val="24"/>
                <w:szCs w:val="24"/>
              </w:rPr>
              <w:t xml:space="preserve">, от 28.11.2025 </w:t>
            </w:r>
            <w:hyperlink r:id="rId67" w:tooltip="Закон Калужской области от 28.11.2025 N 34-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0.11.2025 N 86)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34-ОЗ</w:t>
              </w:r>
            </w:hyperlink>
            <w:r w:rsidRPr="001A49AD">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0EC3" w:rsidRPr="001A49AD" w:rsidRDefault="00200EC3">
            <w:pPr>
              <w:pStyle w:val="ConsPlusNormal0"/>
              <w:rPr>
                <w:rFonts w:ascii="Times New Roman" w:hAnsi="Times New Roman" w:cs="Times New Roman"/>
                <w:sz w:val="24"/>
                <w:szCs w:val="24"/>
              </w:rPr>
            </w:pPr>
          </w:p>
        </w:tc>
      </w:tr>
    </w:tbl>
    <w:p w:rsidR="00200EC3" w:rsidRPr="001A49AD" w:rsidRDefault="00200EC3">
      <w:pPr>
        <w:pStyle w:val="ConsPlusNormal0"/>
        <w:jc w:val="both"/>
        <w:rPr>
          <w:rFonts w:ascii="Times New Roman" w:hAnsi="Times New Roman" w:cs="Times New Roman"/>
          <w:sz w:val="24"/>
          <w:szCs w:val="24"/>
        </w:rPr>
      </w:pPr>
    </w:p>
    <w:p w:rsidR="00200EC3" w:rsidRPr="001A49AD" w:rsidRDefault="00682056">
      <w:pPr>
        <w:pStyle w:val="ConsPlusNormal0"/>
        <w:ind w:firstLine="540"/>
        <w:jc w:val="both"/>
        <w:rPr>
          <w:rFonts w:ascii="Times New Roman" w:hAnsi="Times New Roman" w:cs="Times New Roman"/>
          <w:sz w:val="24"/>
          <w:szCs w:val="24"/>
        </w:rPr>
      </w:pPr>
      <w:bookmarkStart w:id="7" w:name="P146"/>
      <w:bookmarkEnd w:id="7"/>
      <w:r w:rsidRPr="001A49AD">
        <w:rPr>
          <w:rFonts w:ascii="Times New Roman" w:hAnsi="Times New Roman" w:cs="Times New Roman"/>
          <w:sz w:val="24"/>
          <w:szCs w:val="24"/>
        </w:rPr>
        <w:t>1. Проверка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и лицами, замещающими указанные должности (далее соответственно - граждане, лицо, представившее сведения), осуществляется по решению Губернатора Калужской области и проводится органом Калужской области по профилактике коррупционных и иных правонарушений (далее - уполномоченный орган).</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(в ред. Законов Калужской области от 29.11.2018 </w:t>
      </w:r>
      <w:hyperlink r:id="rId68"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410-ОЗ</w:t>
        </w:r>
      </w:hyperlink>
      <w:r w:rsidRPr="001A49AD">
        <w:rPr>
          <w:rFonts w:ascii="Times New Roman" w:hAnsi="Times New Roman" w:cs="Times New Roman"/>
          <w:sz w:val="24"/>
          <w:szCs w:val="24"/>
        </w:rPr>
        <w:t xml:space="preserve">, от 26.04.2022 </w:t>
      </w:r>
      <w:hyperlink r:id="rId69"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212-ОЗ</w:t>
        </w:r>
      </w:hyperlink>
      <w:r w:rsidRPr="001A49AD">
        <w:rPr>
          <w:rFonts w:ascii="Times New Roman" w:hAnsi="Times New Roman" w:cs="Times New Roman"/>
          <w:sz w:val="24"/>
          <w:szCs w:val="24"/>
        </w:rPr>
        <w:t xml:space="preserve">, от 20.10.2025 </w:t>
      </w:r>
      <w:hyperlink r:id="rId70" w:tooltip="Закон Калужской области от 20.10.2025 N 18-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10.2025 N 5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18-ОЗ</w:t>
        </w:r>
      </w:hyperlink>
      <w:r w:rsidRPr="001A49AD">
        <w:rPr>
          <w:rFonts w:ascii="Times New Roman" w:hAnsi="Times New Roman" w:cs="Times New Roman"/>
          <w:sz w:val="24"/>
          <w:szCs w:val="24"/>
        </w:rPr>
        <w:t>)</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2. Решение о проведении проверки принимается отдельно в отношении каждого гражданина или лица, представившего сведения, и оформляется в форме распоряжения Губернатора Калужской области.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3. Основанием для осуществления проверки, предусмотренной </w:t>
      </w:r>
      <w:hyperlink w:anchor="P146" w:tooltip="1. Проверк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ой должности, и лицами, замещающими указанные должности (далее соответств">
        <w:r w:rsidRPr="001A49AD">
          <w:rPr>
            <w:rFonts w:ascii="Times New Roman" w:hAnsi="Times New Roman" w:cs="Times New Roman"/>
            <w:color w:val="0000FF"/>
            <w:sz w:val="24"/>
            <w:szCs w:val="24"/>
          </w:rPr>
          <w:t>пунктом 1</w:t>
        </w:r>
      </w:hyperlink>
      <w:r w:rsidRPr="001A49AD">
        <w:rPr>
          <w:rFonts w:ascii="Times New Roman" w:hAnsi="Times New Roman" w:cs="Times New Roman"/>
          <w:sz w:val="24"/>
          <w:szCs w:val="24"/>
        </w:rPr>
        <w:t xml:space="preserve"> настоящего Положения, является достаточная информация, представленная в письменном виде в установленном порядке:</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Общественной палатой Российской Федерации, Общественной палатой Калужской области;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правоохранительными органами, иными государственными органами, органами местного самоуправления и их должностными лицами;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г</w:t>
      </w:r>
      <w:proofErr w:type="gramEnd"/>
      <w:r w:rsidRPr="001A49AD">
        <w:rPr>
          <w:rFonts w:ascii="Times New Roman" w:hAnsi="Times New Roman" w:cs="Times New Roman"/>
          <w:sz w:val="24"/>
          <w:szCs w:val="24"/>
        </w:rPr>
        <w:t>) органом Калужской области по профилактике коррупционных и иных правонарушений;</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д</w:t>
      </w:r>
      <w:proofErr w:type="gramEnd"/>
      <w:r w:rsidRPr="001A49AD">
        <w:rPr>
          <w:rFonts w:ascii="Times New Roman" w:hAnsi="Times New Roman" w:cs="Times New Roman"/>
          <w:sz w:val="24"/>
          <w:szCs w:val="24"/>
        </w:rPr>
        <w:t>) общероссийскими средствами массовой информации, областными средствами массовой информации.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4. Проверка осуществляется в срок, не превышающий 60 дней со дня принятия решения о ее проведении. Срок проверки может быть продлен до 90 дней Губернатором Калужской области.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5. При проведении проверки сотрудники уполномоченного органа, вправе:</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71"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26.04.2022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212-ОЗ)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проводить собеседование с гражданином или лицом, представившим сведения;</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изучать сведения о доходах, расходах, об имуществе и обязательствах имущественного характера и дополнительные материалы, представленные гражданином или лицом, представившим сведения, которые приобщаются к материалам проверки;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получать от гражданина или лица, представившего сведения, пояснения по представленным им сведениям о доходах, расходах, об имуществе и обязательствах имущественного характера и материалам;</w:t>
      </w:r>
    </w:p>
    <w:p w:rsidR="00200EC3" w:rsidRPr="001A49AD" w:rsidRDefault="00682056">
      <w:pPr>
        <w:pStyle w:val="ConsPlusNormal0"/>
        <w:spacing w:before="200"/>
        <w:ind w:firstLine="540"/>
        <w:jc w:val="both"/>
        <w:rPr>
          <w:rFonts w:ascii="Times New Roman" w:hAnsi="Times New Roman" w:cs="Times New Roman"/>
          <w:sz w:val="24"/>
          <w:szCs w:val="24"/>
        </w:rPr>
      </w:pPr>
      <w:bookmarkStart w:id="8" w:name="P161"/>
      <w:bookmarkEnd w:id="8"/>
      <w:r w:rsidRPr="001A49AD">
        <w:rPr>
          <w:rFonts w:ascii="Times New Roman" w:hAnsi="Times New Roman" w:cs="Times New Roman"/>
          <w:sz w:val="24"/>
          <w:szCs w:val="24"/>
        </w:rPr>
        <w:t xml:space="preserve">г) организовывать направление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запроса в органы прокуратуры, иные федеральные государственные органы, органы государственной власти Калужской области, государственные органы субъектов </w:t>
      </w:r>
      <w:r w:rsidRPr="001A49AD">
        <w:rPr>
          <w:rFonts w:ascii="Times New Roman" w:hAnsi="Times New Roman" w:cs="Times New Roman"/>
          <w:sz w:val="24"/>
          <w:szCs w:val="24"/>
        </w:rPr>
        <w:lastRenderedPageBreak/>
        <w:t>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лица, представившего сведения, его супруги (супруга) и несовершеннолетних детей;</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72" w:tooltip="Закон Калужской области от 23.06.2022 N 236-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06.2022 N 516)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23.06.2022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236-ОЗ)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д</w:t>
      </w:r>
      <w:proofErr w:type="gramEnd"/>
      <w:r w:rsidRPr="001A49AD">
        <w:rPr>
          <w:rFonts w:ascii="Times New Roman" w:hAnsi="Times New Roman" w:cs="Times New Roman"/>
          <w:sz w:val="24"/>
          <w:szCs w:val="24"/>
        </w:rPr>
        <w:t>) осуществлять (в том числе с использованием системы "Посейдон") анализ сведений, представленных гражданином или лицом, представившим сведения, в соответствии с законодательством Российской Федерации о противодействии коррупции;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73" w:tooltip="Закон Калужской области от 23.06.2022 N 236-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6.06.2022 N 516)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23.06.2022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236-ОЗ)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е</w:t>
      </w:r>
      <w:proofErr w:type="gramEnd"/>
      <w:r w:rsidRPr="001A49AD">
        <w:rPr>
          <w:rFonts w:ascii="Times New Roman" w:hAnsi="Times New Roman" w:cs="Times New Roman"/>
          <w:sz w:val="24"/>
          <w:szCs w:val="24"/>
        </w:rPr>
        <w:t>) наводить справки у физических лиц и получать от них информацию с их согласия.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пп.</w:t>
      </w:r>
      <w:proofErr w:type="gramEnd"/>
      <w:r w:rsidRPr="001A49AD">
        <w:rPr>
          <w:rFonts w:ascii="Times New Roman" w:hAnsi="Times New Roman" w:cs="Times New Roman"/>
          <w:sz w:val="24"/>
          <w:szCs w:val="24"/>
        </w:rPr>
        <w:t xml:space="preserve"> "е" введен </w:t>
      </w:r>
      <w:hyperlink r:id="rId74" w:tooltip="Закон Калужской области от 20.02.2023 N 345-ОЗ &quot;О внесении изменений в отдельные законодательные акты Калужской области&quot; (принят постановлением Законодательного Собрания Калужской области от 16.02.2023 N 710) {КонсультантПлюс}">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20.02.2023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345-ОЗ)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6. В запросе, предусмотренном </w:t>
      </w:r>
      <w:hyperlink w:anchor="P161" w:tooltip="г) организовывать направление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запроса в органы прокуратуры, иные федеральные государственны">
        <w:r w:rsidRPr="001A49AD">
          <w:rPr>
            <w:rFonts w:ascii="Times New Roman" w:hAnsi="Times New Roman" w:cs="Times New Roman"/>
            <w:color w:val="0000FF"/>
            <w:sz w:val="24"/>
            <w:szCs w:val="24"/>
          </w:rPr>
          <w:t>подпунктом "г" пункта 5</w:t>
        </w:r>
      </w:hyperlink>
      <w:r w:rsidRPr="001A49AD">
        <w:rPr>
          <w:rFonts w:ascii="Times New Roman" w:hAnsi="Times New Roman" w:cs="Times New Roman"/>
          <w:sz w:val="24"/>
          <w:szCs w:val="24"/>
        </w:rPr>
        <w:t xml:space="preserve"> настоящего Положения (кроме запроса в Центральный каталог кредитных историй, Центральный банк Российской Федерации и бюро кредитных историй), указываются: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75" w:tooltip="Закон Калужской области от 28.11.2025 N 34-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0.11.2025 N 86)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28.11.2025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34-ОЗ)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фамилия, имя, отчество руководителя государственного органа или организации, в которые направляется запрос;</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нормативный правовой акт, на основании которого направляется запрос;</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фамилия, имя, отчество, дата и место рождения, место регистрации, жительства и (или) пребывания, должность и место работы (службы) гражданина или лица, представившего сведения, его супруги (супруга) и несовершеннолетних детей, сведения о доходах, об имуществе и обязательствах имущественного характера которых проверяются;</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г</w:t>
      </w:r>
      <w:proofErr w:type="gramEnd"/>
      <w:r w:rsidRPr="001A49AD">
        <w:rPr>
          <w:rFonts w:ascii="Times New Roman" w:hAnsi="Times New Roman" w:cs="Times New Roman"/>
          <w:sz w:val="24"/>
          <w:szCs w:val="24"/>
        </w:rPr>
        <w:t>) содержание и объем сведений, подлежащих проверке;</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д</w:t>
      </w:r>
      <w:proofErr w:type="gramEnd"/>
      <w:r w:rsidRPr="001A49AD">
        <w:rPr>
          <w:rFonts w:ascii="Times New Roman" w:hAnsi="Times New Roman" w:cs="Times New Roman"/>
          <w:sz w:val="24"/>
          <w:szCs w:val="24"/>
        </w:rPr>
        <w:t>) срок представления запрашиваемых сведений;</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е</w:t>
      </w:r>
      <w:proofErr w:type="gramEnd"/>
      <w:r w:rsidRPr="001A49AD">
        <w:rPr>
          <w:rFonts w:ascii="Times New Roman" w:hAnsi="Times New Roman" w:cs="Times New Roman"/>
          <w:sz w:val="24"/>
          <w:szCs w:val="24"/>
        </w:rPr>
        <w:t>) фамилия, инициалы и номер телефона государственного гражданского служащего Калужской области, подготовившего запрос;</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ж</w:t>
      </w:r>
      <w:proofErr w:type="gramEnd"/>
      <w:r w:rsidRPr="001A49AD">
        <w:rPr>
          <w:rFonts w:ascii="Times New Roman" w:hAnsi="Times New Roman" w:cs="Times New Roman"/>
          <w:sz w:val="24"/>
          <w:szCs w:val="24"/>
        </w:rPr>
        <w:t>) другие необходимые сведения.</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6.1.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76" w:tooltip="Федеральный закон от 30.12.2004 N 218-ФЗ (ред. от 15.12.2025) &quot;О кредитных историях&quot; {КонсультантПлюс}">
        <w:r w:rsidRPr="001A49AD">
          <w:rPr>
            <w:rFonts w:ascii="Times New Roman" w:hAnsi="Times New Roman" w:cs="Times New Roman"/>
            <w:color w:val="0000FF"/>
            <w:sz w:val="24"/>
            <w:szCs w:val="24"/>
          </w:rPr>
          <w:t>части 7.3 статьи 13</w:t>
        </w:r>
      </w:hyperlink>
      <w:r w:rsidRPr="001A49AD">
        <w:rPr>
          <w:rFonts w:ascii="Times New Roman" w:hAnsi="Times New Roman" w:cs="Times New Roman"/>
          <w:sz w:val="24"/>
          <w:szCs w:val="24"/>
        </w:rPr>
        <w:t xml:space="preserve"> Федерального закона от 30 декабря 2004 г.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77" w:tooltip="Федеральный закон от 30.12.2004 N 218-ФЗ (ред. от 15.12.2025) &quot;О кредитных историях&quot; {КонсультантПлюс}">
        <w:r w:rsidRPr="001A49AD">
          <w:rPr>
            <w:rFonts w:ascii="Times New Roman" w:hAnsi="Times New Roman" w:cs="Times New Roman"/>
            <w:color w:val="0000FF"/>
            <w:sz w:val="24"/>
            <w:szCs w:val="24"/>
          </w:rPr>
          <w:t>пункта 9 части 1 статьи 6</w:t>
        </w:r>
      </w:hyperlink>
      <w:r w:rsidRPr="001A49AD">
        <w:rPr>
          <w:rFonts w:ascii="Times New Roman" w:hAnsi="Times New Roman" w:cs="Times New Roman"/>
          <w:sz w:val="24"/>
          <w:szCs w:val="24"/>
        </w:rPr>
        <w:t xml:space="preserve"> названного Федерального закона.</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п.</w:t>
      </w:r>
      <w:proofErr w:type="gramEnd"/>
      <w:r w:rsidRPr="001A49AD">
        <w:rPr>
          <w:rFonts w:ascii="Times New Roman" w:hAnsi="Times New Roman" w:cs="Times New Roman"/>
          <w:sz w:val="24"/>
          <w:szCs w:val="24"/>
        </w:rPr>
        <w:t xml:space="preserve"> 6.1 введен </w:t>
      </w:r>
      <w:hyperlink r:id="rId78" w:tooltip="Закон Калужской области от 28.11.2025 N 34-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0.11.2025 N 86) {КонсультантПлюс}">
        <w:r w:rsidRPr="001A49AD">
          <w:rPr>
            <w:rFonts w:ascii="Times New Roman" w:hAnsi="Times New Roman" w:cs="Times New Roman"/>
            <w:color w:val="0000FF"/>
            <w:sz w:val="24"/>
            <w:szCs w:val="24"/>
          </w:rPr>
          <w:t>Законом</w:t>
        </w:r>
      </w:hyperlink>
      <w:r w:rsidRPr="001A49AD">
        <w:rPr>
          <w:rFonts w:ascii="Times New Roman" w:hAnsi="Times New Roman" w:cs="Times New Roman"/>
          <w:sz w:val="24"/>
          <w:szCs w:val="24"/>
        </w:rPr>
        <w:t xml:space="preserve"> Калужской области от 28.11.2025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34-ОЗ)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7. Руководитель уполномоченного органа обеспечивает:</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79"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26.04.2022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212-ОЗ)</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уведомления в письменной форме гражданина или лица, представившего сведения, о начале в отношении его проверки - в течение пяти рабочих дней со дня принятия соответствующего решения;</w:t>
      </w:r>
    </w:p>
    <w:p w:rsidR="00200EC3" w:rsidRPr="001A49AD" w:rsidRDefault="00682056">
      <w:pPr>
        <w:pStyle w:val="ConsPlusNormal0"/>
        <w:spacing w:before="200"/>
        <w:ind w:firstLine="540"/>
        <w:jc w:val="both"/>
        <w:rPr>
          <w:rFonts w:ascii="Times New Roman" w:hAnsi="Times New Roman" w:cs="Times New Roman"/>
          <w:sz w:val="24"/>
          <w:szCs w:val="24"/>
        </w:rPr>
      </w:pPr>
      <w:bookmarkStart w:id="9" w:name="P181"/>
      <w:bookmarkEnd w:id="9"/>
      <w:proofErr w:type="gramStart"/>
      <w:r w:rsidRPr="001A49AD">
        <w:rPr>
          <w:rFonts w:ascii="Times New Roman" w:hAnsi="Times New Roman" w:cs="Times New Roman"/>
          <w:sz w:val="24"/>
          <w:szCs w:val="24"/>
        </w:rPr>
        <w:lastRenderedPageBreak/>
        <w:t>б</w:t>
      </w:r>
      <w:proofErr w:type="gramEnd"/>
      <w:r w:rsidRPr="001A49AD">
        <w:rPr>
          <w:rFonts w:ascii="Times New Roman" w:hAnsi="Times New Roman" w:cs="Times New Roman"/>
          <w:sz w:val="24"/>
          <w:szCs w:val="24"/>
        </w:rPr>
        <w:t>) проведение в случае обращения гражданина или лица, представившего сведения,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рабочих дней со дня получения обращения гражданина или лица, представившего сведения, а при наличии уважительной причины - в срок, согласованный с гражданином или лицом, представившим сведения.</w:t>
      </w:r>
    </w:p>
    <w:p w:rsidR="00200EC3" w:rsidRPr="001A49AD" w:rsidRDefault="00682056">
      <w:pPr>
        <w:pStyle w:val="ConsPlusNormal0"/>
        <w:spacing w:before="200"/>
        <w:ind w:firstLine="540"/>
        <w:jc w:val="both"/>
        <w:rPr>
          <w:rFonts w:ascii="Times New Roman" w:hAnsi="Times New Roman" w:cs="Times New Roman"/>
          <w:sz w:val="24"/>
          <w:szCs w:val="24"/>
        </w:rPr>
      </w:pPr>
      <w:bookmarkStart w:id="10" w:name="P182"/>
      <w:bookmarkEnd w:id="10"/>
      <w:r w:rsidRPr="001A49AD">
        <w:rPr>
          <w:rFonts w:ascii="Times New Roman" w:hAnsi="Times New Roman" w:cs="Times New Roman"/>
          <w:sz w:val="24"/>
          <w:szCs w:val="24"/>
        </w:rPr>
        <w:t>8. Гражданин или лицо, представившее сведения, вправе:</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xml:space="preserve">) давать пояснения в письменной форме: в ходе проверки; по вопросам, указанным в </w:t>
      </w:r>
      <w:hyperlink w:anchor="P181" w:tooltip="б) проведение в случае обращения гражданина или лица, представившего сведения,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
        <w:r w:rsidRPr="001A49AD">
          <w:rPr>
            <w:rFonts w:ascii="Times New Roman" w:hAnsi="Times New Roman" w:cs="Times New Roman"/>
            <w:color w:val="0000FF"/>
            <w:sz w:val="24"/>
            <w:szCs w:val="24"/>
          </w:rPr>
          <w:t>подпункте "б" пункта 7</w:t>
        </w:r>
      </w:hyperlink>
      <w:r w:rsidRPr="001A49AD">
        <w:rPr>
          <w:rFonts w:ascii="Times New Roman" w:hAnsi="Times New Roman" w:cs="Times New Roman"/>
          <w:sz w:val="24"/>
          <w:szCs w:val="24"/>
        </w:rPr>
        <w:t xml:space="preserve"> настоящего Положения; по результатам проверки;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представлять дополнительные материалы и давать по ним пояснения в письменной форме;</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в) обращаться в уполномоченный орган с подлежащим удовлетворению ходатайством о проведении с ним беседы по вопросам, указанным в </w:t>
      </w:r>
      <w:hyperlink w:anchor="P181" w:tooltip="б) проведение в случае обращения гражданина или лица, представившего сведения,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
        <w:r w:rsidRPr="001A49AD">
          <w:rPr>
            <w:rFonts w:ascii="Times New Roman" w:hAnsi="Times New Roman" w:cs="Times New Roman"/>
            <w:color w:val="0000FF"/>
            <w:sz w:val="24"/>
            <w:szCs w:val="24"/>
          </w:rPr>
          <w:t>подпункте "б" пункта 7</w:t>
        </w:r>
      </w:hyperlink>
      <w:r w:rsidRPr="001A49AD">
        <w:rPr>
          <w:rFonts w:ascii="Times New Roman" w:hAnsi="Times New Roman" w:cs="Times New Roman"/>
          <w:sz w:val="24"/>
          <w:szCs w:val="24"/>
        </w:rPr>
        <w:t xml:space="preserve"> настоящего Положения, в течение месяца со дня получения им уведомления о начале в отношении его проверки.</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80"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26.04.2022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212-ОЗ)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 xml:space="preserve">9. Пояснения, указанные в </w:t>
      </w:r>
      <w:hyperlink w:anchor="P182" w:tooltip="8. Гражданин или лицо, представившее сведения, вправе:">
        <w:r w:rsidRPr="001A49AD">
          <w:rPr>
            <w:rFonts w:ascii="Times New Roman" w:hAnsi="Times New Roman" w:cs="Times New Roman"/>
            <w:color w:val="0000FF"/>
            <w:sz w:val="24"/>
            <w:szCs w:val="24"/>
          </w:rPr>
          <w:t>пункте 8</w:t>
        </w:r>
      </w:hyperlink>
      <w:r w:rsidRPr="001A49AD">
        <w:rPr>
          <w:rFonts w:ascii="Times New Roman" w:hAnsi="Times New Roman" w:cs="Times New Roman"/>
          <w:sz w:val="24"/>
          <w:szCs w:val="24"/>
        </w:rPr>
        <w:t xml:space="preserve"> настоящего Положения, приобщаются к материалам проверки.</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10. По окончании проверки руководитель уполномоченного органа обязан ознакомить гражданина или лицо, представившее сведения, с результатами проверки с соблюдением законодательства о государственной тайне.</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w:t>
      </w: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xml:space="preserve"> ред. </w:t>
      </w:r>
      <w:hyperlink r:id="rId81"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1A49AD">
          <w:rPr>
            <w:rFonts w:ascii="Times New Roman" w:hAnsi="Times New Roman" w:cs="Times New Roman"/>
            <w:color w:val="0000FF"/>
            <w:sz w:val="24"/>
            <w:szCs w:val="24"/>
          </w:rPr>
          <w:t>Закона</w:t>
        </w:r>
      </w:hyperlink>
      <w:r w:rsidRPr="001A49AD">
        <w:rPr>
          <w:rFonts w:ascii="Times New Roman" w:hAnsi="Times New Roman" w:cs="Times New Roman"/>
          <w:sz w:val="24"/>
          <w:szCs w:val="24"/>
        </w:rPr>
        <w:t xml:space="preserve"> Калужской области от 26.04.2022 </w:t>
      </w:r>
      <w:r w:rsidR="001A49AD">
        <w:rPr>
          <w:rFonts w:ascii="Times New Roman" w:hAnsi="Times New Roman" w:cs="Times New Roman"/>
          <w:sz w:val="24"/>
          <w:szCs w:val="24"/>
        </w:rPr>
        <w:t>№</w:t>
      </w:r>
      <w:r w:rsidRPr="001A49AD">
        <w:rPr>
          <w:rFonts w:ascii="Times New Roman" w:hAnsi="Times New Roman" w:cs="Times New Roman"/>
          <w:sz w:val="24"/>
          <w:szCs w:val="24"/>
        </w:rPr>
        <w:t xml:space="preserve"> 212-ОЗ)</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11. Сведения о результатах проверки с письменного согласия Губернатора Калужской области предоставляются субъектам, предоставившим информацию, явившуюся основанием для проведения проверки, с соблюдением законодательства о персональных данных и государственной тайне по их запросу с одновременным уведомлением об этом гражданина или лица, представившего сведения, в отношении которых проводилась проверка.</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12. При установлении по результатам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 в установленном порядке.</w:t>
      </w:r>
    </w:p>
    <w:p w:rsidR="00200EC3" w:rsidRPr="001A49AD" w:rsidRDefault="00682056">
      <w:pPr>
        <w:pStyle w:val="ConsPlusNormal0"/>
        <w:spacing w:before="200"/>
        <w:ind w:firstLine="540"/>
        <w:jc w:val="both"/>
        <w:rPr>
          <w:rFonts w:ascii="Times New Roman" w:hAnsi="Times New Roman" w:cs="Times New Roman"/>
          <w:sz w:val="24"/>
          <w:szCs w:val="24"/>
        </w:rPr>
      </w:pPr>
      <w:r w:rsidRPr="001A49AD">
        <w:rPr>
          <w:rFonts w:ascii="Times New Roman" w:hAnsi="Times New Roman" w:cs="Times New Roman"/>
          <w:sz w:val="24"/>
          <w:szCs w:val="24"/>
        </w:rPr>
        <w:t>13. Руководитель уполномоченного органа по результатам проверки представляет доклад Губернатору Калужской области. При этом в докладе должна содержаться информация:</w:t>
      </w:r>
    </w:p>
    <w:p w:rsidR="00200EC3" w:rsidRPr="001A49AD" w:rsidRDefault="00682056">
      <w:pPr>
        <w:pStyle w:val="ConsPlusNormal0"/>
        <w:jc w:val="both"/>
        <w:rPr>
          <w:rFonts w:ascii="Times New Roman" w:hAnsi="Times New Roman" w:cs="Times New Roman"/>
          <w:sz w:val="24"/>
          <w:szCs w:val="24"/>
        </w:rPr>
      </w:pPr>
      <w:r w:rsidRPr="001A49AD">
        <w:rPr>
          <w:rFonts w:ascii="Times New Roman" w:hAnsi="Times New Roman" w:cs="Times New Roman"/>
          <w:sz w:val="24"/>
          <w:szCs w:val="24"/>
        </w:rPr>
        <w:t xml:space="preserve">(в ред. Законов Калужской области от 02.12.2021 </w:t>
      </w:r>
      <w:hyperlink r:id="rId82"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1A49AD">
          <w:rPr>
            <w:rFonts w:ascii="Times New Roman" w:hAnsi="Times New Roman" w:cs="Times New Roman"/>
            <w:color w:val="0000FF"/>
            <w:sz w:val="24"/>
            <w:szCs w:val="24"/>
          </w:rPr>
          <w:t>№</w:t>
        </w:r>
        <w:bookmarkStart w:id="11" w:name="_GoBack"/>
        <w:bookmarkEnd w:id="11"/>
        <w:r w:rsidRPr="001A49AD">
          <w:rPr>
            <w:rFonts w:ascii="Times New Roman" w:hAnsi="Times New Roman" w:cs="Times New Roman"/>
            <w:color w:val="0000FF"/>
            <w:sz w:val="24"/>
            <w:szCs w:val="24"/>
          </w:rPr>
          <w:t xml:space="preserve"> 163-ОЗ</w:t>
        </w:r>
      </w:hyperlink>
      <w:r w:rsidRPr="001A49AD">
        <w:rPr>
          <w:rFonts w:ascii="Times New Roman" w:hAnsi="Times New Roman" w:cs="Times New Roman"/>
          <w:sz w:val="24"/>
          <w:szCs w:val="24"/>
        </w:rPr>
        <w:t xml:space="preserve">, от 26.04.2022 </w:t>
      </w:r>
      <w:hyperlink r:id="rId83"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1A49AD">
          <w:rPr>
            <w:rFonts w:ascii="Times New Roman" w:hAnsi="Times New Roman" w:cs="Times New Roman"/>
            <w:color w:val="0000FF"/>
            <w:sz w:val="24"/>
            <w:szCs w:val="24"/>
          </w:rPr>
          <w:t>№</w:t>
        </w:r>
        <w:r w:rsidRPr="001A49AD">
          <w:rPr>
            <w:rFonts w:ascii="Times New Roman" w:hAnsi="Times New Roman" w:cs="Times New Roman"/>
            <w:color w:val="0000FF"/>
            <w:sz w:val="24"/>
            <w:szCs w:val="24"/>
          </w:rPr>
          <w:t xml:space="preserve"> 212-ОЗ</w:t>
        </w:r>
      </w:hyperlink>
      <w:r w:rsidRPr="001A49AD">
        <w:rPr>
          <w:rFonts w:ascii="Times New Roman" w:hAnsi="Times New Roman" w:cs="Times New Roman"/>
          <w:sz w:val="24"/>
          <w:szCs w:val="24"/>
        </w:rPr>
        <w:t>)</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а</w:t>
      </w:r>
      <w:proofErr w:type="gramEnd"/>
      <w:r w:rsidRPr="001A49AD">
        <w:rPr>
          <w:rFonts w:ascii="Times New Roman" w:hAnsi="Times New Roman" w:cs="Times New Roman"/>
          <w:sz w:val="24"/>
          <w:szCs w:val="24"/>
        </w:rPr>
        <w:t>) о том, что сведения, представленные гражданином или лицом, представившим сведения, являются достоверными и полными;</w:t>
      </w:r>
    </w:p>
    <w:p w:rsidR="00200EC3" w:rsidRPr="001A49AD" w:rsidRDefault="00682056">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б</w:t>
      </w:r>
      <w:proofErr w:type="gramEnd"/>
      <w:r w:rsidRPr="001A49AD">
        <w:rPr>
          <w:rFonts w:ascii="Times New Roman" w:hAnsi="Times New Roman" w:cs="Times New Roman"/>
          <w:sz w:val="24"/>
          <w:szCs w:val="24"/>
        </w:rPr>
        <w:t>) о том, что сведения, представленные гражданином или лицом, представившим сведения, являются недостоверными и (или) неполными;</w:t>
      </w:r>
    </w:p>
    <w:p w:rsidR="00200EC3" w:rsidRPr="001A49AD" w:rsidRDefault="00682056" w:rsidP="001A49AD">
      <w:pPr>
        <w:pStyle w:val="ConsPlusNormal0"/>
        <w:spacing w:before="200"/>
        <w:ind w:firstLine="540"/>
        <w:jc w:val="both"/>
        <w:rPr>
          <w:rFonts w:ascii="Times New Roman" w:hAnsi="Times New Roman" w:cs="Times New Roman"/>
          <w:sz w:val="24"/>
          <w:szCs w:val="24"/>
        </w:rPr>
      </w:pPr>
      <w:proofErr w:type="gramStart"/>
      <w:r w:rsidRPr="001A49AD">
        <w:rPr>
          <w:rFonts w:ascii="Times New Roman" w:hAnsi="Times New Roman" w:cs="Times New Roman"/>
          <w:sz w:val="24"/>
          <w:szCs w:val="24"/>
        </w:rPr>
        <w:t>в</w:t>
      </w:r>
      <w:proofErr w:type="gramEnd"/>
      <w:r w:rsidRPr="001A49AD">
        <w:rPr>
          <w:rFonts w:ascii="Times New Roman" w:hAnsi="Times New Roman" w:cs="Times New Roman"/>
          <w:sz w:val="24"/>
          <w:szCs w:val="24"/>
        </w:rPr>
        <w:t>) о направлении материалов об установлении по результатам проверки обстоятельств, свидетельствующих о наличии признаков преступления или административного правонарушения, в государственные органы в соответствии с их компетенцией.</w:t>
      </w:r>
    </w:p>
    <w:sectPr w:rsidR="00200EC3" w:rsidRPr="001A49AD" w:rsidSect="001A49AD">
      <w:pgSz w:w="11906" w:h="16838"/>
      <w:pgMar w:top="536"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980" w:rsidRDefault="00393980">
      <w:r>
        <w:separator/>
      </w:r>
    </w:p>
  </w:endnote>
  <w:endnote w:type="continuationSeparator" w:id="0">
    <w:p w:rsidR="00393980" w:rsidRDefault="0039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980" w:rsidRDefault="00393980">
      <w:r>
        <w:separator/>
      </w:r>
    </w:p>
  </w:footnote>
  <w:footnote w:type="continuationSeparator" w:id="0">
    <w:p w:rsidR="00393980" w:rsidRDefault="003939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EC3"/>
    <w:rsid w:val="001A49AD"/>
    <w:rsid w:val="00200EC3"/>
    <w:rsid w:val="002054EE"/>
    <w:rsid w:val="00393980"/>
    <w:rsid w:val="00682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39E981-1ACB-44F7-A4F0-C48EE973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2054EE"/>
    <w:pPr>
      <w:tabs>
        <w:tab w:val="center" w:pos="4677"/>
        <w:tab w:val="right" w:pos="9355"/>
      </w:tabs>
    </w:pPr>
  </w:style>
  <w:style w:type="character" w:customStyle="1" w:styleId="a4">
    <w:name w:val="Верхний колонтитул Знак"/>
    <w:basedOn w:val="a0"/>
    <w:link w:val="a3"/>
    <w:uiPriority w:val="99"/>
    <w:rsid w:val="002054EE"/>
  </w:style>
  <w:style w:type="paragraph" w:styleId="a5">
    <w:name w:val="footer"/>
    <w:basedOn w:val="a"/>
    <w:link w:val="a6"/>
    <w:uiPriority w:val="99"/>
    <w:unhideWhenUsed/>
    <w:rsid w:val="002054EE"/>
    <w:pPr>
      <w:tabs>
        <w:tab w:val="center" w:pos="4677"/>
        <w:tab w:val="right" w:pos="9355"/>
      </w:tabs>
    </w:pPr>
  </w:style>
  <w:style w:type="character" w:customStyle="1" w:styleId="a6">
    <w:name w:val="Нижний колонтитул Знак"/>
    <w:basedOn w:val="a0"/>
    <w:link w:val="a5"/>
    <w:uiPriority w:val="99"/>
    <w:rsid w:val="00205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37&amp;n=152158&amp;dst=100008" TargetMode="External"/><Relationship Id="rId18" Type="http://schemas.openxmlformats.org/officeDocument/2006/relationships/hyperlink" Target="https://login.consultant.ru/link/?req=doc&amp;base=RLAW037&amp;n=125650&amp;dst=100033" TargetMode="External"/><Relationship Id="rId26" Type="http://schemas.openxmlformats.org/officeDocument/2006/relationships/hyperlink" Target="https://login.consultant.ru/link/?req=doc&amp;base=RLAW037&amp;n=158287&amp;dst=100014" TargetMode="External"/><Relationship Id="rId39" Type="http://schemas.openxmlformats.org/officeDocument/2006/relationships/hyperlink" Target="https://login.consultant.ru/link/?req=doc&amp;base=RLAW037&amp;n=125650&amp;dst=100042" TargetMode="External"/><Relationship Id="rId21" Type="http://schemas.openxmlformats.org/officeDocument/2006/relationships/hyperlink" Target="https://login.consultant.ru/link/?req=doc&amp;base=LAW&amp;n=501319&amp;dst=100380" TargetMode="External"/><Relationship Id="rId34" Type="http://schemas.openxmlformats.org/officeDocument/2006/relationships/hyperlink" Target="https://login.consultant.ru/link/?req=doc&amp;base=RLAW037&amp;n=180143&amp;dst=100050" TargetMode="External"/><Relationship Id="rId42" Type="http://schemas.openxmlformats.org/officeDocument/2006/relationships/hyperlink" Target="https://login.consultant.ru/link/?req=doc&amp;base=RLAW037&amp;n=152158&amp;dst=100008" TargetMode="External"/><Relationship Id="rId47" Type="http://schemas.openxmlformats.org/officeDocument/2006/relationships/hyperlink" Target="https://login.consultant.ru/link/?req=doc&amp;base=RLAW037&amp;n=152158&amp;dst=100008" TargetMode="External"/><Relationship Id="rId50" Type="http://schemas.openxmlformats.org/officeDocument/2006/relationships/hyperlink" Target="https://login.consultant.ru/link/?req=doc&amp;base=RLAW037&amp;n=158287&amp;dst=100016" TargetMode="External"/><Relationship Id="rId55" Type="http://schemas.openxmlformats.org/officeDocument/2006/relationships/hyperlink" Target="https://login.consultant.ru/link/?req=doc&amp;base=LAW&amp;n=442435&amp;dst=100127" TargetMode="External"/><Relationship Id="rId63" Type="http://schemas.openxmlformats.org/officeDocument/2006/relationships/hyperlink" Target="https://login.consultant.ru/link/?req=doc&amp;base=RLAW037&amp;n=149749&amp;dst=100020" TargetMode="External"/><Relationship Id="rId68" Type="http://schemas.openxmlformats.org/officeDocument/2006/relationships/hyperlink" Target="https://login.consultant.ru/link/?req=doc&amp;base=RLAW037&amp;n=118445&amp;dst=100049" TargetMode="External"/><Relationship Id="rId76" Type="http://schemas.openxmlformats.org/officeDocument/2006/relationships/hyperlink" Target="https://login.consultant.ru/link/?req=doc&amp;base=LAW&amp;n=521676&amp;dst=922" TargetMode="External"/><Relationship Id="rId84" Type="http://schemas.openxmlformats.org/officeDocument/2006/relationships/fontTable" Target="fontTable.xml"/><Relationship Id="rId7" Type="http://schemas.openxmlformats.org/officeDocument/2006/relationships/hyperlink" Target="https://login.consultant.ru/link/?req=doc&amp;base=RLAW037&amp;n=125650&amp;dst=100032" TargetMode="External"/><Relationship Id="rId71" Type="http://schemas.openxmlformats.org/officeDocument/2006/relationships/hyperlink" Target="https://login.consultant.ru/link/?req=doc&amp;base=RLAW037&amp;n=149749&amp;dst=100022" TargetMode="External"/><Relationship Id="rId2" Type="http://schemas.openxmlformats.org/officeDocument/2006/relationships/settings" Target="settings.xml"/><Relationship Id="rId16" Type="http://schemas.openxmlformats.org/officeDocument/2006/relationships/hyperlink" Target="https://login.consultant.ru/link/?req=doc&amp;base=RLAW037&amp;n=180143&amp;dst=100034" TargetMode="External"/><Relationship Id="rId29" Type="http://schemas.openxmlformats.org/officeDocument/2006/relationships/hyperlink" Target="https://login.consultant.ru/link/?req=doc&amp;base=RLAW037&amp;n=180143&amp;dst=100041" TargetMode="External"/><Relationship Id="rId11" Type="http://schemas.openxmlformats.org/officeDocument/2006/relationships/hyperlink" Target="https://login.consultant.ru/link/?req=doc&amp;base=RLAW037&amp;n=149749&amp;dst=100020" TargetMode="External"/><Relationship Id="rId24" Type="http://schemas.openxmlformats.org/officeDocument/2006/relationships/hyperlink" Target="https://login.consultant.ru/link/?req=doc&amp;base=RLAW037&amp;n=180143&amp;dst=100039" TargetMode="External"/><Relationship Id="rId32" Type="http://schemas.openxmlformats.org/officeDocument/2006/relationships/hyperlink" Target="https://login.consultant.ru/link/?req=doc&amp;base=LAW&amp;n=501319&amp;dst=100381" TargetMode="External"/><Relationship Id="rId37" Type="http://schemas.openxmlformats.org/officeDocument/2006/relationships/hyperlink" Target="https://login.consultant.ru/link/?req=doc&amp;base=RLAW037&amp;n=126998&amp;dst=100010" TargetMode="External"/><Relationship Id="rId40" Type="http://schemas.openxmlformats.org/officeDocument/2006/relationships/hyperlink" Target="https://login.consultant.ru/link/?req=doc&amp;base=RLAW037&amp;n=180946&amp;dst=100013" TargetMode="External"/><Relationship Id="rId45" Type="http://schemas.openxmlformats.org/officeDocument/2006/relationships/hyperlink" Target="https://login.consultant.ru/link/?req=doc&amp;base=RLAW037&amp;n=180143&amp;dst=100053" TargetMode="External"/><Relationship Id="rId53" Type="http://schemas.openxmlformats.org/officeDocument/2006/relationships/hyperlink" Target="https://login.consultant.ru/link/?req=doc&amp;base=LAW&amp;n=442435&amp;dst=100128" TargetMode="External"/><Relationship Id="rId58" Type="http://schemas.openxmlformats.org/officeDocument/2006/relationships/hyperlink" Target="https://login.consultant.ru/link/?req=doc&amp;base=LAW&amp;n=442435&amp;dst=60" TargetMode="External"/><Relationship Id="rId66" Type="http://schemas.openxmlformats.org/officeDocument/2006/relationships/hyperlink" Target="https://login.consultant.ru/link/?req=doc&amp;base=RLAW037&amp;n=180143&amp;dst=100058" TargetMode="External"/><Relationship Id="rId74" Type="http://schemas.openxmlformats.org/officeDocument/2006/relationships/hyperlink" Target="https://login.consultant.ru/link/?req=doc&amp;base=RLAW037&amp;n=157518&amp;dst=100020" TargetMode="External"/><Relationship Id="rId79" Type="http://schemas.openxmlformats.org/officeDocument/2006/relationships/hyperlink" Target="https://login.consultant.ru/link/?req=doc&amp;base=RLAW037&amp;n=149749&amp;dst=100022" TargetMode="External"/><Relationship Id="rId5" Type="http://schemas.openxmlformats.org/officeDocument/2006/relationships/endnotes" Target="endnotes.xml"/><Relationship Id="rId61" Type="http://schemas.openxmlformats.org/officeDocument/2006/relationships/hyperlink" Target="https://login.consultant.ru/link/?req=doc&amp;base=RLAW037&amp;n=118445&amp;dst=100049" TargetMode="External"/><Relationship Id="rId82" Type="http://schemas.openxmlformats.org/officeDocument/2006/relationships/hyperlink" Target="https://login.consultant.ru/link/?req=doc&amp;base=RLAW037&amp;n=145649&amp;dst=100053" TargetMode="External"/><Relationship Id="rId19" Type="http://schemas.openxmlformats.org/officeDocument/2006/relationships/hyperlink" Target="https://login.consultant.ru/link/?req=doc&amp;base=LAW&amp;n=495137&amp;dst=289" TargetMode="External"/><Relationship Id="rId4" Type="http://schemas.openxmlformats.org/officeDocument/2006/relationships/footnotes" Target="footnotes.xml"/><Relationship Id="rId9" Type="http://schemas.openxmlformats.org/officeDocument/2006/relationships/hyperlink" Target="https://login.consultant.ru/link/?req=doc&amp;base=RLAW037&amp;n=180946&amp;dst=100012" TargetMode="External"/><Relationship Id="rId14" Type="http://schemas.openxmlformats.org/officeDocument/2006/relationships/hyperlink" Target="https://login.consultant.ru/link/?req=doc&amp;base=RLAW037&amp;n=157518&amp;dst=100017" TargetMode="External"/><Relationship Id="rId22" Type="http://schemas.openxmlformats.org/officeDocument/2006/relationships/hyperlink" Target="https://login.consultant.ru/link/?req=doc&amp;base=LAW&amp;n=501319&amp;dst=100388" TargetMode="External"/><Relationship Id="rId27" Type="http://schemas.openxmlformats.org/officeDocument/2006/relationships/hyperlink" Target="https://login.consultant.ru/link/?req=doc&amp;base=LAW&amp;n=501319&amp;dst=100382" TargetMode="External"/><Relationship Id="rId30" Type="http://schemas.openxmlformats.org/officeDocument/2006/relationships/hyperlink" Target="https://login.consultant.ru/link/?req=doc&amp;base=RLAW037&amp;n=180143&amp;dst=100045" TargetMode="External"/><Relationship Id="rId35" Type="http://schemas.openxmlformats.org/officeDocument/2006/relationships/hyperlink" Target="https://login.consultant.ru/link/?req=doc&amp;base=LAW&amp;n=501319&amp;dst=100382" TargetMode="External"/><Relationship Id="rId43" Type="http://schemas.openxmlformats.org/officeDocument/2006/relationships/hyperlink" Target="https://login.consultant.ru/link/?req=doc&amp;base=RLAW037&amp;n=157518&amp;dst=100018" TargetMode="External"/><Relationship Id="rId48" Type="http://schemas.openxmlformats.org/officeDocument/2006/relationships/hyperlink" Target="https://login.consultant.ru/link/?req=doc&amp;base=RLAW037&amp;n=158287&amp;dst=100016" TargetMode="External"/><Relationship Id="rId56" Type="http://schemas.openxmlformats.org/officeDocument/2006/relationships/hyperlink" Target="https://login.consultant.ru/link/?req=doc&amp;base=RLAW037&amp;n=180946&amp;dst=100013" TargetMode="External"/><Relationship Id="rId64" Type="http://schemas.openxmlformats.org/officeDocument/2006/relationships/hyperlink" Target="https://login.consultant.ru/link/?req=doc&amp;base=RLAW037&amp;n=151203&amp;dst=100018" TargetMode="External"/><Relationship Id="rId69" Type="http://schemas.openxmlformats.org/officeDocument/2006/relationships/hyperlink" Target="https://login.consultant.ru/link/?req=doc&amp;base=RLAW037&amp;n=149749&amp;dst=100021" TargetMode="External"/><Relationship Id="rId77" Type="http://schemas.openxmlformats.org/officeDocument/2006/relationships/hyperlink" Target="https://login.consultant.ru/link/?req=doc&amp;base=LAW&amp;n=521676&amp;dst=915" TargetMode="External"/><Relationship Id="rId8" Type="http://schemas.openxmlformats.org/officeDocument/2006/relationships/hyperlink" Target="https://login.consultant.ru/link/?req=doc&amp;base=RLAW037&amp;n=126998&amp;dst=100008" TargetMode="External"/><Relationship Id="rId51" Type="http://schemas.openxmlformats.org/officeDocument/2006/relationships/hyperlink" Target="https://login.consultant.ru/link/?req=doc&amp;base=RLAW037&amp;n=180143&amp;dst=100056" TargetMode="External"/><Relationship Id="rId72" Type="http://schemas.openxmlformats.org/officeDocument/2006/relationships/hyperlink" Target="https://login.consultant.ru/link/?req=doc&amp;base=RLAW037&amp;n=151203&amp;dst=100019" TargetMode="External"/><Relationship Id="rId80" Type="http://schemas.openxmlformats.org/officeDocument/2006/relationships/hyperlink" Target="https://login.consultant.ru/link/?req=doc&amp;base=RLAW037&amp;n=149749&amp;dst=100022"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037&amp;n=151203&amp;dst=100018" TargetMode="External"/><Relationship Id="rId17" Type="http://schemas.openxmlformats.org/officeDocument/2006/relationships/hyperlink" Target="https://login.consultant.ru/link/?req=doc&amp;base=RLAW037&amp;n=180874&amp;dst=100031" TargetMode="External"/><Relationship Id="rId25" Type="http://schemas.openxmlformats.org/officeDocument/2006/relationships/hyperlink" Target="https://login.consultant.ru/link/?req=doc&amp;base=LAW&amp;n=442435&amp;dst=100128" TargetMode="External"/><Relationship Id="rId33" Type="http://schemas.openxmlformats.org/officeDocument/2006/relationships/hyperlink" Target="https://login.consultant.ru/link/?req=doc&amp;base=RLAW037&amp;n=126998&amp;dst=100009" TargetMode="External"/><Relationship Id="rId38" Type="http://schemas.openxmlformats.org/officeDocument/2006/relationships/hyperlink" Target="https://login.consultant.ru/link/?req=doc&amp;base=RLAW037&amp;n=180143&amp;dst=100052" TargetMode="External"/><Relationship Id="rId46" Type="http://schemas.openxmlformats.org/officeDocument/2006/relationships/hyperlink" Target="https://login.consultant.ru/link/?req=doc&amp;base=RLAW037&amp;n=145649&amp;dst=100052" TargetMode="External"/><Relationship Id="rId59" Type="http://schemas.openxmlformats.org/officeDocument/2006/relationships/hyperlink" Target="https://login.consultant.ru/link/?req=doc&amp;base=RLAW037&amp;n=157518&amp;dst=100018" TargetMode="External"/><Relationship Id="rId67" Type="http://schemas.openxmlformats.org/officeDocument/2006/relationships/hyperlink" Target="https://login.consultant.ru/link/?req=doc&amp;base=RLAW037&amp;n=180874&amp;dst=100031" TargetMode="External"/><Relationship Id="rId20" Type="http://schemas.openxmlformats.org/officeDocument/2006/relationships/hyperlink" Target="https://login.consultant.ru/link/?req=doc&amp;base=LAW&amp;n=495137&amp;dst=354" TargetMode="External"/><Relationship Id="rId41" Type="http://schemas.openxmlformats.org/officeDocument/2006/relationships/hyperlink" Target="https://login.consultant.ru/link/?req=doc&amp;base=RLAW037&amp;n=145649&amp;dst=100052" TargetMode="External"/><Relationship Id="rId54" Type="http://schemas.openxmlformats.org/officeDocument/2006/relationships/hyperlink" Target="https://login.consultant.ru/link/?req=doc&amp;base=RLAW037&amp;n=158287&amp;dst=100016" TargetMode="External"/><Relationship Id="rId62" Type="http://schemas.openxmlformats.org/officeDocument/2006/relationships/hyperlink" Target="https://login.consultant.ru/link/?req=doc&amp;base=RLAW037&amp;n=145649&amp;dst=100053" TargetMode="External"/><Relationship Id="rId70" Type="http://schemas.openxmlformats.org/officeDocument/2006/relationships/hyperlink" Target="https://login.consultant.ru/link/?req=doc&amp;base=RLAW037&amp;n=180143&amp;dst=100060" TargetMode="External"/><Relationship Id="rId75" Type="http://schemas.openxmlformats.org/officeDocument/2006/relationships/hyperlink" Target="https://login.consultant.ru/link/?req=doc&amp;base=RLAW037&amp;n=180874&amp;dst=100032" TargetMode="External"/><Relationship Id="rId83" Type="http://schemas.openxmlformats.org/officeDocument/2006/relationships/hyperlink" Target="https://login.consultant.ru/link/?req=doc&amp;base=RLAW037&amp;n=149749&amp;dst=100022" TargetMode="External"/><Relationship Id="rId1" Type="http://schemas.openxmlformats.org/officeDocument/2006/relationships/styles" Target="styles.xml"/><Relationship Id="rId6" Type="http://schemas.openxmlformats.org/officeDocument/2006/relationships/hyperlink" Target="https://login.consultant.ru/link/?req=doc&amp;base=RLAW037&amp;n=118445&amp;dst=100046" TargetMode="External"/><Relationship Id="rId15" Type="http://schemas.openxmlformats.org/officeDocument/2006/relationships/hyperlink" Target="https://login.consultant.ru/link/?req=doc&amp;base=RLAW037&amp;n=158287&amp;dst=100013" TargetMode="External"/><Relationship Id="rId23" Type="http://schemas.openxmlformats.org/officeDocument/2006/relationships/hyperlink" Target="https://login.consultant.ru/link/?req=doc&amp;base=RLAW037&amp;n=180143&amp;dst=100037" TargetMode="External"/><Relationship Id="rId28" Type="http://schemas.openxmlformats.org/officeDocument/2006/relationships/hyperlink" Target="https://login.consultant.ru/link/?req=doc&amp;base=RLAW037&amp;n=180143&amp;dst=100040" TargetMode="External"/><Relationship Id="rId36" Type="http://schemas.openxmlformats.org/officeDocument/2006/relationships/hyperlink" Target="https://login.consultant.ru/link/?req=doc&amp;base=RLAW037&amp;n=180143&amp;dst=100051" TargetMode="External"/><Relationship Id="rId49" Type="http://schemas.openxmlformats.org/officeDocument/2006/relationships/hyperlink" Target="https://login.consultant.ru/link/?req=doc&amp;base=RLAW037&amp;n=180143&amp;dst=100055" TargetMode="External"/><Relationship Id="rId57" Type="http://schemas.openxmlformats.org/officeDocument/2006/relationships/hyperlink" Target="https://login.consultant.ru/link/?req=doc&amp;base=RLAW037&amp;n=180143&amp;dst=100057" TargetMode="External"/><Relationship Id="rId10" Type="http://schemas.openxmlformats.org/officeDocument/2006/relationships/hyperlink" Target="https://login.consultant.ru/link/?req=doc&amp;base=RLAW037&amp;n=145649&amp;dst=100051" TargetMode="External"/><Relationship Id="rId31" Type="http://schemas.openxmlformats.org/officeDocument/2006/relationships/hyperlink" Target="https://login.consultant.ru/link/?req=doc&amp;base=RLAW037&amp;n=125650&amp;dst=100039" TargetMode="External"/><Relationship Id="rId44" Type="http://schemas.openxmlformats.org/officeDocument/2006/relationships/hyperlink" Target="https://login.consultant.ru/link/?req=doc&amp;base=RLAW037&amp;n=158287&amp;dst=100015" TargetMode="External"/><Relationship Id="rId52" Type="http://schemas.openxmlformats.org/officeDocument/2006/relationships/hyperlink" Target="https://login.consultant.ru/link/?req=doc&amp;base=RLAW037&amp;n=158287&amp;dst=100016" TargetMode="External"/><Relationship Id="rId60" Type="http://schemas.openxmlformats.org/officeDocument/2006/relationships/hyperlink" Target="https://login.consultant.ru/link/?req=doc&amp;base=RLAW037&amp;n=158287&amp;dst=100016" TargetMode="External"/><Relationship Id="rId65" Type="http://schemas.openxmlformats.org/officeDocument/2006/relationships/hyperlink" Target="https://login.consultant.ru/link/?req=doc&amp;base=RLAW037&amp;n=157518&amp;dst=100020" TargetMode="External"/><Relationship Id="rId73" Type="http://schemas.openxmlformats.org/officeDocument/2006/relationships/hyperlink" Target="https://login.consultant.ru/link/?req=doc&amp;base=RLAW037&amp;n=151203&amp;dst=100020" TargetMode="External"/><Relationship Id="rId78" Type="http://schemas.openxmlformats.org/officeDocument/2006/relationships/hyperlink" Target="https://login.consultant.ru/link/?req=doc&amp;base=RLAW037&amp;n=180874&amp;dst=100034" TargetMode="External"/><Relationship Id="rId81" Type="http://schemas.openxmlformats.org/officeDocument/2006/relationships/hyperlink" Target="https://login.consultant.ru/link/?req=doc&amp;base=RLAW037&amp;n=149749&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8792</Words>
  <Characters>50115</Characters>
  <Application>Microsoft Office Word</Application>
  <DocSecurity>0</DocSecurity>
  <Lines>417</Lines>
  <Paragraphs>117</Paragraphs>
  <ScaleCrop>false</ScaleCrop>
  <Company>КонсультантПлюс Версия 4025.00.52</Company>
  <LinksUpToDate>false</LinksUpToDate>
  <CharactersWithSpaces>58790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Калужской области от 20.09.2017 N 236-ОЗ
(ред. от 28.11.2025)
"О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и лицами, замещающими указанные должности, Губернатору Калужской области и порядке проверки достоверности и полноты таких сведений"
(принят постановлением Законодательного Собрания Калужской области от 14.09.2017 N 496)
(вместе с "Положением о порядке представления граж</dc:title>
  <cp:lastModifiedBy>Теленкова Ирина Григорьевна</cp:lastModifiedBy>
  <cp:revision>3</cp:revision>
  <dcterms:created xsi:type="dcterms:W3CDTF">2025-12-26T08:59:00Z</dcterms:created>
  <dcterms:modified xsi:type="dcterms:W3CDTF">2025-12-29T07:28:00Z</dcterms:modified>
</cp:coreProperties>
</file>