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s>
        <w:ind w:left="5669" w:hanging="0"/>
        <w:jc w:val="both"/>
        <w:rPr>
          <w:rFonts w:ascii="Times New Roman" w:hAnsi="Times New Roman" w:cs="Times New Roman"/>
          <w:shd w:fill="FFFFFF" w:val="clear"/>
        </w:rPr>
      </w:pPr>
      <w:r>
        <w:rPr>
          <w:rFonts w:cs="Times New Roman" w:ascii="Times New Roman" w:hAnsi="Times New Roman"/>
          <w:shd w:fill="FFFFFF" w:val="clear"/>
        </w:rPr>
        <w:t>Приложение</w:t>
      </w:r>
    </w:p>
    <w:p>
      <w:pPr>
        <w:pStyle w:val="Normal"/>
        <w:tabs>
          <w:tab w:val="clear" w:pos="720"/>
        </w:tabs>
        <w:ind w:left="5669" w:hanging="0"/>
        <w:jc w:val="both"/>
        <w:rPr>
          <w:rFonts w:ascii="Times New Roman" w:hAnsi="Times New Roman" w:cs="Times New Roman"/>
          <w:shd w:fill="FFFFFF" w:val="clear"/>
        </w:rPr>
      </w:pPr>
      <w:r>
        <w:rPr>
          <w:rFonts w:cs="Times New Roman" w:ascii="Times New Roman" w:hAnsi="Times New Roman"/>
          <w:shd w:fill="FFFFFF" w:val="clear"/>
        </w:rPr>
        <w:t>к постановлению Городской Управы города Калуги</w:t>
      </w:r>
    </w:p>
    <w:p>
      <w:pPr>
        <w:pStyle w:val="Normal"/>
        <w:widowControl w:val="false"/>
        <w:tabs>
          <w:tab w:val="clear" w:pos="720"/>
        </w:tabs>
        <w:autoSpaceDE w:val="false"/>
        <w:ind w:left="5669" w:hanging="0"/>
        <w:jc w:val="both"/>
        <w:rPr>
          <w:rFonts w:ascii="Times New Roman" w:hAnsi="Times New Roman" w:cs="Times New Roman"/>
          <w:shd w:fill="FFFFFF" w:val="clear"/>
        </w:rPr>
      </w:pPr>
      <w:r>
        <w:rPr>
          <w:rFonts w:cs="Times New Roman" w:ascii="Times New Roman" w:hAnsi="Times New Roman"/>
          <w:shd w:fill="FFFFFF" w:val="clear"/>
        </w:rPr>
        <w:t>от ____________№________</w:t>
      </w:r>
    </w:p>
    <w:p>
      <w:pPr>
        <w:pStyle w:val="Normal"/>
        <w:jc w:val="center"/>
        <w:rPr>
          <w:rFonts w:ascii="Times New Roman" w:hAnsi="Times New Roman"/>
          <w:b/>
          <w:b/>
          <w:bCs/>
        </w:rPr>
      </w:pPr>
      <w:r>
        <w:rPr>
          <w:rFonts w:ascii="Times New Roman" w:hAnsi="Times New Roman"/>
          <w:b/>
          <w:bCs/>
        </w:rPr>
      </w:r>
    </w:p>
    <w:p>
      <w:pPr>
        <w:pStyle w:val="Normal"/>
        <w:jc w:val="center"/>
        <w:rPr>
          <w:rFonts w:ascii="Times New Roman" w:hAnsi="Times New Roman"/>
          <w:b/>
          <w:b/>
          <w:bCs/>
        </w:rPr>
      </w:pPr>
      <w:r>
        <w:rPr>
          <w:rFonts w:ascii="Times New Roman" w:hAnsi="Times New Roman"/>
          <w:b/>
          <w:bCs/>
        </w:rPr>
        <w:t xml:space="preserve"> </w:t>
      </w:r>
    </w:p>
    <w:p>
      <w:pPr>
        <w:pStyle w:val="Normal"/>
        <w:jc w:val="center"/>
        <w:rPr>
          <w:rFonts w:ascii="Times New Roman" w:hAnsi="Times New Roman"/>
          <w:b/>
          <w:b/>
          <w:bCs/>
        </w:rPr>
      </w:pPr>
      <w:r>
        <w:rPr>
          <w:rFonts w:ascii="Times New Roman" w:hAnsi="Times New Roman"/>
          <w:b/>
          <w:bCs/>
        </w:rPr>
        <w:t>Административный регламент</w:t>
      </w:r>
    </w:p>
    <w:p>
      <w:pPr>
        <w:pStyle w:val="Normal"/>
        <w:jc w:val="center"/>
        <w:rPr/>
      </w:pPr>
      <w:r>
        <w:rPr>
          <w:rStyle w:val="Style14"/>
          <w:rFonts w:ascii="Times New Roman" w:hAnsi="Times New Roman"/>
          <w:b/>
          <w:bCs/>
        </w:rPr>
        <w:t>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муниципального образования «Город Калуга»</w:t>
      </w:r>
    </w:p>
    <w:p>
      <w:pPr>
        <w:pStyle w:val="Normal"/>
        <w:rPr>
          <w:rFonts w:ascii="Times New Roman" w:hAnsi="Times New Roman"/>
          <w:b/>
          <w:b/>
          <w:bCs/>
        </w:rPr>
      </w:pPr>
      <w:r>
        <w:rPr>
          <w:rFonts w:ascii="Times New Roman" w:hAnsi="Times New Roman"/>
          <w:b/>
          <w:bCs/>
        </w:rPr>
      </w:r>
    </w:p>
    <w:p>
      <w:pPr>
        <w:pStyle w:val="Normal"/>
        <w:jc w:val="center"/>
        <w:rPr>
          <w:rFonts w:ascii="Times New Roman" w:hAnsi="Times New Roman"/>
          <w:b/>
          <w:b/>
          <w:bCs/>
        </w:rPr>
      </w:pPr>
      <w:r>
        <w:rPr>
          <w:rFonts w:ascii="Times New Roman" w:hAnsi="Times New Roman"/>
          <w:b/>
          <w:bCs/>
        </w:rPr>
        <w:t>I. Общие положения</w:t>
      </w:r>
    </w:p>
    <w:p>
      <w:pPr>
        <w:pStyle w:val="Normal"/>
        <w:jc w:val="center"/>
        <w:rPr>
          <w:rFonts w:ascii="Times New Roman" w:hAnsi="Times New Roman"/>
          <w:b/>
          <w:b/>
          <w:bCs/>
        </w:rPr>
      </w:pPr>
      <w:r>
        <w:rPr>
          <w:rFonts w:ascii="Times New Roman" w:hAnsi="Times New Roman"/>
          <w:b/>
          <w:bCs/>
        </w:rPr>
      </w:r>
    </w:p>
    <w:p>
      <w:pPr>
        <w:pStyle w:val="Normal"/>
        <w:jc w:val="center"/>
        <w:rPr>
          <w:rFonts w:ascii="Times New Roman" w:hAnsi="Times New Roman"/>
          <w:b/>
          <w:b/>
          <w:bCs/>
        </w:rPr>
      </w:pPr>
      <w:r>
        <w:rPr>
          <w:rFonts w:ascii="Times New Roman" w:hAnsi="Times New Roman"/>
          <w:b/>
          <w:bCs/>
        </w:rPr>
        <w:t xml:space="preserve"> </w:t>
      </w:r>
      <w:r>
        <w:rPr>
          <w:rFonts w:ascii="Times New Roman" w:hAnsi="Times New Roman"/>
          <w:b/>
          <w:bCs/>
        </w:rPr>
        <w:t>Предмет регулирования административного регламента</w:t>
      </w:r>
    </w:p>
    <w:p>
      <w:pPr>
        <w:pStyle w:val="Normal"/>
        <w:rPr/>
      </w:pPr>
      <w:r>
        <w:rPr/>
      </w:r>
    </w:p>
    <w:p>
      <w:pPr>
        <w:pStyle w:val="Normal"/>
        <w:ind w:firstLine="709"/>
        <w:jc w:val="both"/>
        <w:rPr/>
      </w:pPr>
      <w:r>
        <w:rPr>
          <w:rStyle w:val="Style14"/>
          <w:rFonts w:ascii="Times New Roman" w:hAnsi="Times New Roman"/>
        </w:rPr>
        <w:t xml:space="preserve">1.1 Административный регламент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муниципального образования «Город Калуга» (далее — административный регламент) разработан в целях повышения качества и доступности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Pr>
          <w:rStyle w:val="Style14"/>
          <w:rFonts w:ascii="Times New Roman" w:hAnsi="Times New Roman"/>
          <w:shd w:fill="FFFFFF" w:val="clear"/>
        </w:rPr>
        <w:t>на территории муниципального образования «Город Калуга»</w:t>
      </w:r>
      <w:r>
        <w:rPr>
          <w:rStyle w:val="Style14"/>
          <w:rFonts w:ascii="Times New Roman" w:hAnsi="Times New Roman"/>
        </w:rPr>
        <w:t>, (далее — муниципальная услуга) определяет стандарт, сроки и последовательность действий (административных процедур) при осуществлении полномочий по перераспределению земельных участков в муниципальном образовании «город Калуга».</w:t>
      </w:r>
    </w:p>
    <w:p>
      <w:pPr>
        <w:pStyle w:val="Normal"/>
        <w:rPr/>
      </w:pPr>
      <w:r>
        <w:rPr/>
      </w:r>
    </w:p>
    <w:p>
      <w:pPr>
        <w:pStyle w:val="Normal"/>
        <w:jc w:val="center"/>
        <w:rPr>
          <w:rFonts w:ascii="Times New Roman" w:hAnsi="Times New Roman"/>
          <w:b/>
          <w:b/>
          <w:bCs/>
        </w:rPr>
      </w:pPr>
      <w:r>
        <w:rPr>
          <w:rFonts w:ascii="Times New Roman" w:hAnsi="Times New Roman"/>
          <w:b/>
          <w:bCs/>
        </w:rPr>
        <w:t>Круг Заявителей</w:t>
      </w:r>
    </w:p>
    <w:p>
      <w:pPr>
        <w:pStyle w:val="Normal"/>
        <w:rPr/>
      </w:pPr>
      <w:r>
        <w:rPr/>
      </w:r>
    </w:p>
    <w:p>
      <w:pPr>
        <w:pStyle w:val="Normal"/>
        <w:ind w:firstLine="709"/>
        <w:jc w:val="both"/>
        <w:rPr>
          <w:rFonts w:ascii="Times New Roman" w:hAnsi="Times New Roman"/>
        </w:rPr>
      </w:pPr>
      <w:r>
        <w:rPr>
          <w:rFonts w:ascii="Times New Roman" w:hAnsi="Times New Roman"/>
        </w:rPr>
        <w:t>1.2. Заявителями на получение муниципальной услуги являются физические лица, индивидуальные предприниматели и юридические лица (далее – заявитель).</w:t>
      </w:r>
    </w:p>
    <w:p>
      <w:pPr>
        <w:pStyle w:val="Normal"/>
        <w:ind w:firstLine="709"/>
        <w:jc w:val="both"/>
        <w:rPr>
          <w:rFonts w:ascii="Times New Roman" w:hAnsi="Times New Roman"/>
        </w:rPr>
      </w:pPr>
      <w:r>
        <w:rPr>
          <w:rFonts w:ascii="Times New Roman" w:hAnsi="Times New Roman"/>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pPr>
        <w:pStyle w:val="Normal"/>
        <w:rPr/>
      </w:pPr>
      <w:r>
        <w:rPr/>
      </w:r>
    </w:p>
    <w:p>
      <w:pPr>
        <w:pStyle w:val="Normal"/>
        <w:jc w:val="center"/>
        <w:rPr>
          <w:rFonts w:ascii="Times New Roman" w:hAnsi="Times New Roman"/>
          <w:b/>
          <w:b/>
          <w:bCs/>
        </w:rPr>
      </w:pPr>
      <w:r>
        <w:rPr>
          <w:rFonts w:ascii="Times New Roman" w:hAnsi="Times New Roman"/>
          <w:b/>
          <w:bCs/>
        </w:rPr>
        <w:t>Требования к порядку информирования о предоставлении муниципальной услуги</w:t>
      </w:r>
    </w:p>
    <w:p>
      <w:pPr>
        <w:pStyle w:val="Normal"/>
        <w:rPr/>
      </w:pPr>
      <w:r>
        <w:rPr/>
      </w:r>
    </w:p>
    <w:p>
      <w:pPr>
        <w:pStyle w:val="Normal"/>
        <w:ind w:firstLine="709"/>
        <w:jc w:val="both"/>
        <w:rPr>
          <w:rFonts w:ascii="Times New Roman" w:hAnsi="Times New Roman"/>
        </w:rPr>
      </w:pPr>
      <w:r>
        <w:rPr>
          <w:rFonts w:ascii="Times New Roman" w:hAnsi="Times New Roman"/>
        </w:rPr>
        <w:t>1.4. Информирование о порядке предоставления муниципальной услуги осуществляется:</w:t>
      </w:r>
    </w:p>
    <w:p>
      <w:pPr>
        <w:pStyle w:val="Normal"/>
        <w:ind w:firstLine="709"/>
        <w:jc w:val="both"/>
        <w:rPr/>
      </w:pPr>
      <w:r>
        <w:rPr>
          <w:rStyle w:val="Style14"/>
          <w:rFonts w:ascii="Times New Roman" w:hAnsi="Times New Roman"/>
        </w:rPr>
        <w:t xml:space="preserve">1) непосредственно при личном приеме заявителя в управление архитектуры, градостроительства и земельных отношений города Калуги (далее - уполномоченный орган), в организационно-контрольном отделе уполномоченного органа </w:t>
      </w:r>
      <w:r>
        <w:rPr>
          <w:rStyle w:val="Style14"/>
          <w:rFonts w:eastAsia="Calibri" w:ascii="Times New Roman" w:hAnsi="Times New Roman"/>
          <w:color w:val="000000"/>
          <w:shd w:fill="FFFFFF" w:val="clear"/>
        </w:rPr>
        <w:t>по адресу: 248021, г. Калуга, ул. Московская, д. 188, каб.114, по телефону: 70-11-69. График работы: пн-чт: 8.00-17.00. Обед: 13.00-14.00. Технологические перерывы: 10.30-10.45; 16.00-16.15</w:t>
      </w:r>
      <w:r>
        <w:rPr>
          <w:rStyle w:val="Style14"/>
          <w:rFonts w:ascii="Times New Roman" w:hAnsi="Times New Roman"/>
        </w:rPr>
        <w:t>;</w:t>
      </w:r>
    </w:p>
    <w:p>
      <w:pPr>
        <w:pStyle w:val="Normal"/>
        <w:ind w:firstLine="709"/>
        <w:jc w:val="both"/>
        <w:rPr/>
      </w:pPr>
      <w:r>
        <w:rPr>
          <w:rStyle w:val="Style14"/>
          <w:rFonts w:ascii="Times New Roman" w:hAnsi="Times New Roman"/>
        </w:rPr>
        <w:t xml:space="preserve">2) </w:t>
      </w:r>
      <w:r>
        <w:rPr>
          <w:rStyle w:val="Style14"/>
          <w:rFonts w:ascii="Times New Roman" w:hAnsi="Times New Roman"/>
          <w:color w:val="000000"/>
          <w:szCs w:val="22"/>
          <w:shd w:fill="FFFFFF" w:val="clear"/>
        </w:rPr>
        <w:t>по</w:t>
      </w:r>
      <w:r>
        <w:rPr>
          <w:rStyle w:val="Style14"/>
          <w:rFonts w:ascii="Times New Roman" w:hAnsi="Times New Roman"/>
          <w:color w:val="000000"/>
          <w:spacing w:val="-12"/>
          <w:szCs w:val="22"/>
          <w:shd w:fill="FFFFFF" w:val="clear"/>
        </w:rPr>
        <w:t xml:space="preserve"> </w:t>
      </w:r>
      <w:r>
        <w:rPr>
          <w:rStyle w:val="Style14"/>
          <w:rFonts w:ascii="Times New Roman" w:hAnsi="Times New Roman"/>
          <w:color w:val="000000"/>
          <w:szCs w:val="22"/>
          <w:shd w:fill="FFFFFF" w:val="clear"/>
        </w:rPr>
        <w:t>телефону</w:t>
      </w:r>
      <w:r>
        <w:rPr>
          <w:rStyle w:val="Style14"/>
          <w:rFonts w:ascii="Times New Roman" w:hAnsi="Times New Roman"/>
          <w:color w:val="000000"/>
          <w:spacing w:val="-12"/>
          <w:szCs w:val="22"/>
          <w:shd w:fill="FFFFFF" w:val="clear"/>
        </w:rPr>
        <w:t xml:space="preserve"> у</w:t>
      </w:r>
      <w:r>
        <w:rPr>
          <w:rStyle w:val="Style14"/>
          <w:rFonts w:ascii="Times New Roman" w:hAnsi="Times New Roman"/>
          <w:color w:val="000000"/>
          <w:szCs w:val="22"/>
          <w:shd w:fill="FFFFFF" w:val="clear"/>
        </w:rPr>
        <w:t>полномоченного</w:t>
      </w:r>
      <w:r>
        <w:rPr>
          <w:rStyle w:val="Style14"/>
          <w:rFonts w:ascii="Times New Roman" w:hAnsi="Times New Roman"/>
          <w:color w:val="000000"/>
          <w:spacing w:val="-13"/>
          <w:szCs w:val="22"/>
          <w:shd w:fill="FFFFFF" w:val="clear"/>
        </w:rPr>
        <w:t xml:space="preserve"> </w:t>
      </w:r>
      <w:r>
        <w:rPr>
          <w:rStyle w:val="Style14"/>
          <w:rFonts w:ascii="Times New Roman" w:hAnsi="Times New Roman"/>
          <w:color w:val="000000"/>
          <w:szCs w:val="22"/>
          <w:shd w:fill="FFFFFF" w:val="clear"/>
        </w:rPr>
        <w:t>органа (70-11-69)</w:t>
      </w:r>
      <w:r>
        <w:rPr>
          <w:rStyle w:val="Style14"/>
          <w:rFonts w:ascii="Times New Roman" w:hAnsi="Times New Roman"/>
        </w:rPr>
        <w:t>;</w:t>
      </w:r>
    </w:p>
    <w:p>
      <w:pPr>
        <w:pStyle w:val="Normal"/>
        <w:ind w:firstLine="709"/>
        <w:jc w:val="both"/>
        <w:rPr/>
      </w:pPr>
      <w:r>
        <w:rPr>
          <w:rStyle w:val="Style14"/>
          <w:rFonts w:ascii="Times New Roman" w:hAnsi="Times New Roman"/>
        </w:rPr>
        <w:t xml:space="preserve">3) </w:t>
      </w:r>
      <w:r>
        <w:rPr>
          <w:rStyle w:val="Style14"/>
          <w:rFonts w:ascii="Times New Roman" w:hAnsi="Times New Roman"/>
          <w:color w:val="000000"/>
          <w:szCs w:val="22"/>
          <w:shd w:fill="FFFFFF" w:val="clear"/>
        </w:rPr>
        <w:t>письменно,</w:t>
      </w:r>
      <w:r>
        <w:rPr>
          <w:rStyle w:val="Style14"/>
          <w:rFonts w:ascii="Times New Roman" w:hAnsi="Times New Roman"/>
          <w:color w:val="000000"/>
          <w:spacing w:val="-9"/>
          <w:szCs w:val="22"/>
          <w:shd w:fill="FFFFFF" w:val="clear"/>
        </w:rPr>
        <w:t xml:space="preserve"> </w:t>
      </w:r>
      <w:r>
        <w:rPr>
          <w:rStyle w:val="Style14"/>
          <w:rFonts w:ascii="Times New Roman" w:hAnsi="Times New Roman"/>
          <w:color w:val="000000"/>
          <w:szCs w:val="22"/>
          <w:shd w:fill="FFFFFF" w:val="clear"/>
        </w:rPr>
        <w:t>в</w:t>
      </w:r>
      <w:r>
        <w:rPr>
          <w:rStyle w:val="Style14"/>
          <w:rFonts w:ascii="Times New Roman" w:hAnsi="Times New Roman"/>
          <w:color w:val="000000"/>
          <w:spacing w:val="-9"/>
          <w:szCs w:val="22"/>
          <w:shd w:fill="FFFFFF" w:val="clear"/>
        </w:rPr>
        <w:t xml:space="preserve"> </w:t>
      </w:r>
      <w:r>
        <w:rPr>
          <w:rStyle w:val="Style14"/>
          <w:rFonts w:ascii="Times New Roman" w:hAnsi="Times New Roman"/>
          <w:color w:val="000000"/>
          <w:szCs w:val="22"/>
          <w:shd w:fill="FFFFFF" w:val="clear"/>
        </w:rPr>
        <w:t>том</w:t>
      </w:r>
      <w:r>
        <w:rPr>
          <w:rStyle w:val="Style14"/>
          <w:rFonts w:ascii="Times New Roman" w:hAnsi="Times New Roman"/>
          <w:color w:val="000000"/>
          <w:spacing w:val="-9"/>
          <w:szCs w:val="22"/>
          <w:shd w:fill="FFFFFF" w:val="clear"/>
        </w:rPr>
        <w:t xml:space="preserve"> </w:t>
      </w:r>
      <w:r>
        <w:rPr>
          <w:rStyle w:val="Style14"/>
          <w:rFonts w:ascii="Times New Roman" w:hAnsi="Times New Roman"/>
          <w:color w:val="000000"/>
          <w:szCs w:val="22"/>
          <w:shd w:fill="FFFFFF" w:val="clear"/>
        </w:rPr>
        <w:t>числе</w:t>
      </w:r>
      <w:r>
        <w:rPr>
          <w:rStyle w:val="Style14"/>
          <w:rFonts w:ascii="Times New Roman" w:hAnsi="Times New Roman"/>
          <w:color w:val="000000"/>
          <w:spacing w:val="-9"/>
          <w:szCs w:val="22"/>
          <w:shd w:fill="FFFFFF" w:val="clear"/>
        </w:rPr>
        <w:t xml:space="preserve"> </w:t>
      </w:r>
      <w:r>
        <w:rPr>
          <w:rStyle w:val="Style14"/>
          <w:rFonts w:ascii="Times New Roman" w:hAnsi="Times New Roman"/>
          <w:color w:val="000000"/>
          <w:szCs w:val="22"/>
          <w:shd w:fill="FFFFFF" w:val="clear"/>
        </w:rPr>
        <w:t>посредством</w:t>
      </w:r>
      <w:r>
        <w:rPr>
          <w:rStyle w:val="Style14"/>
          <w:rFonts w:ascii="Times New Roman" w:hAnsi="Times New Roman"/>
          <w:color w:val="000000"/>
          <w:spacing w:val="-10"/>
          <w:szCs w:val="22"/>
          <w:shd w:fill="FFFFFF" w:val="clear"/>
        </w:rPr>
        <w:t xml:space="preserve"> </w:t>
      </w:r>
      <w:r>
        <w:rPr>
          <w:rStyle w:val="Style14"/>
          <w:rFonts w:ascii="Times New Roman" w:hAnsi="Times New Roman"/>
          <w:color w:val="000000"/>
          <w:szCs w:val="22"/>
          <w:shd w:fill="FFFFFF" w:val="clear"/>
        </w:rPr>
        <w:t>электронной</w:t>
      </w:r>
      <w:r>
        <w:rPr>
          <w:rStyle w:val="Style14"/>
          <w:rFonts w:ascii="Times New Roman" w:hAnsi="Times New Roman"/>
          <w:color w:val="000000"/>
          <w:spacing w:val="-9"/>
          <w:szCs w:val="22"/>
          <w:shd w:fill="FFFFFF" w:val="clear"/>
        </w:rPr>
        <w:t xml:space="preserve"> </w:t>
      </w:r>
      <w:r>
        <w:rPr>
          <w:rStyle w:val="Style14"/>
          <w:rFonts w:ascii="Times New Roman" w:hAnsi="Times New Roman"/>
          <w:color w:val="000000"/>
          <w:szCs w:val="22"/>
          <w:shd w:fill="FFFFFF" w:val="clear"/>
        </w:rPr>
        <w:t xml:space="preserve">почты </w:t>
      </w:r>
      <w:r>
        <w:rPr>
          <w:rStyle w:val="Style14"/>
          <w:rFonts w:ascii="Times New Roman" w:hAnsi="Times New Roman"/>
          <w:color w:val="000000"/>
          <w:shd w:fill="FFFFFF" w:val="clear"/>
        </w:rPr>
        <w:t>(</w:t>
      </w:r>
      <w:r>
        <w:rPr>
          <w:rStyle w:val="Style14"/>
          <w:rFonts w:ascii="Times New Roman" w:hAnsi="Times New Roman"/>
          <w:color w:val="000000"/>
          <w:shd w:fill="FFFFFF" w:val="clear"/>
          <w:lang w:val="en-US"/>
        </w:rPr>
        <w:t>u</w:t>
      </w:r>
      <w:r>
        <w:rPr>
          <w:rStyle w:val="Style14"/>
          <w:rFonts w:ascii="Times New Roman" w:hAnsi="Times New Roman"/>
          <w:color w:val="000000"/>
          <w:shd w:fill="FFFFFF" w:val="clear"/>
        </w:rPr>
        <w:t>a</w:t>
      </w:r>
      <w:r>
        <w:rPr>
          <w:rStyle w:val="Style14"/>
          <w:rFonts w:ascii="Times New Roman" w:hAnsi="Times New Roman"/>
          <w:color w:val="000000"/>
          <w:shd w:fill="FFFFFF" w:val="clear"/>
          <w:lang w:val="en-US"/>
        </w:rPr>
        <w:t>gizo</w:t>
      </w:r>
      <w:r>
        <w:rPr>
          <w:rStyle w:val="Style14"/>
          <w:rFonts w:ascii="Times New Roman" w:hAnsi="Times New Roman"/>
          <w:color w:val="000000"/>
          <w:shd w:fill="FFFFFF" w:val="clear"/>
        </w:rPr>
        <w:t>@</w:t>
      </w:r>
      <w:r>
        <w:rPr>
          <w:rStyle w:val="Style14"/>
          <w:rFonts w:ascii="Times New Roman" w:hAnsi="Times New Roman"/>
          <w:color w:val="000000"/>
          <w:shd w:fill="FFFFFF" w:val="clear"/>
          <w:lang w:val="en-US"/>
        </w:rPr>
        <w:t>kaluga</w:t>
      </w:r>
      <w:r>
        <w:rPr>
          <w:rStyle w:val="Style14"/>
          <w:rFonts w:ascii="Times New Roman" w:hAnsi="Times New Roman"/>
          <w:color w:val="000000"/>
          <w:shd w:fill="FFFFFF" w:val="clear"/>
        </w:rPr>
        <w:t>-</w:t>
      </w:r>
      <w:r>
        <w:rPr>
          <w:rStyle w:val="Style14"/>
          <w:rFonts w:ascii="Times New Roman" w:hAnsi="Times New Roman"/>
          <w:color w:val="000000"/>
          <w:shd w:fill="FFFFFF" w:val="clear"/>
          <w:lang w:val="en-US"/>
        </w:rPr>
        <w:t>gov</w:t>
      </w:r>
      <w:r>
        <w:rPr>
          <w:rStyle w:val="Style14"/>
          <w:rFonts w:ascii="Times New Roman" w:hAnsi="Times New Roman"/>
          <w:color w:val="000000"/>
          <w:shd w:fill="FFFFFF" w:val="clear"/>
        </w:rPr>
        <w:t>.</w:t>
      </w:r>
      <w:r>
        <w:rPr>
          <w:rStyle w:val="Style14"/>
          <w:rFonts w:ascii="Times New Roman" w:hAnsi="Times New Roman"/>
          <w:color w:val="000000"/>
          <w:shd w:fill="FFFFFF" w:val="clear"/>
          <w:lang w:val="en-US"/>
        </w:rPr>
        <w:t>ru</w:t>
      </w:r>
      <w:r>
        <w:rPr>
          <w:rStyle w:val="Style14"/>
          <w:rFonts w:ascii="Times New Roman" w:hAnsi="Times New Roman"/>
          <w:color w:val="000000"/>
          <w:shd w:fill="FFFFFF" w:val="clear"/>
        </w:rPr>
        <w:t>),</w:t>
      </w:r>
      <w:r>
        <w:rPr>
          <w:rStyle w:val="Style14"/>
          <w:rFonts w:ascii="Times New Roman" w:hAnsi="Times New Roman"/>
          <w:color w:val="000000"/>
          <w:spacing w:val="-9"/>
          <w:szCs w:val="22"/>
          <w:shd w:fill="FFFFFF" w:val="clear"/>
        </w:rPr>
        <w:t xml:space="preserve"> </w:t>
      </w:r>
      <w:r>
        <w:rPr>
          <w:rStyle w:val="Style14"/>
          <w:rFonts w:ascii="Times New Roman" w:hAnsi="Times New Roman"/>
          <w:color w:val="000000"/>
          <w:szCs w:val="22"/>
          <w:shd w:fill="FFFFFF" w:val="clear"/>
        </w:rPr>
        <w:t xml:space="preserve">факсимильной </w:t>
      </w:r>
      <w:r>
        <w:rPr>
          <w:rStyle w:val="Style14"/>
          <w:rFonts w:ascii="Times New Roman" w:hAnsi="Times New Roman"/>
          <w:color w:val="000000"/>
          <w:spacing w:val="-2"/>
          <w:szCs w:val="22"/>
          <w:shd w:fill="FFFFFF" w:val="clear"/>
        </w:rPr>
        <w:t>связи (55-11-07);</w:t>
      </w:r>
    </w:p>
    <w:p>
      <w:pPr>
        <w:pStyle w:val="Normal"/>
        <w:ind w:firstLine="709"/>
        <w:jc w:val="both"/>
        <w:rPr>
          <w:rFonts w:ascii="Times New Roman" w:hAnsi="Times New Roman"/>
        </w:rPr>
      </w:pPr>
      <w:r>
        <w:rPr>
          <w:rFonts w:ascii="Times New Roman" w:hAnsi="Times New Roman"/>
        </w:rPr>
        <w:t>4) посредством размещения в открытой и доступной форме информации:</w:t>
      </w:r>
    </w:p>
    <w:p>
      <w:pPr>
        <w:pStyle w:val="Style23"/>
        <w:tabs>
          <w:tab w:val="left" w:pos="973" w:leader="none"/>
          <w:tab w:val="left" w:pos="7304" w:leader="none"/>
        </w:tabs>
        <w:ind w:left="0" w:firstLine="709"/>
        <w:jc w:val="both"/>
        <w:rPr/>
      </w:pPr>
      <w:r>
        <w:rPr>
          <w:rStyle w:val="Style14"/>
          <w:color w:val="000000"/>
          <w:szCs w:val="22"/>
          <w:shd w:fill="FFFFFF" w:val="clear"/>
        </w:rPr>
        <w:t>а) в федеральной государственной информационной системе «Единый портал государственных</w:t>
      </w:r>
      <w:r>
        <w:rPr>
          <w:rStyle w:val="Style14"/>
          <w:color w:val="000000"/>
          <w:spacing w:val="-11"/>
          <w:szCs w:val="22"/>
          <w:shd w:fill="FFFFFF" w:val="clear"/>
        </w:rPr>
        <w:t xml:space="preserve"> </w:t>
      </w:r>
      <w:r>
        <w:rPr>
          <w:rStyle w:val="Style14"/>
          <w:color w:val="000000"/>
          <w:szCs w:val="22"/>
          <w:shd w:fill="FFFFFF" w:val="clear"/>
        </w:rPr>
        <w:t>и</w:t>
      </w:r>
      <w:r>
        <w:rPr>
          <w:rStyle w:val="Style14"/>
          <w:color w:val="000000"/>
          <w:spacing w:val="-11"/>
          <w:szCs w:val="22"/>
          <w:shd w:fill="FFFFFF" w:val="clear"/>
        </w:rPr>
        <w:t xml:space="preserve"> </w:t>
      </w:r>
      <w:r>
        <w:rPr>
          <w:rStyle w:val="Style14"/>
          <w:color w:val="000000"/>
          <w:szCs w:val="22"/>
          <w:shd w:fill="FFFFFF" w:val="clear"/>
        </w:rPr>
        <w:t>муниципальных</w:t>
      </w:r>
      <w:r>
        <w:rPr>
          <w:rStyle w:val="Style14"/>
          <w:color w:val="000000"/>
          <w:spacing w:val="-11"/>
          <w:szCs w:val="22"/>
          <w:shd w:fill="FFFFFF" w:val="clear"/>
        </w:rPr>
        <w:t xml:space="preserve"> </w:t>
      </w:r>
      <w:r>
        <w:rPr>
          <w:rStyle w:val="Style14"/>
          <w:color w:val="000000"/>
          <w:szCs w:val="22"/>
          <w:shd w:fill="FFFFFF" w:val="clear"/>
        </w:rPr>
        <w:t>услуг</w:t>
      </w:r>
      <w:r>
        <w:rPr>
          <w:rStyle w:val="Style14"/>
          <w:color w:val="000000"/>
          <w:spacing w:val="-14"/>
          <w:szCs w:val="22"/>
          <w:shd w:fill="FFFFFF" w:val="clear"/>
        </w:rPr>
        <w:t xml:space="preserve"> </w:t>
      </w:r>
      <w:r>
        <w:rPr>
          <w:rStyle w:val="Style14"/>
          <w:color w:val="000000"/>
          <w:szCs w:val="22"/>
          <w:shd w:fill="FFFFFF" w:val="clear"/>
        </w:rPr>
        <w:t>(функций)»</w:t>
      </w:r>
      <w:r>
        <w:rPr>
          <w:rStyle w:val="Style14"/>
          <w:color w:val="000000"/>
          <w:spacing w:val="-15"/>
          <w:szCs w:val="22"/>
          <w:shd w:fill="FFFFFF" w:val="clear"/>
        </w:rPr>
        <w:t xml:space="preserve"> </w:t>
      </w:r>
      <w:r>
        <w:rPr>
          <w:rStyle w:val="Style14"/>
          <w:color w:val="000000"/>
          <w:szCs w:val="22"/>
          <w:shd w:fill="FFFFFF" w:val="clear"/>
        </w:rPr>
        <w:t>(https://www.gosuslugi.ru/)</w:t>
      </w:r>
      <w:r>
        <w:rPr>
          <w:rStyle w:val="Style14"/>
          <w:color w:val="000000"/>
          <w:spacing w:val="-14"/>
          <w:szCs w:val="22"/>
          <w:shd w:fill="FFFFFF" w:val="clear"/>
        </w:rPr>
        <w:t xml:space="preserve"> </w:t>
      </w:r>
      <w:r>
        <w:rPr>
          <w:rStyle w:val="Style14"/>
          <w:color w:val="000000"/>
          <w:szCs w:val="22"/>
          <w:shd w:fill="FFFFFF" w:val="clear"/>
        </w:rPr>
        <w:t xml:space="preserve">(далее </w:t>
      </w:r>
      <w:r>
        <w:rPr>
          <w:rStyle w:val="Style14"/>
          <w:color w:val="000000"/>
          <w:szCs w:val="28"/>
          <w:shd w:fill="FFFFFF" w:val="clear"/>
        </w:rPr>
        <w:t xml:space="preserve">- </w:t>
      </w:r>
      <w:r>
        <w:rPr>
          <w:rStyle w:val="Style14"/>
          <w:color w:val="000000"/>
          <w:spacing w:val="-2"/>
          <w:szCs w:val="28"/>
          <w:shd w:fill="FFFFFF" w:val="clear"/>
        </w:rPr>
        <w:t>ЕПГУ);</w:t>
      </w:r>
    </w:p>
    <w:p>
      <w:pPr>
        <w:pStyle w:val="Style23"/>
        <w:tabs>
          <w:tab w:val="left" w:pos="973" w:leader="none"/>
          <w:tab w:val="left" w:pos="7304" w:leader="none"/>
        </w:tabs>
        <w:ind w:left="0" w:firstLine="709"/>
        <w:jc w:val="both"/>
        <w:rPr/>
      </w:pPr>
      <w:r>
        <w:rPr>
          <w:rStyle w:val="Style14"/>
          <w:color w:val="000000"/>
          <w:szCs w:val="28"/>
          <w:shd w:fill="FFFFFF" w:val="clear"/>
          <w:lang w:eastAsia="en-US"/>
        </w:rPr>
        <w:t>б) на</w:t>
      </w:r>
      <w:r>
        <w:rPr>
          <w:rStyle w:val="Style14"/>
          <w:color w:val="000000"/>
          <w:spacing w:val="-7"/>
          <w:szCs w:val="28"/>
          <w:shd w:fill="FFFFFF" w:val="clear"/>
          <w:lang w:eastAsia="en-US"/>
        </w:rPr>
        <w:t xml:space="preserve"> </w:t>
      </w:r>
      <w:r>
        <w:rPr>
          <w:rStyle w:val="Style14"/>
          <w:color w:val="000000"/>
          <w:szCs w:val="28"/>
          <w:shd w:fill="FFFFFF" w:val="clear"/>
          <w:lang w:eastAsia="en-US"/>
        </w:rPr>
        <w:t>официальном</w:t>
      </w:r>
      <w:r>
        <w:rPr>
          <w:rStyle w:val="Style14"/>
          <w:color w:val="000000"/>
          <w:spacing w:val="-8"/>
          <w:szCs w:val="28"/>
          <w:shd w:fill="FFFFFF" w:val="clear"/>
          <w:lang w:eastAsia="en-US"/>
        </w:rPr>
        <w:t xml:space="preserve"> </w:t>
      </w:r>
      <w:r>
        <w:rPr>
          <w:rStyle w:val="Style14"/>
          <w:color w:val="000000"/>
          <w:szCs w:val="28"/>
          <w:shd w:fill="FFFFFF" w:val="clear"/>
          <w:lang w:eastAsia="en-US"/>
        </w:rPr>
        <w:t>сайте Городской Управы города Калуги</w:t>
      </w:r>
      <w:r>
        <w:rPr>
          <w:rStyle w:val="Style14"/>
          <w:color w:val="000000"/>
          <w:spacing w:val="40"/>
          <w:szCs w:val="28"/>
          <w:shd w:fill="FFFFFF" w:val="clear"/>
          <w:lang w:eastAsia="en-US"/>
        </w:rPr>
        <w:t xml:space="preserve"> </w:t>
      </w:r>
      <w:r>
        <w:rPr>
          <w:rStyle w:val="Style14"/>
          <w:color w:val="000000"/>
          <w:szCs w:val="28"/>
          <w:shd w:fill="FFFFFF" w:val="clear"/>
          <w:lang w:eastAsia="en-US"/>
        </w:rPr>
        <w:t>(</w:t>
      </w:r>
      <w:hyperlink r:id="rId2" w:tgtFrame="_top">
        <w:r>
          <w:rPr>
            <w:color w:val="000000"/>
            <w:szCs w:val="28"/>
            <w:u w:val="none"/>
            <w:shd w:fill="FFFFFF" w:val="clear"/>
          </w:rPr>
          <w:t>www.kaluga-gov.ru</w:t>
        </w:r>
      </w:hyperlink>
      <w:r>
        <w:rPr>
          <w:rStyle w:val="Style14"/>
          <w:color w:val="000000"/>
          <w:spacing w:val="-2"/>
          <w:szCs w:val="28"/>
          <w:shd w:fill="FFFFFF" w:val="clear"/>
          <w:lang w:eastAsia="en-US"/>
        </w:rPr>
        <w:t>);</w:t>
      </w:r>
    </w:p>
    <w:p>
      <w:pPr>
        <w:pStyle w:val="Style23"/>
        <w:tabs>
          <w:tab w:val="left" w:pos="973" w:leader="none"/>
          <w:tab w:val="left" w:pos="7304" w:leader="none"/>
        </w:tabs>
        <w:ind w:left="0" w:firstLine="709"/>
        <w:jc w:val="both"/>
        <w:rPr/>
      </w:pPr>
      <w:r>
        <w:rPr>
          <w:rStyle w:val="Style14"/>
          <w:color w:val="000000"/>
          <w:shd w:fill="FFFFFF" w:val="clear"/>
          <w:lang w:eastAsia="en-US"/>
        </w:rPr>
        <w:t>в) на Региональном портале государственных и муниципальных услуг Калужской области (</w:t>
      </w:r>
      <w:hyperlink r:id="rId3" w:tgtFrame="_top">
        <w:r>
          <w:rPr>
            <w:color w:val="000000"/>
            <w:shd w:fill="FFFFFF" w:val="clear"/>
            <w:lang w:eastAsia="en-US"/>
          </w:rPr>
          <w:t>https://uslugikalugi.ru/</w:t>
        </w:r>
      </w:hyperlink>
      <w:r>
        <w:rPr>
          <w:rStyle w:val="Style14"/>
          <w:color w:val="000000"/>
          <w:shd w:fill="FFFFFF" w:val="clear"/>
          <w:lang w:eastAsia="en-US"/>
        </w:rPr>
        <w:t>) (далее – региональный портал);</w:t>
      </w:r>
    </w:p>
    <w:p>
      <w:pPr>
        <w:pStyle w:val="Normal"/>
        <w:ind w:firstLine="709"/>
        <w:jc w:val="both"/>
        <w:rPr/>
      </w:pPr>
      <w:r>
        <w:rPr>
          <w:rStyle w:val="Style14"/>
          <w:rFonts w:ascii="Times New Roman" w:hAnsi="Times New Roman"/>
          <w:color w:val="000000"/>
          <w:szCs w:val="22"/>
          <w:shd w:fill="FFFFFF" w:val="clear"/>
        </w:rPr>
        <w:t>5) посредством</w:t>
      </w:r>
      <w:r>
        <w:rPr>
          <w:rStyle w:val="Style14"/>
          <w:rFonts w:ascii="Times New Roman" w:hAnsi="Times New Roman"/>
          <w:color w:val="000000"/>
          <w:spacing w:val="-14"/>
          <w:szCs w:val="22"/>
          <w:shd w:fill="FFFFFF" w:val="clear"/>
        </w:rPr>
        <w:t xml:space="preserve"> </w:t>
      </w:r>
      <w:r>
        <w:rPr>
          <w:rStyle w:val="Style14"/>
          <w:rFonts w:ascii="Times New Roman" w:hAnsi="Times New Roman"/>
          <w:color w:val="000000"/>
          <w:szCs w:val="22"/>
          <w:shd w:fill="FFFFFF" w:val="clear"/>
        </w:rPr>
        <w:t>размещения</w:t>
      </w:r>
      <w:r>
        <w:rPr>
          <w:rStyle w:val="Style14"/>
          <w:rFonts w:ascii="Times New Roman" w:hAnsi="Times New Roman"/>
          <w:color w:val="000000"/>
          <w:spacing w:val="-14"/>
          <w:szCs w:val="22"/>
          <w:shd w:fill="FFFFFF" w:val="clear"/>
        </w:rPr>
        <w:t xml:space="preserve"> </w:t>
      </w:r>
      <w:r>
        <w:rPr>
          <w:rStyle w:val="Style14"/>
          <w:rFonts w:ascii="Times New Roman" w:hAnsi="Times New Roman"/>
          <w:color w:val="000000"/>
          <w:szCs w:val="22"/>
          <w:shd w:fill="FFFFFF" w:val="clear"/>
        </w:rPr>
        <w:t>информации</w:t>
      </w:r>
      <w:r>
        <w:rPr>
          <w:rStyle w:val="Style14"/>
          <w:rFonts w:ascii="Times New Roman" w:hAnsi="Times New Roman"/>
          <w:color w:val="000000"/>
          <w:spacing w:val="-13"/>
          <w:szCs w:val="22"/>
          <w:shd w:fill="FFFFFF" w:val="clear"/>
        </w:rPr>
        <w:t xml:space="preserve"> </w:t>
      </w:r>
      <w:r>
        <w:rPr>
          <w:rStyle w:val="Style14"/>
          <w:rFonts w:ascii="Times New Roman" w:hAnsi="Times New Roman"/>
          <w:color w:val="000000"/>
          <w:szCs w:val="22"/>
          <w:shd w:fill="FFFFFF" w:val="clear"/>
        </w:rPr>
        <w:t>на</w:t>
      </w:r>
      <w:r>
        <w:rPr>
          <w:rStyle w:val="Style14"/>
          <w:rFonts w:ascii="Times New Roman" w:hAnsi="Times New Roman"/>
          <w:color w:val="000000"/>
          <w:spacing w:val="-13"/>
          <w:szCs w:val="22"/>
          <w:shd w:fill="FFFFFF" w:val="clear"/>
        </w:rPr>
        <w:t xml:space="preserve"> </w:t>
      </w:r>
      <w:r>
        <w:rPr>
          <w:rStyle w:val="Style14"/>
          <w:rFonts w:ascii="Times New Roman" w:hAnsi="Times New Roman"/>
          <w:color w:val="000000"/>
          <w:szCs w:val="22"/>
          <w:shd w:fill="FFFFFF" w:val="clear"/>
        </w:rPr>
        <w:t>информационных</w:t>
      </w:r>
      <w:r>
        <w:rPr>
          <w:rStyle w:val="Style14"/>
          <w:rFonts w:ascii="Times New Roman" w:hAnsi="Times New Roman"/>
          <w:color w:val="000000"/>
          <w:spacing w:val="-14"/>
          <w:szCs w:val="22"/>
          <w:shd w:fill="FFFFFF" w:val="clear"/>
        </w:rPr>
        <w:t xml:space="preserve"> </w:t>
      </w:r>
      <w:r>
        <w:rPr>
          <w:rStyle w:val="Style14"/>
          <w:rFonts w:ascii="Times New Roman" w:hAnsi="Times New Roman"/>
          <w:color w:val="000000"/>
          <w:szCs w:val="22"/>
          <w:shd w:fill="FFFFFF" w:val="clear"/>
        </w:rPr>
        <w:t>стендах Уполномоченного органа.</w:t>
      </w:r>
    </w:p>
    <w:p>
      <w:pPr>
        <w:pStyle w:val="Normal"/>
        <w:ind w:firstLine="709"/>
        <w:jc w:val="both"/>
        <w:rPr>
          <w:rFonts w:ascii="Times New Roman" w:hAnsi="Times New Roman"/>
        </w:rPr>
      </w:pPr>
      <w:r>
        <w:rPr>
          <w:rFonts w:ascii="Times New Roman" w:hAnsi="Times New Roman"/>
        </w:rPr>
        <w:t>1.5. Информирование осуществляется по вопросам, касающимся:</w:t>
      </w:r>
    </w:p>
    <w:p>
      <w:pPr>
        <w:pStyle w:val="Normal"/>
        <w:ind w:firstLine="709"/>
        <w:jc w:val="both"/>
        <w:rPr>
          <w:rFonts w:ascii="Times New Roman" w:hAnsi="Times New Roman"/>
        </w:rPr>
      </w:pPr>
      <w:r>
        <w:rPr>
          <w:rFonts w:ascii="Times New Roman" w:hAnsi="Times New Roman"/>
        </w:rPr>
        <w:t>-    способов подачи заявления о предоставлении муниципальной услуги;</w:t>
      </w:r>
    </w:p>
    <w:p>
      <w:pPr>
        <w:pStyle w:val="Normal"/>
        <w:ind w:firstLine="709"/>
        <w:jc w:val="both"/>
        <w:rPr>
          <w:rFonts w:ascii="Times New Roman" w:hAnsi="Times New Roman"/>
        </w:rPr>
      </w:pPr>
      <w:r>
        <w:rPr>
          <w:rFonts w:ascii="Times New Roman" w:hAnsi="Times New Roman"/>
        </w:rPr>
        <w:t>- адресов уполномоченного органа, обращение в которые необходимо для предоставления муниципальной услуги;</w:t>
      </w:r>
    </w:p>
    <w:p>
      <w:pPr>
        <w:pStyle w:val="Normal"/>
        <w:ind w:firstLine="709"/>
        <w:jc w:val="both"/>
        <w:rPr>
          <w:rFonts w:ascii="Times New Roman" w:hAnsi="Times New Roman"/>
        </w:rPr>
      </w:pPr>
      <w:r>
        <w:rPr>
          <w:rFonts w:ascii="Times New Roman" w:hAnsi="Times New Roman"/>
        </w:rPr>
        <w:t>- справочной информации о работе уполномоченного органа (структурных подразделений уполномоченного органа);</w:t>
      </w:r>
    </w:p>
    <w:p>
      <w:pPr>
        <w:pStyle w:val="Normal"/>
        <w:ind w:firstLine="709"/>
        <w:jc w:val="both"/>
        <w:rPr>
          <w:rFonts w:ascii="Times New Roman" w:hAnsi="Times New Roman"/>
        </w:rPr>
      </w:pPr>
      <w:r>
        <w:rPr>
          <w:rFonts w:ascii="Times New Roman" w:hAnsi="Times New Roman"/>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pPr>
        <w:pStyle w:val="Normal"/>
        <w:ind w:firstLine="709"/>
        <w:jc w:val="both"/>
        <w:rPr>
          <w:rFonts w:ascii="Times New Roman" w:hAnsi="Times New Roman"/>
        </w:rPr>
      </w:pPr>
      <w:r>
        <w:rPr>
          <w:rFonts w:ascii="Times New Roman" w:hAnsi="Times New Roman"/>
        </w:rPr>
        <w:t>-  порядка и сроков предоставления муниципальной услуги;</w:t>
      </w:r>
    </w:p>
    <w:p>
      <w:pPr>
        <w:pStyle w:val="Normal"/>
        <w:ind w:firstLine="709"/>
        <w:jc w:val="both"/>
        <w:rPr>
          <w:rFonts w:ascii="Times New Roman" w:hAnsi="Times New Roman"/>
        </w:rPr>
      </w:pPr>
      <w:r>
        <w:rPr>
          <w:rFonts w:ascii="Times New Roman" w:hAnsi="Times New Roman"/>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pPr>
        <w:pStyle w:val="Normal"/>
        <w:ind w:firstLine="709"/>
        <w:jc w:val="both"/>
        <w:rPr>
          <w:rFonts w:ascii="Times New Roman" w:hAnsi="Times New Roman"/>
        </w:rPr>
      </w:pPr>
      <w:r>
        <w:rPr>
          <w:rFonts w:ascii="Times New Roman" w:hAnsi="Times New Roman"/>
        </w:rPr>
        <w:t>- по вопросам предоставления услуг, которые являются необходимыми и обязательными для предоставления муниципальной услуги;</w:t>
      </w:r>
    </w:p>
    <w:p>
      <w:pPr>
        <w:pStyle w:val="Normal"/>
        <w:ind w:firstLine="709"/>
        <w:jc w:val="both"/>
        <w:rPr>
          <w:rFonts w:ascii="Times New Roman" w:hAnsi="Times New Roman"/>
        </w:rPr>
      </w:pPr>
      <w:r>
        <w:rPr>
          <w:rFonts w:ascii="Times New Roman" w:hAnsi="Times New Roman"/>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pPr>
        <w:pStyle w:val="Normal"/>
        <w:ind w:firstLine="709"/>
        <w:jc w:val="both"/>
        <w:rPr>
          <w:rFonts w:ascii="Times New Roman" w:hAnsi="Times New Roman"/>
        </w:rPr>
      </w:pPr>
      <w:r>
        <w:rPr>
          <w:rFonts w:ascii="Times New Roman" w:hAnsi="Times New Roman"/>
        </w:rPr>
        <w:t xml:space="preserve"> </w:t>
      </w:r>
      <w:r>
        <w:rPr>
          <w:rFonts w:ascii="Times New Roman" w:hAnsi="Times New Roman"/>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pPr>
        <w:pStyle w:val="Normal"/>
        <w:ind w:firstLine="709"/>
        <w:jc w:val="both"/>
        <w:rPr>
          <w:rFonts w:ascii="Times New Roman" w:hAnsi="Times New Roman"/>
        </w:rPr>
      </w:pPr>
      <w:r>
        <w:rPr>
          <w:rFonts w:ascii="Times New Roman" w:hAnsi="Times New Roman"/>
        </w:rPr>
        <w:t>1.6. При устном обращении заявителя (лично или по телефону) сотрудник организационно-контрольного отдела уполномоченного органа, осуществляющий консультирование, подробно и в вежливой (корректной) форме информирует обратившихся по интересующим вопросам.</w:t>
      </w:r>
    </w:p>
    <w:p>
      <w:pPr>
        <w:pStyle w:val="Normal"/>
        <w:ind w:firstLine="709"/>
        <w:jc w:val="both"/>
        <w:rPr>
          <w:rFonts w:ascii="Times New Roman" w:hAnsi="Times New Roman"/>
        </w:rPr>
      </w:pPr>
      <w:r>
        <w:rPr>
          <w:rFonts w:ascii="Times New Roman" w:hAnsi="Times New Roman"/>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pPr>
        <w:pStyle w:val="Normal"/>
        <w:ind w:firstLine="709"/>
        <w:jc w:val="both"/>
        <w:rPr>
          <w:rFonts w:ascii="Times New Roman" w:hAnsi="Times New Roman"/>
        </w:rPr>
      </w:pPr>
      <w:r>
        <w:rPr>
          <w:rFonts w:ascii="Times New Roman" w:hAnsi="Times New Roman"/>
        </w:rPr>
        <w:t>Если специалист организационно-контрольного отдела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pPr>
        <w:pStyle w:val="Normal"/>
        <w:ind w:firstLine="709"/>
        <w:jc w:val="both"/>
        <w:rPr>
          <w:rFonts w:ascii="Times New Roman" w:hAnsi="Times New Roman"/>
        </w:rPr>
      </w:pPr>
      <w:r>
        <w:rPr>
          <w:rFonts w:ascii="Times New Roman" w:hAnsi="Times New Roman"/>
        </w:rPr>
        <w:t xml:space="preserve"> </w:t>
      </w:r>
      <w:r>
        <w:rPr>
          <w:rFonts w:ascii="Times New Roman" w:hAnsi="Times New Roman"/>
        </w:rPr>
        <w:t>Если подготовка ответа требует продолжительного времени, он предлагает заявителю один из следующих вариантов дальнейших действий:</w:t>
      </w:r>
    </w:p>
    <w:p>
      <w:pPr>
        <w:pStyle w:val="Normal"/>
        <w:ind w:firstLine="709"/>
        <w:jc w:val="both"/>
        <w:rPr>
          <w:rFonts w:ascii="Times New Roman" w:hAnsi="Times New Roman"/>
        </w:rPr>
      </w:pPr>
      <w:r>
        <w:rPr>
          <w:rFonts w:ascii="Times New Roman" w:hAnsi="Times New Roman"/>
        </w:rPr>
        <w:t>- изложить обращение в письменной форме;</w:t>
      </w:r>
    </w:p>
    <w:p>
      <w:pPr>
        <w:pStyle w:val="Normal"/>
        <w:ind w:firstLine="709"/>
        <w:jc w:val="both"/>
        <w:rPr>
          <w:rFonts w:ascii="Times New Roman" w:hAnsi="Times New Roman"/>
        </w:rPr>
      </w:pPr>
      <w:r>
        <w:rPr>
          <w:rFonts w:ascii="Times New Roman" w:hAnsi="Times New Roman"/>
        </w:rPr>
        <w:t>- назначить другое время для консультаций.</w:t>
      </w:r>
    </w:p>
    <w:p>
      <w:pPr>
        <w:pStyle w:val="Normal"/>
        <w:ind w:firstLine="709"/>
        <w:jc w:val="both"/>
        <w:rPr>
          <w:rFonts w:ascii="Times New Roman" w:hAnsi="Times New Roman"/>
        </w:rPr>
      </w:pPr>
      <w:r>
        <w:rPr>
          <w:rFonts w:ascii="Times New Roman" w:hAnsi="Times New Roman"/>
        </w:rPr>
        <w:t>Специалист организационно-контрольного отдела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pPr>
        <w:pStyle w:val="Normal"/>
        <w:ind w:firstLine="709"/>
        <w:jc w:val="both"/>
        <w:rPr>
          <w:rFonts w:ascii="Times New Roman" w:hAnsi="Times New Roman"/>
        </w:rPr>
      </w:pPr>
      <w:r>
        <w:rPr>
          <w:rFonts w:ascii="Times New Roman" w:hAnsi="Times New Roman"/>
        </w:rPr>
        <w:t>Продолжительность информирования по телефону не должна превышать 10 минут.</w:t>
      </w:r>
    </w:p>
    <w:p>
      <w:pPr>
        <w:pStyle w:val="Normal"/>
        <w:ind w:firstLine="709"/>
        <w:jc w:val="both"/>
        <w:rPr>
          <w:rFonts w:ascii="Times New Roman" w:hAnsi="Times New Roman"/>
        </w:rPr>
      </w:pPr>
      <w:r>
        <w:rPr>
          <w:rFonts w:ascii="Times New Roman" w:hAnsi="Times New Roman"/>
        </w:rPr>
        <w:t>Информирование осуществляется в соответствии с графиком приема граждан.</w:t>
      </w:r>
    </w:p>
    <w:p>
      <w:pPr>
        <w:pStyle w:val="Normal"/>
        <w:ind w:firstLine="709"/>
        <w:jc w:val="both"/>
        <w:rPr/>
      </w:pPr>
      <w:r>
        <w:rPr>
          <w:rStyle w:val="Style14"/>
          <w:rFonts w:ascii="Times New Roman" w:hAnsi="Times New Roman"/>
        </w:rPr>
        <w:t xml:space="preserve">1.7. По письменному обращению специалист отдела оформления земельных участков под объектами недвижимого имущества / специалист оформления земельных участков под строительство и иные цели комитета </w:t>
      </w:r>
      <w:r>
        <w:rPr>
          <w:rStyle w:val="Style14"/>
          <w:rFonts w:ascii="Times New Roman" w:hAnsi="Times New Roman"/>
          <w:shd w:fill="FFFFFF" w:val="clear"/>
        </w:rPr>
        <w:t>земельных отношений</w:t>
      </w:r>
      <w:r>
        <w:rPr>
          <w:rStyle w:val="Style14"/>
          <w:rFonts w:ascii="Times New Roman" w:hAnsi="Times New Roman"/>
        </w:rPr>
        <w:t>,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pPr>
        <w:pStyle w:val="Normal"/>
        <w:ind w:firstLine="709"/>
        <w:jc w:val="both"/>
        <w:rPr>
          <w:rFonts w:ascii="Times New Roman" w:hAnsi="Times New Roman"/>
        </w:rPr>
      </w:pPr>
      <w:r>
        <w:rPr>
          <w:rFonts w:ascii="Times New Roman" w:hAnsi="Times New Roman"/>
        </w:rPr>
        <w:t>1.8. Информация на ЕПГУ, региональном портале о порядке и сроках предоставления муниципальной услуги предоставляются заявителю бесплатно.</w:t>
      </w:r>
    </w:p>
    <w:p>
      <w:pPr>
        <w:pStyle w:val="Normal"/>
        <w:ind w:firstLine="709"/>
        <w:jc w:val="both"/>
        <w:rPr>
          <w:rFonts w:ascii="Times New Roman" w:hAnsi="Times New Roman"/>
        </w:rPr>
      </w:pPr>
      <w:r>
        <w:rPr>
          <w:rFonts w:ascii="Times New Roman" w:hAnsi="Times New Roman"/>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Normal"/>
        <w:ind w:firstLine="709"/>
        <w:jc w:val="both"/>
        <w:rPr>
          <w:rFonts w:ascii="Times New Roman" w:hAnsi="Times New Roman"/>
        </w:rPr>
      </w:pPr>
      <w:r>
        <w:rPr>
          <w:rFonts w:ascii="Times New Roman" w:hAnsi="Times New Roman"/>
        </w:rPr>
        <w:t>1.9. На официальном сайте Городской Управы города Калуги,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pPr>
        <w:pStyle w:val="Normal"/>
        <w:ind w:firstLine="709"/>
        <w:jc w:val="both"/>
        <w:rPr>
          <w:rFonts w:ascii="Times New Roman" w:hAnsi="Times New Roman"/>
        </w:rPr>
      </w:pPr>
      <w:r>
        <w:rPr>
          <w:rFonts w:ascii="Times New Roman" w:hAnsi="Times New Roman"/>
        </w:rPr>
        <w:t>о месте нахождения и графике работы уполномоченного органа и их структурных подразделений, ответственных за предоставление муниципальной услуги;</w:t>
      </w:r>
    </w:p>
    <w:p>
      <w:pPr>
        <w:pStyle w:val="Normal"/>
        <w:ind w:firstLine="709"/>
        <w:jc w:val="both"/>
        <w:rPr>
          <w:rFonts w:ascii="Times New Roman" w:hAnsi="Times New Roman"/>
        </w:rPr>
      </w:pPr>
      <w:r>
        <w:rPr>
          <w:rFonts w:ascii="Times New Roman" w:hAnsi="Times New Roman"/>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pPr>
        <w:pStyle w:val="Normal"/>
        <w:ind w:firstLine="709"/>
        <w:jc w:val="both"/>
        <w:rPr/>
      </w:pPr>
      <w:r>
        <w:rPr>
          <w:rStyle w:val="Style14"/>
          <w:rFonts w:ascii="Times New Roman" w:hAnsi="Times New Roman"/>
        </w:rPr>
        <w:t xml:space="preserve">адрес официального сайта </w:t>
      </w:r>
      <w:r>
        <w:rPr>
          <w:rStyle w:val="Style14"/>
          <w:rFonts w:ascii="Times New Roman" w:hAnsi="Times New Roman"/>
          <w:shd w:fill="FFFFFF" w:val="clear"/>
        </w:rPr>
        <w:t>Городской Управы города Калуги,</w:t>
      </w:r>
      <w:r>
        <w:rPr>
          <w:rStyle w:val="Style14"/>
          <w:rFonts w:ascii="Times New Roman" w:hAnsi="Times New Roman"/>
        </w:rPr>
        <w:t xml:space="preserve"> а также электронной почты</w:t>
      </w:r>
      <w:r>
        <w:rPr>
          <w:rStyle w:val="Style14"/>
          <w:rFonts w:ascii="Times New Roman" w:hAnsi="Times New Roman"/>
          <w:color w:val="FF0000"/>
        </w:rPr>
        <w:t xml:space="preserve"> </w:t>
      </w:r>
      <w:r>
        <w:rPr>
          <w:rStyle w:val="Style14"/>
          <w:rFonts w:ascii="Times New Roman" w:hAnsi="Times New Roman"/>
        </w:rPr>
        <w:t>уполномоченного органа.</w:t>
      </w:r>
    </w:p>
    <w:p>
      <w:pPr>
        <w:pStyle w:val="Normal"/>
        <w:ind w:firstLine="709"/>
        <w:jc w:val="both"/>
        <w:rPr>
          <w:rFonts w:ascii="Times New Roman" w:hAnsi="Times New Roman"/>
        </w:rPr>
      </w:pPr>
      <w:r>
        <w:rPr>
          <w:rFonts w:ascii="Times New Roman" w:hAnsi="Times New Roman"/>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pPr>
        <w:pStyle w:val="Normal"/>
        <w:ind w:firstLine="709"/>
        <w:jc w:val="both"/>
        <w:rPr>
          <w:rFonts w:ascii="Times New Roman" w:hAnsi="Times New Roman"/>
        </w:rPr>
      </w:pPr>
      <w:r>
        <w:rPr>
          <w:rFonts w:ascii="Times New Roman" w:hAnsi="Times New Roman"/>
        </w:rPr>
        <w:t>1.11.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pPr>
        <w:pStyle w:val="Normal"/>
        <w:rPr/>
      </w:pPr>
      <w:r>
        <w:rPr/>
      </w:r>
    </w:p>
    <w:p>
      <w:pPr>
        <w:pStyle w:val="Normal"/>
        <w:jc w:val="center"/>
        <w:rPr>
          <w:rFonts w:ascii="Times New Roman" w:hAnsi="Times New Roman"/>
          <w:b/>
          <w:b/>
          <w:bCs/>
        </w:rPr>
      </w:pPr>
      <w:r>
        <w:rPr>
          <w:rFonts w:ascii="Times New Roman" w:hAnsi="Times New Roman"/>
          <w:b/>
          <w:bCs/>
        </w:rPr>
        <w:t>II. Стандарт предоставления муниципальной услуги</w:t>
      </w:r>
    </w:p>
    <w:p>
      <w:pPr>
        <w:pStyle w:val="Normal"/>
        <w:jc w:val="center"/>
        <w:rPr>
          <w:rFonts w:ascii="Times New Roman" w:hAnsi="Times New Roman"/>
          <w:b/>
          <w:b/>
          <w:bCs/>
        </w:rPr>
      </w:pPr>
      <w:r>
        <w:rPr>
          <w:rFonts w:ascii="Times New Roman" w:hAnsi="Times New Roman"/>
          <w:b/>
          <w:bCs/>
        </w:rPr>
      </w:r>
    </w:p>
    <w:p>
      <w:pPr>
        <w:pStyle w:val="Normal"/>
        <w:jc w:val="center"/>
        <w:rPr>
          <w:rFonts w:ascii="Times New Roman" w:hAnsi="Times New Roman"/>
          <w:b/>
          <w:b/>
          <w:bCs/>
        </w:rPr>
      </w:pPr>
      <w:r>
        <w:rPr>
          <w:rFonts w:ascii="Times New Roman" w:hAnsi="Times New Roman"/>
          <w:b/>
          <w:bCs/>
        </w:rPr>
        <w:t>Наименование муниципальной услуги</w:t>
      </w:r>
    </w:p>
    <w:p>
      <w:pPr>
        <w:pStyle w:val="Normal"/>
        <w:rPr/>
      </w:pPr>
      <w:r>
        <w:rPr/>
      </w:r>
    </w:p>
    <w:p>
      <w:pPr>
        <w:pStyle w:val="Normal"/>
        <w:ind w:firstLine="709"/>
        <w:jc w:val="both"/>
        <w:rPr>
          <w:rFonts w:ascii="Times New Roman" w:hAnsi="Times New Roman"/>
        </w:rPr>
      </w:pPr>
      <w:r>
        <w:rPr>
          <w:rFonts w:ascii="Times New Roman" w:hAnsi="Times New Roman"/>
        </w:rPr>
        <w:t>2.1. Муниципальная услуга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муниципального образования «город Калуга».</w:t>
      </w:r>
    </w:p>
    <w:p>
      <w:pPr>
        <w:pStyle w:val="Normal"/>
        <w:rPr>
          <w:rFonts w:ascii="Times New Roman" w:hAnsi="Times New Roman"/>
        </w:rPr>
      </w:pPr>
      <w:r>
        <w:rPr>
          <w:rFonts w:ascii="Times New Roman" w:hAnsi="Times New Roman"/>
        </w:rPr>
      </w:r>
    </w:p>
    <w:p>
      <w:pPr>
        <w:pStyle w:val="Normal"/>
        <w:jc w:val="center"/>
        <w:rPr>
          <w:rFonts w:ascii="Times New Roman" w:hAnsi="Times New Roman"/>
          <w:b/>
          <w:b/>
          <w:bCs/>
        </w:rPr>
      </w:pPr>
      <w:r>
        <w:rPr>
          <w:rFonts w:ascii="Times New Roman" w:hAnsi="Times New Roman"/>
          <w:b/>
          <w:bCs/>
        </w:rPr>
        <w:t>Наименование органа местного самоуправления, предоставляющего</w:t>
      </w:r>
    </w:p>
    <w:p>
      <w:pPr>
        <w:pStyle w:val="Normal"/>
        <w:jc w:val="center"/>
        <w:rPr>
          <w:rFonts w:ascii="Times New Roman" w:hAnsi="Times New Roman"/>
          <w:b/>
          <w:b/>
          <w:bCs/>
        </w:rPr>
      </w:pPr>
      <w:r>
        <w:rPr>
          <w:rFonts w:ascii="Times New Roman" w:hAnsi="Times New Roman"/>
          <w:b/>
          <w:bCs/>
        </w:rPr>
        <w:t>муниципальную услугу</w:t>
      </w:r>
    </w:p>
    <w:p>
      <w:pPr>
        <w:pStyle w:val="Normal"/>
        <w:rPr/>
      </w:pPr>
      <w:r>
        <w:rPr/>
      </w:r>
    </w:p>
    <w:p>
      <w:pPr>
        <w:pStyle w:val="Normal"/>
        <w:ind w:firstLine="709"/>
        <w:jc w:val="both"/>
        <w:rPr>
          <w:rFonts w:ascii="Times New Roman" w:hAnsi="Times New Roman"/>
        </w:rPr>
      </w:pPr>
      <w:r>
        <w:rPr>
          <w:rFonts w:ascii="Times New Roman" w:hAnsi="Times New Roman"/>
        </w:rPr>
        <w:t>2.2. Муниципальная услуга предоставляется уполномоченным органом -  управлением архитектуры, градостроительства и земельных отношений города Калуги.</w:t>
      </w:r>
    </w:p>
    <w:p>
      <w:pPr>
        <w:pStyle w:val="Normal"/>
        <w:ind w:firstLine="709"/>
        <w:jc w:val="both"/>
        <w:rPr>
          <w:rFonts w:ascii="Times New Roman" w:hAnsi="Times New Roman"/>
        </w:rPr>
      </w:pPr>
      <w:r>
        <w:rPr>
          <w:rFonts w:ascii="Times New Roman" w:hAnsi="Times New Roman"/>
        </w:rPr>
        <w:t>2.3. В предоставлении муниципальной услуги принимают участие следующие структурные подразделения уполномоченного органа:</w:t>
      </w:r>
    </w:p>
    <w:p>
      <w:pPr>
        <w:pStyle w:val="Normal"/>
        <w:ind w:firstLine="709"/>
        <w:jc w:val="both"/>
        <w:rPr>
          <w:rFonts w:ascii="Times New Roman" w:hAnsi="Times New Roman"/>
        </w:rPr>
      </w:pPr>
      <w:r>
        <w:rPr>
          <w:rFonts w:ascii="Times New Roman" w:hAnsi="Times New Roman"/>
        </w:rPr>
        <w:t>1) организационно-контрольный отдел;</w:t>
      </w:r>
    </w:p>
    <w:p>
      <w:pPr>
        <w:pStyle w:val="Normal"/>
        <w:ind w:firstLine="709"/>
        <w:jc w:val="both"/>
        <w:rPr>
          <w:rFonts w:ascii="Times New Roman" w:hAnsi="Times New Roman"/>
        </w:rPr>
      </w:pPr>
      <w:r>
        <w:rPr>
          <w:rFonts w:ascii="Times New Roman" w:hAnsi="Times New Roman"/>
        </w:rPr>
        <w:t>2) отдел  оформления земельных участков под объектами недвижимого имущества;</w:t>
      </w:r>
    </w:p>
    <w:p>
      <w:pPr>
        <w:pStyle w:val="Normal"/>
        <w:ind w:firstLine="709"/>
        <w:jc w:val="both"/>
        <w:rPr>
          <w:rFonts w:ascii="Times New Roman" w:hAnsi="Times New Roman"/>
        </w:rPr>
      </w:pPr>
      <w:r>
        <w:rPr>
          <w:rFonts w:ascii="Times New Roman" w:hAnsi="Times New Roman"/>
        </w:rPr>
        <w:t>3) отдел оформления земельных участков под строительство и иные цели комитета;</w:t>
      </w:r>
    </w:p>
    <w:p>
      <w:pPr>
        <w:pStyle w:val="Normal"/>
        <w:ind w:firstLine="709"/>
        <w:jc w:val="both"/>
        <w:rPr>
          <w:rFonts w:ascii="Times New Roman" w:hAnsi="Times New Roman"/>
        </w:rPr>
      </w:pPr>
      <w:r>
        <w:rPr>
          <w:rFonts w:ascii="Times New Roman" w:hAnsi="Times New Roman"/>
        </w:rPr>
        <w:t>4) отдел землеустроительной документации комитета земельных отношений.</w:t>
      </w:r>
    </w:p>
    <w:p>
      <w:pPr>
        <w:pStyle w:val="Normal"/>
        <w:ind w:firstLine="709"/>
        <w:jc w:val="both"/>
        <w:rPr/>
      </w:pPr>
      <w:r>
        <w:rPr>
          <w:rStyle w:val="Style14"/>
          <w:rFonts w:ascii="Times New Roman" w:hAnsi="Times New Roman"/>
          <w:shd w:fill="FFFFFF" w:val="clear"/>
        </w:rPr>
        <w:t>2.3.1</w:t>
      </w:r>
      <w:r>
        <w:rPr>
          <w:rStyle w:val="Style14"/>
          <w:rFonts w:ascii="Times New Roman" w:hAnsi="Times New Roman"/>
        </w:rPr>
        <w:t xml:space="preserve"> При предоставлении муниципальной услуги уполномоченный орган взаимодействует с:</w:t>
      </w:r>
    </w:p>
    <w:p>
      <w:pPr>
        <w:pStyle w:val="Normal"/>
        <w:ind w:firstLine="709"/>
        <w:jc w:val="both"/>
        <w:rPr/>
      </w:pPr>
      <w:r>
        <w:rPr>
          <w:rStyle w:val="Style14"/>
          <w:rFonts w:ascii="Times New Roman" w:hAnsi="Times New Roman"/>
        </w:rPr>
        <w:t xml:space="preserve">- </w:t>
      </w:r>
      <w:r>
        <w:rPr>
          <w:rStyle w:val="Style14"/>
          <w:rFonts w:ascii="Times New Roman" w:hAnsi="Times New Roman"/>
          <w:shd w:fill="FFFFFF" w:val="clear"/>
        </w:rPr>
        <w:t xml:space="preserve">Управлением </w:t>
      </w:r>
      <w:r>
        <w:rPr>
          <w:rStyle w:val="Style14"/>
          <w:rFonts w:ascii="Times New Roman" w:hAnsi="Times New Roman"/>
        </w:rPr>
        <w:t xml:space="preserve">Федеральной налоговой службой Российской Федерации по </w:t>
      </w:r>
      <w:r>
        <w:rPr>
          <w:rStyle w:val="Style14"/>
          <w:rFonts w:ascii="Times New Roman" w:hAnsi="Times New Roman"/>
          <w:shd w:fill="FFFFFF" w:val="clear"/>
        </w:rPr>
        <w:t>Калужской области</w:t>
      </w:r>
      <w:r>
        <w:rPr>
          <w:rStyle w:val="Style14"/>
          <w:rFonts w:ascii="Times New Roman" w:hAnsi="Times New Roman"/>
        </w:rPr>
        <w:t xml:space="preserve"> в части получения сведений из Единого государственного реестра юридических лиц;</w:t>
      </w:r>
    </w:p>
    <w:p>
      <w:pPr>
        <w:pStyle w:val="Normal"/>
        <w:ind w:firstLine="709"/>
        <w:jc w:val="both"/>
        <w:rPr/>
      </w:pPr>
      <w:r>
        <w:rPr>
          <w:rStyle w:val="Style14"/>
          <w:rFonts w:ascii="Times New Roman" w:hAnsi="Times New Roman"/>
        </w:rPr>
        <w:t xml:space="preserve">- </w:t>
      </w:r>
      <w:r>
        <w:rPr>
          <w:rStyle w:val="Style14"/>
          <w:rFonts w:ascii="Times New Roman" w:hAnsi="Times New Roman"/>
          <w:shd w:fill="FFFFFF" w:val="clear"/>
        </w:rPr>
        <w:t>Управлением</w:t>
      </w:r>
      <w:r>
        <w:rPr>
          <w:rStyle w:val="Style14"/>
          <w:rFonts w:ascii="Times New Roman" w:hAnsi="Times New Roman"/>
        </w:rPr>
        <w:t xml:space="preserve"> Федеральной службой государственной регистрации, кадастра и картографии </w:t>
      </w:r>
      <w:r>
        <w:rPr>
          <w:rStyle w:val="Style14"/>
          <w:rFonts w:ascii="Times New Roman" w:hAnsi="Times New Roman"/>
          <w:shd w:fill="FFFFFF" w:val="clear"/>
        </w:rPr>
        <w:t>по Калужской области</w:t>
      </w:r>
      <w:r>
        <w:rPr>
          <w:rStyle w:val="Style14"/>
          <w:rFonts w:ascii="Times New Roman" w:hAnsi="Times New Roman"/>
        </w:rPr>
        <w:t xml:space="preserve"> в части получения сведений из Единого государственного реестра недвижимости о земельном участке, объектах капитального строительства и об инженерных сооружениях, а также иных документов, находящихся в архиве Федеральной службы государственной регистрации и картографии Калужской области;</w:t>
      </w:r>
    </w:p>
    <w:p>
      <w:pPr>
        <w:pStyle w:val="Normal"/>
        <w:ind w:firstLine="709"/>
        <w:jc w:val="both"/>
        <w:rPr/>
      </w:pPr>
      <w:r>
        <w:rPr>
          <w:rStyle w:val="Style14"/>
          <w:rFonts w:ascii="Times New Roman" w:hAnsi="Times New Roman"/>
        </w:rPr>
        <w:t>- Министерством природных ресурсов и экологии Калужской области,</w:t>
      </w:r>
      <w:r>
        <w:rPr>
          <w:rStyle w:val="Style14"/>
          <w:rFonts w:ascii="Times New Roman" w:hAnsi="Times New Roman"/>
          <w:color w:val="FF0000"/>
        </w:rPr>
        <w:t xml:space="preserve"> </w:t>
      </w:r>
      <w:r>
        <w:rPr>
          <w:rStyle w:val="Style14"/>
          <w:rFonts w:ascii="Times New Roman" w:hAnsi="Times New Roman"/>
        </w:rPr>
        <w:t>при согласовании схемы расположения земельного участка или земельных участков на кадастровом плане территории.</w:t>
      </w:r>
    </w:p>
    <w:p>
      <w:pPr>
        <w:pStyle w:val="Normal"/>
        <w:ind w:firstLine="709"/>
        <w:jc w:val="both"/>
        <w:rPr/>
      </w:pPr>
      <w:r>
        <w:rPr>
          <w:rStyle w:val="Style14"/>
          <w:rFonts w:ascii="Times New Roman" w:hAnsi="Times New Roman"/>
        </w:rPr>
        <w:t>-</w:t>
      </w:r>
      <w:r>
        <w:rPr>
          <w:rStyle w:val="Style14"/>
          <w:rFonts w:eastAsia="TimesNewRomanPS-ItalicMT;Calib" w:cs="Times New Roman" w:ascii="Times New Roman" w:hAnsi="Times New Roman"/>
          <w:color w:val="000000"/>
          <w:shd w:fill="FFFFFF" w:val="clear"/>
        </w:rPr>
        <w:t xml:space="preserve"> Организациями  (органами)  государственного технического учета и (или) технической инвентаризации объектов капитального строительства. </w:t>
      </w:r>
    </w:p>
    <w:p>
      <w:pPr>
        <w:pStyle w:val="Normal"/>
        <w:ind w:firstLine="709"/>
        <w:jc w:val="both"/>
        <w:rPr/>
      </w:pPr>
      <w:r>
        <w:rPr>
          <w:rStyle w:val="Style14"/>
          <w:rFonts w:ascii="Times New Roman" w:hAnsi="Times New Roman"/>
          <w:color w:val="000000"/>
          <w:shd w:fill="FFFFFF" w:val="clear"/>
        </w:rPr>
        <w:t>2.3.2 При предоставлении муниципальной услуги документы, получаемые уполномоченным специалистом отдела оформления земельных участков под объектами недвижимого имущества / специалистом оформления земельных участков под строительство и иные цели комитета земельных отношений, с использованием системы межведомственного электронного взаимодействия:</w:t>
      </w:r>
    </w:p>
    <w:p>
      <w:pPr>
        <w:pStyle w:val="Normal"/>
        <w:ind w:firstLine="709"/>
        <w:jc w:val="both"/>
        <w:rPr>
          <w:rFonts w:ascii="Times New Roman" w:hAnsi="Times New Roman"/>
        </w:rPr>
      </w:pPr>
      <w:r>
        <w:rPr>
          <w:rFonts w:ascii="Times New Roman" w:hAnsi="Times New Roman"/>
        </w:rPr>
        <w:t>а) в Управлении Федеральной службы по надзору в сфере прав потребителей и благополучия человека по Калужской области: у</w:t>
      </w:r>
    </w:p>
    <w:p>
      <w:pPr>
        <w:pStyle w:val="Normal"/>
        <w:ind w:firstLine="709"/>
        <w:jc w:val="both"/>
        <w:rPr>
          <w:rFonts w:ascii="Times New Roman" w:hAnsi="Times New Roman"/>
        </w:rPr>
      </w:pPr>
      <w:r>
        <w:rPr>
          <w:rFonts w:ascii="Times New Roman" w:hAnsi="Times New Roman"/>
        </w:rPr>
        <w:t>- сведения о наличии охранной зоны и предоставлении заключения о возможном использовании испрашиваемого земельного участка;</w:t>
      </w:r>
    </w:p>
    <w:p>
      <w:pPr>
        <w:pStyle w:val="Normal"/>
        <w:ind w:firstLine="709"/>
        <w:jc w:val="both"/>
        <w:rPr>
          <w:rFonts w:ascii="Times New Roman" w:hAnsi="Times New Roman"/>
        </w:rPr>
      </w:pPr>
      <w:r>
        <w:rPr>
          <w:rFonts w:ascii="Times New Roman" w:hAnsi="Times New Roman"/>
        </w:rPr>
        <w:t>б) в министерстве природных ресурсов и экологии Калужской области, Управлении Росприроднадзора по Калужской области:</w:t>
      </w:r>
    </w:p>
    <w:p>
      <w:pPr>
        <w:pStyle w:val="Normal"/>
        <w:ind w:firstLine="709"/>
        <w:jc w:val="both"/>
        <w:rPr>
          <w:rFonts w:ascii="Times New Roman" w:hAnsi="Times New Roman"/>
        </w:rPr>
      </w:pPr>
      <w:r>
        <w:rPr>
          <w:rFonts w:ascii="Times New Roman" w:hAnsi="Times New Roman"/>
        </w:rPr>
        <w:t>- сведения об ограничениях и размерах водоохранных зон, прибрежных, береговых и защитных полос, расположенных вблизи земельного участка;</w:t>
      </w:r>
    </w:p>
    <w:p>
      <w:pPr>
        <w:pStyle w:val="Normal"/>
        <w:ind w:firstLine="709"/>
        <w:jc w:val="both"/>
        <w:rPr/>
      </w:pPr>
      <w:r>
        <w:rPr>
          <w:rStyle w:val="Style14"/>
          <w:rFonts w:ascii="Times New Roman" w:hAnsi="Times New Roman"/>
        </w:rPr>
        <w:t>в) ПАО «</w:t>
      </w:r>
      <w:r>
        <w:rPr>
          <w:rStyle w:val="Style14"/>
          <w:rFonts w:eastAsia="Times New Roman" w:cs="Times New Roman" w:ascii="Times New Roman" w:hAnsi="Times New Roman"/>
          <w:lang w:bidi="ar-SA"/>
        </w:rPr>
        <w:t xml:space="preserve">Россети </w:t>
      </w:r>
      <w:r>
        <w:rPr>
          <w:rStyle w:val="Style14"/>
          <w:rFonts w:ascii="Times New Roman" w:hAnsi="Times New Roman"/>
        </w:rPr>
        <w:t>Центр и Приволжье»:</w:t>
      </w:r>
    </w:p>
    <w:p>
      <w:pPr>
        <w:pStyle w:val="Normal"/>
        <w:ind w:firstLine="709"/>
        <w:jc w:val="both"/>
        <w:rPr>
          <w:rFonts w:ascii="Times New Roman" w:hAnsi="Times New Roman"/>
        </w:rPr>
      </w:pPr>
      <w:r>
        <w:rPr>
          <w:rFonts w:ascii="Times New Roman" w:hAnsi="Times New Roman"/>
        </w:rPr>
        <w:t>- сведения о наличии охранной зоны сетей электроснабжения и заключение о возможном использовании испрашиваемого земельного участка в соответствии с видом разрешенного использования;</w:t>
      </w:r>
    </w:p>
    <w:p>
      <w:pPr>
        <w:pStyle w:val="Normal"/>
        <w:ind w:firstLine="709"/>
        <w:jc w:val="both"/>
        <w:rPr>
          <w:rFonts w:ascii="Times New Roman" w:hAnsi="Times New Roman"/>
        </w:rPr>
      </w:pPr>
      <w:r>
        <w:rPr>
          <w:rFonts w:ascii="Times New Roman" w:hAnsi="Times New Roman"/>
        </w:rPr>
        <w:t>г) ООО «Газпром ПХГ», АО «Газпром Газораспределение Калуга»:</w:t>
      </w:r>
    </w:p>
    <w:p>
      <w:pPr>
        <w:pStyle w:val="Normal"/>
        <w:ind w:firstLine="709"/>
        <w:jc w:val="both"/>
        <w:rPr>
          <w:rFonts w:ascii="Times New Roman" w:hAnsi="Times New Roman"/>
        </w:rPr>
      </w:pPr>
      <w:r>
        <w:rPr>
          <w:rFonts w:ascii="Times New Roman" w:hAnsi="Times New Roman"/>
        </w:rPr>
        <w:t>- сведения о наличии охранной зоны газопроводов, скважин и заключение о возможном использовании испрашиваемого земельного участка в соответствии с видом разрешенного использования;</w:t>
      </w:r>
    </w:p>
    <w:p>
      <w:pPr>
        <w:pStyle w:val="Normal"/>
        <w:ind w:firstLine="709"/>
        <w:jc w:val="both"/>
        <w:rPr>
          <w:rFonts w:ascii="Times New Roman" w:hAnsi="Times New Roman"/>
        </w:rPr>
      </w:pPr>
      <w:r>
        <w:rPr>
          <w:rFonts w:ascii="Times New Roman" w:hAnsi="Times New Roman"/>
        </w:rPr>
        <w:t>д) ГП «Калугаоблводоканал»:</w:t>
      </w:r>
    </w:p>
    <w:p>
      <w:pPr>
        <w:pStyle w:val="Normal"/>
        <w:ind w:firstLine="709"/>
        <w:jc w:val="both"/>
        <w:rPr>
          <w:rFonts w:ascii="Times New Roman" w:hAnsi="Times New Roman"/>
        </w:rPr>
      </w:pPr>
      <w:r>
        <w:rPr>
          <w:rFonts w:ascii="Times New Roman" w:hAnsi="Times New Roman"/>
        </w:rPr>
        <w:t>- сведения о наличии охранной зоны сетей водоснабжения и водоотведения и заключение о возможном использовании испрашиваемого земельного участка в соответствии с видом разрешенного использования;</w:t>
      </w:r>
    </w:p>
    <w:p>
      <w:pPr>
        <w:pStyle w:val="Normal"/>
        <w:ind w:firstLine="709"/>
        <w:jc w:val="both"/>
        <w:rPr>
          <w:rFonts w:ascii="Times New Roman" w:hAnsi="Times New Roman"/>
        </w:rPr>
      </w:pPr>
      <w:r>
        <w:rPr>
          <w:rFonts w:ascii="Times New Roman" w:hAnsi="Times New Roman"/>
        </w:rPr>
        <w:t>е) ПАО «Ростелеком»:</w:t>
      </w:r>
    </w:p>
    <w:p>
      <w:pPr>
        <w:pStyle w:val="Normal"/>
        <w:ind w:firstLine="709"/>
        <w:jc w:val="both"/>
        <w:rPr>
          <w:rFonts w:ascii="Times New Roman" w:hAnsi="Times New Roman"/>
        </w:rPr>
      </w:pPr>
      <w:r>
        <w:rPr>
          <w:rFonts w:ascii="Times New Roman" w:hAnsi="Times New Roman"/>
        </w:rPr>
        <w:t>- сведения о наличии прохождения кабелей связи и их охранной зоны, а также заключение о возможном использовании испрашиваемого земельного участка в соответствии с видом разрешенного использования;</w:t>
      </w:r>
    </w:p>
    <w:p>
      <w:pPr>
        <w:pStyle w:val="Normal"/>
        <w:ind w:firstLine="709"/>
        <w:jc w:val="both"/>
        <w:rPr>
          <w:rFonts w:ascii="Times New Roman" w:hAnsi="Times New Roman"/>
        </w:rPr>
      </w:pPr>
      <w:r>
        <w:rPr>
          <w:rFonts w:ascii="Times New Roman" w:hAnsi="Times New Roman"/>
        </w:rPr>
        <w:t>ж) МУП «Калугатеплосеть» города Калуги:</w:t>
      </w:r>
    </w:p>
    <w:p>
      <w:pPr>
        <w:pStyle w:val="Normal"/>
        <w:ind w:firstLine="709"/>
        <w:jc w:val="both"/>
        <w:rPr>
          <w:rFonts w:ascii="Times New Roman" w:hAnsi="Times New Roman"/>
        </w:rPr>
      </w:pPr>
      <w:r>
        <w:rPr>
          <w:rFonts w:ascii="Times New Roman" w:hAnsi="Times New Roman"/>
        </w:rPr>
        <w:t>- сведения о наличии прохождения трассы теплоснабжения и ее охранной зоны, а также заключение о возможном использовании испрашиваемого земельного участка в соответствии с видом разрешенного использования;</w:t>
      </w:r>
    </w:p>
    <w:p>
      <w:pPr>
        <w:pStyle w:val="Normal"/>
        <w:ind w:firstLine="709"/>
        <w:jc w:val="both"/>
        <w:rPr>
          <w:rFonts w:ascii="Times New Roman" w:hAnsi="Times New Roman"/>
        </w:rPr>
      </w:pPr>
      <w:r>
        <w:rPr>
          <w:rFonts w:ascii="Times New Roman" w:hAnsi="Times New Roman"/>
        </w:rPr>
        <w:t>л) ОАО «Российские железные дороги»:</w:t>
      </w:r>
    </w:p>
    <w:p>
      <w:pPr>
        <w:pStyle w:val="Normal"/>
        <w:ind w:firstLine="709"/>
        <w:jc w:val="both"/>
        <w:rPr>
          <w:rFonts w:ascii="Times New Roman" w:hAnsi="Times New Roman"/>
        </w:rPr>
      </w:pPr>
      <w:r>
        <w:rPr>
          <w:rFonts w:ascii="Times New Roman" w:hAnsi="Times New Roman"/>
        </w:rPr>
        <w:t>- сведения о наличии охранной зоны транспортных коммуникаций, а также заключение о возможном использовании испрашиваемого земельного участка в соответствии с видом разрешенного использования;</w:t>
      </w:r>
    </w:p>
    <w:p>
      <w:pPr>
        <w:pStyle w:val="Normal"/>
        <w:ind w:firstLine="709"/>
        <w:jc w:val="both"/>
        <w:rPr>
          <w:rFonts w:ascii="Times New Roman" w:hAnsi="Times New Roman"/>
        </w:rPr>
      </w:pPr>
      <w:r>
        <w:rPr>
          <w:rFonts w:ascii="Times New Roman" w:hAnsi="Times New Roman"/>
        </w:rPr>
        <w:t>з) АО «Калужское предприятие железнодорожного транспорта»:</w:t>
      </w:r>
    </w:p>
    <w:p>
      <w:pPr>
        <w:pStyle w:val="Normal"/>
        <w:ind w:firstLine="709"/>
        <w:jc w:val="both"/>
        <w:rPr/>
      </w:pPr>
      <w:r>
        <w:rPr>
          <w:rStyle w:val="Style14"/>
          <w:rFonts w:eastAsia="TimesNewRomanPS-ItalicMT;Calib" w:cs="Times New Roman" w:ascii="Times New Roman" w:hAnsi="Times New Roman"/>
          <w:color w:val="000000"/>
          <w:shd w:fill="FFFFFF" w:val="clear"/>
        </w:rPr>
        <w:t>- сведения о наличии охранной зоны транспортных коммуникаций, а также заключение о возможном использовании испрашиваемого земельного участка в соответствии с видом разрешенного использования.</w:t>
      </w:r>
    </w:p>
    <w:p>
      <w:pPr>
        <w:pStyle w:val="Normal"/>
        <w:ind w:firstLine="709"/>
        <w:jc w:val="both"/>
        <w:rPr>
          <w:rFonts w:ascii="Times New Roman" w:hAnsi="Times New Roman"/>
        </w:rPr>
      </w:pPr>
      <w:r>
        <w:rPr>
          <w:rFonts w:ascii="Times New Roman" w:hAnsi="Times New Roman"/>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pPr>
        <w:pStyle w:val="Normal"/>
        <w:rPr/>
      </w:pPr>
      <w:r>
        <w:rPr/>
      </w:r>
    </w:p>
    <w:p>
      <w:pPr>
        <w:pStyle w:val="Normal"/>
        <w:jc w:val="center"/>
        <w:rPr>
          <w:rFonts w:ascii="Times New Roman" w:hAnsi="Times New Roman"/>
          <w:b/>
          <w:b/>
          <w:bCs/>
        </w:rPr>
      </w:pPr>
      <w:r>
        <w:rPr>
          <w:rFonts w:ascii="Times New Roman" w:hAnsi="Times New Roman"/>
          <w:b/>
          <w:bCs/>
        </w:rPr>
        <w:t>Описание результата предоставления муниципальной услуги</w:t>
      </w:r>
    </w:p>
    <w:p>
      <w:pPr>
        <w:pStyle w:val="Normal"/>
        <w:rPr>
          <w:rFonts w:ascii="Times New Roman" w:hAnsi="Times New Roman"/>
        </w:rPr>
      </w:pPr>
      <w:r>
        <w:rPr>
          <w:rFonts w:ascii="Times New Roman" w:hAnsi="Times New Roman"/>
        </w:rPr>
      </w:r>
    </w:p>
    <w:p>
      <w:pPr>
        <w:pStyle w:val="Normal"/>
        <w:ind w:firstLine="709"/>
        <w:jc w:val="both"/>
        <w:rPr>
          <w:rFonts w:ascii="Times New Roman" w:hAnsi="Times New Roman"/>
        </w:rPr>
      </w:pPr>
      <w:r>
        <w:rPr>
          <w:rFonts w:ascii="Times New Roman" w:hAnsi="Times New Roman"/>
        </w:rPr>
        <w:t>2.5. Результатом предоставления муниципальной услуги является:</w:t>
      </w:r>
    </w:p>
    <w:p>
      <w:pPr>
        <w:pStyle w:val="Normal"/>
        <w:ind w:firstLine="709"/>
        <w:jc w:val="both"/>
        <w:rPr/>
      </w:pPr>
      <w:r>
        <w:rPr>
          <w:rStyle w:val="Style14"/>
          <w:rFonts w:ascii="Times New Roman" w:hAnsi="Times New Roman"/>
        </w:rPr>
        <w:t>2.5.1. Проект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соглашение о перераспределении), подписанный</w:t>
      </w:r>
      <w:r>
        <w:rPr>
          <w:rStyle w:val="Style14"/>
          <w:rFonts w:ascii="Times New Roman" w:hAnsi="Times New Roman"/>
          <w:shd w:fill="FFFFFF" w:val="clear"/>
        </w:rPr>
        <w:t xml:space="preserve"> заместителем Городского Головы — начальником </w:t>
      </w:r>
      <w:r>
        <w:rPr>
          <w:rStyle w:val="Style14"/>
          <w:rFonts w:ascii="Times New Roman" w:hAnsi="Times New Roman"/>
        </w:rPr>
        <w:t>уполномоченного органа или заместителем начальника уполномоченного органа.</w:t>
      </w:r>
    </w:p>
    <w:p>
      <w:pPr>
        <w:pStyle w:val="Normal"/>
        <w:ind w:firstLine="709"/>
        <w:jc w:val="both"/>
        <w:rPr/>
      </w:pPr>
      <w:r>
        <w:rPr>
          <w:rStyle w:val="Style14"/>
          <w:rFonts w:ascii="Times New Roman" w:hAnsi="Times New Roman"/>
        </w:rPr>
        <w:t xml:space="preserve">2.5.2. Решение об отказе в заключении соглашения о перераспределении земельных участков, подписанное </w:t>
      </w:r>
      <w:r>
        <w:rPr>
          <w:rStyle w:val="Style14"/>
          <w:rFonts w:ascii="Times New Roman" w:hAnsi="Times New Roman"/>
          <w:shd w:fill="FFFFFF" w:val="clear"/>
        </w:rPr>
        <w:t xml:space="preserve">заместителем Городского Головы — начальником </w:t>
      </w:r>
      <w:r>
        <w:rPr>
          <w:rStyle w:val="Style14"/>
          <w:rFonts w:ascii="Times New Roman" w:hAnsi="Times New Roman"/>
        </w:rPr>
        <w:t>уполномоченного органа или заместителем начальника уполномоченного органа.</w:t>
      </w:r>
    </w:p>
    <w:p>
      <w:pPr>
        <w:pStyle w:val="Normal"/>
        <w:ind w:firstLine="709"/>
        <w:jc w:val="both"/>
        <w:rPr>
          <w:rFonts w:ascii="Times New Roman" w:hAnsi="Times New Roman"/>
        </w:rPr>
      </w:pPr>
      <w:r>
        <w:rPr>
          <w:rFonts w:ascii="Times New Roman" w:hAnsi="Times New Roman"/>
        </w:rPr>
        <w:t>2.5.3. Промежуточными результатами предоставления муниципальной услуги являются:</w:t>
      </w:r>
    </w:p>
    <w:p>
      <w:pPr>
        <w:pStyle w:val="Normal"/>
        <w:ind w:firstLine="709"/>
        <w:jc w:val="both"/>
        <w:rPr/>
      </w:pPr>
      <w:r>
        <w:rPr>
          <w:rStyle w:val="Style14"/>
          <w:rFonts w:ascii="Times New Roman" w:hAnsi="Times New Roman"/>
        </w:rPr>
        <w:t xml:space="preserve"> </w:t>
      </w:r>
      <w:r>
        <w:rPr>
          <w:rStyle w:val="Style14"/>
          <w:rFonts w:ascii="Times New Roman" w:hAnsi="Times New Roman"/>
        </w:rPr>
        <w:t xml:space="preserve">- согласие на заключение соглашения о перераспределении земельных участков в соответствии с утвержденным проектом межевания территории, подписанное </w:t>
      </w:r>
      <w:r>
        <w:rPr>
          <w:rStyle w:val="Style14"/>
          <w:rFonts w:ascii="Times New Roman" w:hAnsi="Times New Roman"/>
          <w:shd w:fill="FFFFFF" w:val="clear"/>
        </w:rPr>
        <w:t xml:space="preserve">заместителем Городского Головы — начальником </w:t>
      </w:r>
      <w:r>
        <w:rPr>
          <w:rStyle w:val="Style14"/>
          <w:rFonts w:ascii="Times New Roman" w:hAnsi="Times New Roman"/>
        </w:rPr>
        <w:t>уполномоченного органа или заместителем начальника уполномоченного органа (далее — согласие на заключение соглашения);</w:t>
      </w:r>
    </w:p>
    <w:p>
      <w:pPr>
        <w:pStyle w:val="Normal"/>
        <w:ind w:firstLine="709"/>
        <w:jc w:val="both"/>
        <w:rPr/>
      </w:pPr>
      <w:r>
        <w:rPr>
          <w:rStyle w:val="Style14"/>
          <w:rFonts w:ascii="Times New Roman" w:hAnsi="Times New Roman"/>
        </w:rPr>
        <w:t xml:space="preserve">-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 </w:t>
      </w:r>
      <w:r>
        <w:rPr>
          <w:rStyle w:val="Style14"/>
          <w:rFonts w:eastAsia="TimesNewRomanPS-ItalicMT;Calib" w:cs="Times New Roman" w:ascii="Times New Roman" w:hAnsi="Times New Roman"/>
          <w:color w:val="000000"/>
          <w:spacing w:val="-2"/>
          <w:szCs w:val="28"/>
        </w:rPr>
        <w:t>Документом, содержащим решение о предоставлении муниципальной услуги, на основании которого заявителю предоставляются промежуточный результат, является</w:t>
      </w:r>
      <w:r>
        <w:rPr>
          <w:rStyle w:val="Style14"/>
          <w:rFonts w:eastAsia="TimesNewRomanPS-ItalicMT;Calib" w:cs="Times New Roman" w:ascii="Times New Roman" w:hAnsi="Times New Roman"/>
          <w:color w:val="000000"/>
          <w:spacing w:val="-2"/>
          <w:szCs w:val="28"/>
          <w:shd w:fill="FFFFFF" w:val="clear"/>
        </w:rPr>
        <w:t xml:space="preserve"> распоряжение заместителя Городского Головы - начальника у</w:t>
      </w:r>
      <w:r>
        <w:rPr>
          <w:rStyle w:val="Style14"/>
          <w:rFonts w:eastAsia="TimesNewRomanPS-ItalicMT;Calib" w:cs="Times New Roman" w:ascii="Times New Roman" w:hAnsi="Times New Roman"/>
          <w:color w:val="000000"/>
          <w:spacing w:val="-2"/>
          <w:szCs w:val="28"/>
        </w:rPr>
        <w:t>полномоченного органа (далее - распоряжение)</w:t>
      </w:r>
      <w:r>
        <w:rPr>
          <w:rStyle w:val="Style14"/>
          <w:rFonts w:ascii="Times New Roman" w:hAnsi="Times New Roman"/>
        </w:rPr>
        <w:t>;</w:t>
      </w:r>
    </w:p>
    <w:p>
      <w:pPr>
        <w:pStyle w:val="Normal"/>
        <w:ind w:firstLine="709"/>
        <w:jc w:val="both"/>
        <w:rPr/>
      </w:pPr>
      <w:r>
        <w:rPr>
          <w:rStyle w:val="Style14"/>
          <w:rFonts w:ascii="Times New Roman" w:hAnsi="Times New Roman"/>
          <w:color w:val="000000"/>
          <w:shd w:fill="FFFFFF" w:val="clear"/>
        </w:rPr>
        <w:t>- в случае наличия оснований для отказа промежуточного результата предоставления муниципальной услуги уполномоченный орган направляет мотивированный письменный отказ с указанием причин отказа, предусмотренных п.2.16 административного регламента (</w:t>
      </w:r>
      <w:r>
        <w:rPr>
          <w:rStyle w:val="Style14"/>
          <w:rFonts w:eastAsia="TimesNewRomanPS-ItalicMT;Calib" w:cs="Times New Roman" w:ascii="Times New Roman" w:hAnsi="Times New Roman"/>
          <w:color w:val="000000"/>
          <w:spacing w:val="-2"/>
          <w:szCs w:val="28"/>
          <w:shd w:fill="FFFFFF" w:val="clear"/>
        </w:rPr>
        <w:t xml:space="preserve">далее - </w:t>
      </w:r>
      <w:r>
        <w:rPr>
          <w:rStyle w:val="Style14"/>
          <w:rFonts w:ascii="Times New Roman" w:hAnsi="Times New Roman"/>
          <w:color w:val="000000"/>
          <w:shd w:fill="FFFFFF" w:val="clear"/>
        </w:rPr>
        <w:t>письмо-отказ).</w:t>
      </w:r>
    </w:p>
    <w:p>
      <w:pPr>
        <w:pStyle w:val="Normal"/>
        <w:rPr>
          <w:strike/>
          <w:color w:val="FF0000"/>
        </w:rPr>
      </w:pPr>
      <w:r>
        <w:rPr>
          <w:strike/>
          <w:color w:val="FF0000"/>
        </w:rPr>
      </w:r>
    </w:p>
    <w:p>
      <w:pPr>
        <w:pStyle w:val="Normal"/>
        <w:jc w:val="center"/>
        <w:rPr>
          <w:rFonts w:ascii="Times New Roman" w:hAnsi="Times New Roman"/>
          <w:b/>
          <w:b/>
          <w:bCs/>
        </w:rPr>
      </w:pPr>
      <w:r>
        <w:rPr>
          <w:rFonts w:ascii="Times New Roman" w:hAnsi="Times New Roman"/>
          <w:b/>
          <w:bCs/>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w:t>
      </w:r>
    </w:p>
    <w:p>
      <w:pPr>
        <w:pStyle w:val="Normal"/>
        <w:jc w:val="center"/>
        <w:rPr>
          <w:rFonts w:ascii="Times New Roman" w:hAnsi="Times New Roman"/>
          <w:b/>
          <w:b/>
          <w:bCs/>
        </w:rPr>
      </w:pPr>
      <w:r>
        <w:rPr>
          <w:rFonts w:ascii="Times New Roman" w:hAnsi="Times New Roman"/>
          <w:b/>
          <w:bCs/>
        </w:rPr>
        <w:t>муниципальной услуги</w:t>
      </w:r>
    </w:p>
    <w:p>
      <w:pPr>
        <w:pStyle w:val="Normal"/>
        <w:rPr>
          <w:rFonts w:ascii="Times New Roman" w:hAnsi="Times New Roman"/>
        </w:rPr>
      </w:pPr>
      <w:r>
        <w:rPr>
          <w:rFonts w:ascii="Times New Roman" w:hAnsi="Times New Roman"/>
        </w:rPr>
      </w:r>
    </w:p>
    <w:p>
      <w:pPr>
        <w:pStyle w:val="Normal"/>
        <w:ind w:firstLine="709"/>
        <w:jc w:val="both"/>
        <w:rPr>
          <w:rFonts w:ascii="Times New Roman" w:hAnsi="Times New Roman"/>
          <w:color w:val="000000"/>
        </w:rPr>
      </w:pPr>
      <w:r>
        <w:rPr>
          <w:rFonts w:ascii="Times New Roman" w:hAnsi="Times New Roman"/>
          <w:color w:val="000000"/>
        </w:rPr>
        <w:t>2.6. Общий срок предоставления муниципальной услуги определяется в соответствии с Земельным кодексом Российской Федерации и составляет 50 дней.</w:t>
      </w:r>
    </w:p>
    <w:p>
      <w:pPr>
        <w:pStyle w:val="Normal"/>
        <w:ind w:firstLine="709"/>
        <w:jc w:val="both"/>
        <w:rPr/>
      </w:pPr>
      <w:r>
        <w:rPr>
          <w:rStyle w:val="Style14"/>
          <w:rFonts w:ascii="Times New Roman" w:hAnsi="Times New Roman"/>
        </w:rPr>
        <w:t xml:space="preserve">2.6.1 В срок не более чем 20 дней со дня поступления заявления о </w:t>
      </w:r>
      <w:r>
        <w:rPr>
          <w:rStyle w:val="Style14"/>
          <w:rFonts w:ascii="Times New Roman" w:hAnsi="Times New Roman"/>
          <w:shd w:fill="FFFFFF" w:val="clear"/>
        </w:rPr>
        <w:t xml:space="preserve">предоставлении муниципальной услуги </w:t>
      </w:r>
      <w:r>
        <w:rPr>
          <w:rStyle w:val="Style14"/>
          <w:rFonts w:ascii="Times New Roman" w:hAnsi="Times New Roman"/>
        </w:rPr>
        <w:t>уполномоченный орган по результатам его рассмотрения готовит и направляет заявителю промежуточный результат предоставления муниципальной услуги ,</w:t>
      </w:r>
      <w:r>
        <w:rPr>
          <w:rStyle w:val="Style14"/>
          <w:rFonts w:ascii="Times New Roman" w:hAnsi="Times New Roman"/>
          <w:strike/>
          <w:color w:val="FF0000"/>
        </w:rPr>
        <w:t xml:space="preserve"> </w:t>
      </w:r>
      <w:r>
        <w:rPr>
          <w:rStyle w:val="Style14"/>
          <w:rFonts w:ascii="Times New Roman" w:hAnsi="Times New Roman"/>
          <w:shd w:fill="FFFFFF" w:val="clear"/>
        </w:rPr>
        <w:t>указанный в пункте 2.5.3 настоящего административного регламента.</w:t>
      </w:r>
    </w:p>
    <w:p>
      <w:pPr>
        <w:pStyle w:val="Normal"/>
        <w:ind w:firstLine="709"/>
        <w:jc w:val="both"/>
        <w:rPr/>
      </w:pPr>
      <w:r>
        <w:rPr>
          <w:rStyle w:val="Style14"/>
          <w:rFonts w:ascii="Times New Roman" w:hAnsi="Times New Roman"/>
          <w:color w:val="000000"/>
          <w:shd w:fill="FFFFFF" w:val="clear"/>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предусмотренный пунктом 2.6.1 настоящего административного регламента, может быть продлен, но не более чем до тридцати пяти дней со дня поступления заявления о </w:t>
      </w:r>
      <w:r>
        <w:rPr>
          <w:rStyle w:val="Style14"/>
          <w:rFonts w:ascii="Times New Roman" w:hAnsi="Times New Roman"/>
          <w:shd w:fill="FFFFFF" w:val="clear"/>
        </w:rPr>
        <w:t xml:space="preserve"> предоставлении муниципальной услуги</w:t>
      </w:r>
      <w:r>
        <w:rPr>
          <w:rStyle w:val="Style14"/>
          <w:rFonts w:ascii="Times New Roman" w:hAnsi="Times New Roman"/>
          <w:color w:val="000000"/>
          <w:shd w:fill="FFFFFF" w:val="clear"/>
        </w:rPr>
        <w:t>. О продлении срока рассмотрения указанного заявления уполномоченный орган уведомляет заявителя.</w:t>
      </w:r>
    </w:p>
    <w:p>
      <w:pPr>
        <w:pStyle w:val="Normal"/>
        <w:ind w:firstLine="709"/>
        <w:jc w:val="both"/>
        <w:rPr/>
      </w:pPr>
      <w:r>
        <w:rPr>
          <w:rStyle w:val="Style14"/>
          <w:rFonts w:ascii="Times New Roman" w:hAnsi="Times New Roman"/>
        </w:rPr>
        <w:t>В срок не более чем 30 дней со дня представления в уполномоченный орган выписки из Единого государственного реестра недвижимости земельного участка или земельных участков,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w:t>
      </w:r>
    </w:p>
    <w:p>
      <w:pPr>
        <w:pStyle w:val="Normal"/>
        <w:ind w:firstLine="709"/>
        <w:jc w:val="both"/>
        <w:rPr>
          <w:rFonts w:ascii="Times New Roman" w:hAnsi="Times New Roman"/>
        </w:rPr>
      </w:pPr>
      <w:r>
        <w:rPr>
          <w:rFonts w:ascii="Times New Roman" w:hAnsi="Times New Roman"/>
        </w:rPr>
        <w:t>Срок между получением заявителем документа промежуточного результата муниципальной услуги до поступления в уполномоченный орган выписки из Единого государственного реестра недвижимости земельного участка или земельных участков, образуемых в результате перераспределения, в соответствии с п.13 ст.39.29 Земельного кодекса Российской Федерации, исключается из общего срока  оказания муниципальной услуги.</w:t>
      </w:r>
    </w:p>
    <w:p>
      <w:pPr>
        <w:pStyle w:val="Normal"/>
        <w:ind w:firstLine="709"/>
        <w:jc w:val="both"/>
        <w:rPr>
          <w:rFonts w:ascii="Times New Roman" w:hAnsi="Times New Roman"/>
        </w:rPr>
      </w:pPr>
      <w:r>
        <w:rPr>
          <w:rFonts w:ascii="Times New Roman" w:hAnsi="Times New Roman"/>
        </w:rPr>
      </w:r>
    </w:p>
    <w:p>
      <w:pPr>
        <w:pStyle w:val="Normal"/>
        <w:rPr/>
      </w:pPr>
      <w:r>
        <w:rPr/>
      </w:r>
    </w:p>
    <w:p>
      <w:pPr>
        <w:pStyle w:val="Normal"/>
        <w:jc w:val="center"/>
        <w:rPr>
          <w:rFonts w:ascii="Times New Roman" w:hAnsi="Times New Roman"/>
          <w:b/>
          <w:b/>
          <w:bCs/>
        </w:rPr>
      </w:pPr>
      <w:r>
        <w:rPr>
          <w:rFonts w:ascii="Times New Roman" w:hAnsi="Times New Roman"/>
          <w:b/>
          <w:bCs/>
        </w:rPr>
        <w:t>Нормативные правовые акты, регулирующие предоставление муниципальной услуги</w:t>
      </w:r>
    </w:p>
    <w:p>
      <w:pPr>
        <w:pStyle w:val="Normal"/>
        <w:jc w:val="center"/>
        <w:rPr>
          <w:b/>
          <w:b/>
          <w:bCs/>
        </w:rPr>
      </w:pPr>
      <w:r>
        <w:rPr>
          <w:b/>
          <w:bCs/>
        </w:rPr>
      </w:r>
    </w:p>
    <w:p>
      <w:pPr>
        <w:pStyle w:val="Normal"/>
        <w:ind w:firstLine="709"/>
        <w:jc w:val="both"/>
        <w:rPr>
          <w:rFonts w:ascii="Times New Roman" w:hAnsi="Times New Roman"/>
        </w:rPr>
      </w:pPr>
      <w:r>
        <w:rPr>
          <w:rFonts w:ascii="Times New Roman" w:hAnsi="Times New Roman"/>
        </w:rPr>
        <w:t>2.7. Перечень нормативных правовых актов,  регулирующих предоставление муниципальной услуги:</w:t>
      </w:r>
    </w:p>
    <w:p>
      <w:pPr>
        <w:pStyle w:val="Normal"/>
        <w:ind w:firstLine="709"/>
        <w:jc w:val="both"/>
        <w:rPr>
          <w:rFonts w:ascii="Times New Roman" w:hAnsi="Times New Roman"/>
        </w:rPr>
      </w:pPr>
      <w:r>
        <w:rPr>
          <w:rFonts w:ascii="Times New Roman" w:hAnsi="Times New Roman"/>
        </w:rPr>
        <w:t>- Конституция Российской Федерации;</w:t>
      </w:r>
    </w:p>
    <w:p>
      <w:pPr>
        <w:pStyle w:val="11"/>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Гражданский кодекс Российской Федерации;</w:t>
      </w:r>
    </w:p>
    <w:p>
      <w:pPr>
        <w:pStyle w:val="11"/>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Водный кодекс Российской Федерации;</w:t>
      </w:r>
    </w:p>
    <w:p>
      <w:pPr>
        <w:pStyle w:val="11"/>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Лесной кодекс Российской Федерации;</w:t>
      </w:r>
    </w:p>
    <w:p>
      <w:pPr>
        <w:pStyle w:val="11"/>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Земельный кодекс Российской Федерации (далее – ЗК РФ);</w:t>
      </w:r>
    </w:p>
    <w:p>
      <w:pPr>
        <w:pStyle w:val="11"/>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Федеральный закон от 06.10.2003 № 131-ФЗ «Об общих принципах организации местного самоуправления в Российской Федерации»;</w:t>
      </w:r>
    </w:p>
    <w:p>
      <w:pPr>
        <w:pStyle w:val="11"/>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Федеральный закон от 13.07.2015 № 218-ФЗ «О государственной регистрации недвижимости»;</w:t>
      </w:r>
    </w:p>
    <w:p>
      <w:pPr>
        <w:pStyle w:val="11"/>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Федеральный закон от 27.07.2010 № 210-ФЗ «Об организации предоставления государственных и муниципальных услуг»;</w:t>
      </w:r>
    </w:p>
    <w:p>
      <w:pPr>
        <w:pStyle w:val="11"/>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Федеральный закон от 24.07.2002 № 101-ФЗ «Об обороте земель сельскохозяйственного назначения»;</w:t>
      </w:r>
    </w:p>
    <w:p>
      <w:pPr>
        <w:pStyle w:val="Normal"/>
        <w:ind w:firstLine="709"/>
        <w:jc w:val="both"/>
        <w:rPr>
          <w:rFonts w:ascii="Times New Roman" w:hAnsi="Times New Roman" w:cs="Times New Roman"/>
          <w:color w:val="000000"/>
        </w:rPr>
      </w:pPr>
      <w:r>
        <w:rPr>
          <w:rFonts w:cs="Times New Roman" w:ascii="Times New Roman" w:hAnsi="Times New Roman"/>
          <w:color w:val="000000"/>
        </w:rPr>
        <w:t>- Федеральный закон от 25.10.2001 № 137-ФЗ «О введении в действие Земельного кодекса Российской Федерации»;</w:t>
      </w:r>
    </w:p>
    <w:p>
      <w:pPr>
        <w:pStyle w:val="Normal"/>
        <w:ind w:firstLine="709"/>
        <w:jc w:val="both"/>
        <w:rPr>
          <w:rFonts w:ascii="Times New Roman" w:hAnsi="Times New Roman" w:cs="Times New Roman"/>
          <w:color w:val="000000"/>
        </w:rPr>
      </w:pPr>
      <w:r>
        <w:rPr>
          <w:rFonts w:cs="Times New Roman" w:ascii="Times New Roman" w:hAnsi="Times New Roman"/>
          <w:color w:val="000000"/>
        </w:rPr>
        <w:t>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pPr>
        <w:pStyle w:val="Normal"/>
        <w:ind w:firstLine="709"/>
        <w:jc w:val="both"/>
        <w:rPr>
          <w:rFonts w:ascii="Times New Roman" w:hAnsi="Times New Roman" w:cs="Times New Roman"/>
          <w:color w:val="000000"/>
        </w:rPr>
      </w:pPr>
      <w:r>
        <w:rPr>
          <w:rFonts w:cs="Times New Roman" w:ascii="Times New Roman" w:hAnsi="Times New Roman"/>
          <w:color w:val="000000"/>
        </w:rPr>
        <w:t>- Федеральный закон от 07.07.2003 № 112-ФЗ «О личном подсобном хозяйстве»;</w:t>
      </w:r>
    </w:p>
    <w:p>
      <w:pPr>
        <w:pStyle w:val="Normal"/>
        <w:ind w:firstLine="709"/>
        <w:jc w:val="both"/>
        <w:rPr>
          <w:rFonts w:ascii="Times New Roman" w:hAnsi="Times New Roman" w:cs="Times New Roman"/>
          <w:color w:val="000000"/>
        </w:rPr>
      </w:pPr>
      <w:r>
        <w:rPr>
          <w:rFonts w:cs="Times New Roman" w:ascii="Times New Roman" w:hAnsi="Times New Roman"/>
          <w:color w:val="000000"/>
        </w:rPr>
        <w:t>- Федеральный закон от 27.07.2006 № 152-ФЗ «О персональных данных»;</w:t>
      </w:r>
    </w:p>
    <w:p>
      <w:pPr>
        <w:pStyle w:val="Normal"/>
        <w:ind w:firstLine="709"/>
        <w:jc w:val="both"/>
        <w:rPr/>
      </w:pPr>
      <w:r>
        <w:rPr>
          <w:rStyle w:val="Style14"/>
          <w:rFonts w:ascii="Times New Roman" w:hAnsi="Times New Roman"/>
        </w:rPr>
        <w:t xml:space="preserve">- Приказ Минэкономразвития России от 14.01.2015 № 7 «Об утверждении </w:t>
      </w:r>
      <w:r>
        <w:rPr>
          <w:rStyle w:val="Style14"/>
          <w:rFonts w:ascii="Times New Roman" w:hAnsi="Times New Roman"/>
          <w:color w:val="000000"/>
          <w:shd w:fill="FFFFFF" w:val="clear"/>
        </w:rPr>
        <w:t xml:space="preserve">порядка </w:t>
      </w:r>
      <w:r>
        <w:rPr>
          <w:rStyle w:val="Style14"/>
          <w:rFonts w:ascii="Times New Roman" w:hAnsi="Times New Roman"/>
        </w:rPr>
        <w:t>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w:t>
      </w:r>
    </w:p>
    <w:p>
      <w:pPr>
        <w:pStyle w:val="Normal"/>
        <w:ind w:firstLine="709"/>
        <w:jc w:val="both"/>
        <w:rPr>
          <w:rFonts w:ascii="Times New Roman" w:hAnsi="Times New Roman" w:cs="Times New Roman"/>
          <w:color w:val="000000"/>
        </w:rPr>
      </w:pPr>
      <w:r>
        <w:rPr>
          <w:rFonts w:cs="Times New Roman" w:ascii="Times New Roman" w:hAnsi="Times New Roman"/>
          <w:color w:val="000000"/>
        </w:rPr>
        <w:t>- 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pPr>
        <w:pStyle w:val="11"/>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решение Городской Думы города Калуги от 26.04.2017 № 64 «Об утверждении Генерального плана городского округа «Город Калуга»;</w:t>
      </w:r>
    </w:p>
    <w:p>
      <w:pPr>
        <w:pStyle w:val="11"/>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Устав муниципального образования «Город Калуга»;</w:t>
      </w:r>
    </w:p>
    <w:p>
      <w:pPr>
        <w:pStyle w:val="11"/>
        <w:ind w:firstLine="709"/>
        <w:jc w:val="both"/>
        <w:rPr>
          <w:rFonts w:ascii="Times New Roman" w:hAnsi="Times New Roman" w:eastAsia="TimesNewRomanPS-ItalicMT;Calib" w:cs="Times New Roman"/>
          <w:color w:val="000000"/>
          <w:sz w:val="24"/>
          <w:szCs w:val="24"/>
          <w:shd w:fill="FFFFFF" w:val="clear"/>
        </w:rPr>
      </w:pPr>
      <w:r>
        <w:rPr>
          <w:rFonts w:eastAsia="TimesNewRomanPS-ItalicMT;Calib" w:cs="Times New Roman" w:ascii="Times New Roman" w:hAnsi="Times New Roman"/>
          <w:color w:val="000000"/>
          <w:sz w:val="24"/>
          <w:szCs w:val="24"/>
          <w:shd w:fill="FFFFFF" w:val="clear"/>
        </w:rPr>
        <w:t>-  решение Городской Думы города Калуги от 14.12.2011 № 247 «Об утверждении Правил землепользования и застройки городского округа «Город Калуга»;</w:t>
      </w:r>
    </w:p>
    <w:p>
      <w:pPr>
        <w:pStyle w:val="Style17"/>
        <w:suppressAutoHyphens w:val="false"/>
        <w:autoSpaceDE w:val="false"/>
        <w:ind w:firstLine="540"/>
        <w:jc w:val="both"/>
        <w:textAlignment w:val="auto"/>
        <w:rPr/>
      </w:pPr>
      <w:r>
        <w:rPr>
          <w:rStyle w:val="Style14"/>
          <w:rFonts w:cs="Times New Roman" w:ascii="Times New Roman" w:hAnsi="Times New Roman"/>
          <w:color w:val="000000"/>
          <w:kern w:val="0"/>
          <w:shd w:fill="FFFFFF" w:val="clear"/>
          <w:lang w:bidi="ar-SA"/>
        </w:rPr>
        <w:t xml:space="preserve">- решение </w:t>
      </w:r>
      <w:r>
        <w:rPr>
          <w:rStyle w:val="Style14"/>
          <w:rFonts w:cs="Times New Roman" w:ascii="Times New Roman" w:hAnsi="Times New Roman"/>
          <w:kern w:val="0"/>
          <w:shd w:fill="FFFFFF" w:val="clear"/>
          <w:lang w:bidi="ar-SA"/>
        </w:rPr>
        <w:t>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pPr>
        <w:pStyle w:val="Normal"/>
        <w:ind w:firstLine="709"/>
        <w:jc w:val="both"/>
        <w:rPr>
          <w:rFonts w:ascii="Times New Roman" w:hAnsi="Times New Roman" w:eastAsia="TimesNewRomanPS-ItalicMT;Calib" w:cs="Times New Roman"/>
          <w:color w:val="000000"/>
          <w:shd w:fill="FFFFFF" w:val="clear"/>
        </w:rPr>
      </w:pPr>
      <w:r>
        <w:rPr>
          <w:rFonts w:eastAsia="TimesNewRomanPS-ItalicMT;Calib" w:cs="Times New Roman" w:ascii="Times New Roman" w:hAnsi="Times New Roman"/>
          <w:color w:val="000000"/>
          <w:shd w:fill="FFFFFF" w:val="clear"/>
        </w:rPr>
        <w:t>- Постановления Правительства Калужской области от 25.06.2015 № 339 «Об утверждении Порядка определения размера платы за увеличение площади земельных участков, находящихся в частной собственности, в результате из перераспределения с земельными участками, находящимися в государственной собственности Калужской области, землями или земельными участками, государственная собственность на которые не разграничена»;</w:t>
      </w:r>
    </w:p>
    <w:p>
      <w:pPr>
        <w:pStyle w:val="Normal"/>
        <w:ind w:firstLine="709"/>
        <w:jc w:val="both"/>
        <w:rPr>
          <w:rFonts w:ascii="Times New Roman" w:hAnsi="Times New Roman" w:eastAsia="TimesNewRomanPS-ItalicMT;Calib" w:cs="Times New Roman"/>
          <w:color w:val="000000"/>
          <w:shd w:fill="FFFFFF" w:val="clear"/>
        </w:rPr>
      </w:pPr>
      <w:r>
        <w:rPr>
          <w:rFonts w:eastAsia="TimesNewRomanPS-ItalicMT;Calib" w:cs="Times New Roman" w:ascii="Times New Roman" w:hAnsi="Times New Roman"/>
          <w:color w:val="000000"/>
          <w:shd w:fill="FFFFFF" w:val="clear"/>
        </w:rPr>
        <w:t>- Положение об управлении архитектуры, градостроительства и земельных отношений города Калуги, утвержденное решением Городской Думы городского округа «Город Калуга» от 01.02.2011 № 15.</w:t>
      </w:r>
    </w:p>
    <w:p>
      <w:pPr>
        <w:pStyle w:val="Normal"/>
        <w:ind w:firstLine="709"/>
        <w:jc w:val="both"/>
        <w:rPr/>
      </w:pPr>
      <w:r>
        <w:rPr>
          <w:rStyle w:val="Style14"/>
          <w:rFonts w:ascii="Times New Roman" w:hAnsi="Times New Roman"/>
        </w:rPr>
        <w:t xml:space="preserve">2.7.1. Перечень нормативных правовых актов, регулирующих предоставление муниципальной услуги размещен в федеральной государственной информационной системе «Федеральный реестр государственных и муниципальных услуг (функций)» </w:t>
      </w:r>
      <w:r>
        <w:rPr>
          <w:rStyle w:val="Style14"/>
          <w:rFonts w:ascii="Times New Roman" w:hAnsi="Times New Roman"/>
          <w:color w:val="000000"/>
          <w:szCs w:val="22"/>
          <w:shd w:fill="FFFFFF" w:val="clear"/>
        </w:rPr>
        <w:t>(https://www.gosuslugi.ru/)</w:t>
      </w:r>
      <w:r>
        <w:rPr>
          <w:rStyle w:val="Style14"/>
          <w:rFonts w:ascii="Times New Roman" w:hAnsi="Times New Roman"/>
        </w:rPr>
        <w:t>, на региональном портале государственных и муниципальных услуг Калужской области</w:t>
      </w:r>
      <w:r>
        <w:rPr>
          <w:rStyle w:val="Style14"/>
          <w:rFonts w:ascii="Times New Roman" w:hAnsi="Times New Roman"/>
          <w:color w:val="000000"/>
          <w:shd w:fill="FFFFFF" w:val="clear"/>
          <w:lang w:eastAsia="en-US"/>
        </w:rPr>
        <w:t>(</w:t>
      </w:r>
      <w:hyperlink r:id="rId4" w:tgtFrame="_top">
        <w:r>
          <w:rPr>
            <w:rFonts w:ascii="Times New Roman" w:hAnsi="Times New Roman"/>
            <w:color w:val="000000"/>
            <w:shd w:fill="FFFFFF" w:val="clear"/>
            <w:lang w:eastAsia="en-US" w:bidi="ar-SA"/>
          </w:rPr>
          <w:t>https://uslugikalugi.ru/</w:t>
        </w:r>
      </w:hyperlink>
      <w:r>
        <w:rPr>
          <w:rStyle w:val="Style14"/>
          <w:rFonts w:ascii="Times New Roman" w:hAnsi="Times New Roman"/>
          <w:color w:val="000000"/>
          <w:shd w:fill="FFFFFF" w:val="clear"/>
          <w:lang w:eastAsia="en-US"/>
        </w:rPr>
        <w:t xml:space="preserve">), </w:t>
      </w:r>
      <w:r>
        <w:rPr>
          <w:rStyle w:val="Style14"/>
          <w:rFonts w:ascii="Times New Roman" w:hAnsi="Times New Roman"/>
          <w:color w:val="000000"/>
          <w:szCs w:val="28"/>
          <w:shd w:fill="FFFFFF" w:val="clear"/>
          <w:lang w:eastAsia="en-US"/>
        </w:rPr>
        <w:t>на</w:t>
      </w:r>
      <w:r>
        <w:rPr>
          <w:rStyle w:val="Style14"/>
          <w:rFonts w:ascii="Times New Roman" w:hAnsi="Times New Roman"/>
          <w:color w:val="000000"/>
          <w:spacing w:val="-7"/>
          <w:szCs w:val="28"/>
          <w:shd w:fill="FFFFFF" w:val="clear"/>
          <w:lang w:eastAsia="en-US"/>
        </w:rPr>
        <w:t xml:space="preserve"> </w:t>
      </w:r>
      <w:r>
        <w:rPr>
          <w:rStyle w:val="Style14"/>
          <w:rFonts w:ascii="Times New Roman" w:hAnsi="Times New Roman"/>
          <w:color w:val="000000"/>
          <w:szCs w:val="28"/>
          <w:shd w:fill="FFFFFF" w:val="clear"/>
          <w:lang w:eastAsia="en-US"/>
        </w:rPr>
        <w:t>официальном</w:t>
      </w:r>
      <w:r>
        <w:rPr>
          <w:rStyle w:val="Style14"/>
          <w:rFonts w:ascii="Times New Roman" w:hAnsi="Times New Roman"/>
          <w:color w:val="000000"/>
          <w:spacing w:val="-8"/>
          <w:szCs w:val="28"/>
          <w:shd w:fill="FFFFFF" w:val="clear"/>
          <w:lang w:eastAsia="en-US"/>
        </w:rPr>
        <w:t xml:space="preserve"> </w:t>
      </w:r>
      <w:r>
        <w:rPr>
          <w:rStyle w:val="Style14"/>
          <w:rFonts w:ascii="Times New Roman" w:hAnsi="Times New Roman"/>
          <w:color w:val="000000"/>
          <w:szCs w:val="28"/>
          <w:shd w:fill="FFFFFF" w:val="clear"/>
          <w:lang w:eastAsia="en-US"/>
        </w:rPr>
        <w:t>сайте Городской Управы города Калуги</w:t>
      </w:r>
      <w:r>
        <w:rPr>
          <w:rStyle w:val="Style14"/>
          <w:rFonts w:ascii="Times New Roman" w:hAnsi="Times New Roman"/>
          <w:color w:val="000000"/>
          <w:spacing w:val="40"/>
          <w:szCs w:val="28"/>
          <w:shd w:fill="FFFFFF" w:val="clear"/>
          <w:lang w:eastAsia="en-US"/>
        </w:rPr>
        <w:t xml:space="preserve"> </w:t>
      </w:r>
      <w:r>
        <w:rPr>
          <w:rStyle w:val="Style14"/>
          <w:rFonts w:ascii="Times New Roman" w:hAnsi="Times New Roman"/>
          <w:color w:val="000000"/>
          <w:szCs w:val="28"/>
          <w:shd w:fill="FFFFFF" w:val="clear"/>
          <w:lang w:eastAsia="en-US"/>
        </w:rPr>
        <w:t>(</w:t>
      </w:r>
      <w:hyperlink r:id="rId5" w:tgtFrame="_top">
        <w:r>
          <w:rPr>
            <w:rFonts w:ascii="Times New Roman" w:hAnsi="Times New Roman"/>
            <w:color w:val="000000"/>
            <w:szCs w:val="28"/>
            <w:u w:val="none"/>
            <w:shd w:fill="FFFFFF" w:val="clear"/>
            <w:lang w:eastAsia="en-US"/>
          </w:rPr>
          <w:t>www.kaluga-gov.ru</w:t>
        </w:r>
      </w:hyperlink>
      <w:r>
        <w:rPr>
          <w:rStyle w:val="Style14"/>
          <w:rFonts w:ascii="Times New Roman" w:hAnsi="Times New Roman"/>
          <w:color w:val="000000"/>
          <w:spacing w:val="-2"/>
          <w:szCs w:val="28"/>
          <w:shd w:fill="FFFFFF" w:val="clear"/>
          <w:lang w:eastAsia="en-US"/>
        </w:rPr>
        <w:t>).</w:t>
      </w:r>
    </w:p>
    <w:p>
      <w:pPr>
        <w:pStyle w:val="Normal"/>
        <w:rPr/>
      </w:pPr>
      <w:r>
        <w:rPr/>
      </w:r>
    </w:p>
    <w:p>
      <w:pPr>
        <w:pStyle w:val="Normal"/>
        <w:jc w:val="center"/>
        <w:rPr>
          <w:rFonts w:ascii="Times New Roman" w:hAnsi="Times New Roman"/>
          <w:b/>
          <w:b/>
          <w:bCs/>
        </w:rPr>
      </w:pPr>
      <w:r>
        <w:rPr>
          <w:rFonts w:ascii="Times New Roman" w:hAnsi="Times New Roman"/>
          <w:b/>
          <w:bC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pPr>
        <w:pStyle w:val="Normal"/>
        <w:rPr/>
      </w:pPr>
      <w:r>
        <w:rPr/>
      </w:r>
    </w:p>
    <w:p>
      <w:pPr>
        <w:pStyle w:val="Normal"/>
        <w:ind w:firstLine="709"/>
        <w:jc w:val="both"/>
        <w:rPr>
          <w:rFonts w:ascii="Times New Roman" w:hAnsi="Times New Roman"/>
        </w:rPr>
      </w:pPr>
      <w:r>
        <w:rPr>
          <w:rFonts w:ascii="Times New Roman" w:hAnsi="Times New Roman"/>
        </w:rPr>
        <w:t>2.8. Для получения муниципальной услуги заявитель представляет:</w:t>
      </w:r>
    </w:p>
    <w:p>
      <w:pPr>
        <w:pStyle w:val="Normal"/>
        <w:ind w:firstLine="709"/>
        <w:jc w:val="both"/>
        <w:rPr>
          <w:rFonts w:ascii="Times New Roman" w:hAnsi="Times New Roman"/>
        </w:rPr>
      </w:pPr>
      <w:r>
        <w:rPr>
          <w:rFonts w:ascii="Times New Roman" w:hAnsi="Times New Roman"/>
        </w:rPr>
        <w:t>2.8.1. Заявление о предоставлении муниципальной услуги по форме согласно приложению № 1 к настоящему административному регламенту.</w:t>
      </w:r>
    </w:p>
    <w:p>
      <w:pPr>
        <w:pStyle w:val="Normal"/>
        <w:ind w:firstLine="709"/>
        <w:jc w:val="both"/>
        <w:rPr>
          <w:rFonts w:ascii="Times New Roman" w:hAnsi="Times New Roman"/>
        </w:rPr>
      </w:pPr>
      <w:r>
        <w:rPr>
          <w:rFonts w:ascii="Times New Roman" w:hAnsi="Times New Roman"/>
        </w:rPr>
        <w:t xml:space="preserve"> </w:t>
      </w:r>
      <w:r>
        <w:rPr>
          <w:rFonts w:ascii="Times New Roman" w:hAnsi="Times New Roman"/>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pPr>
        <w:pStyle w:val="Normal"/>
        <w:ind w:firstLine="709"/>
        <w:jc w:val="both"/>
        <w:rPr>
          <w:rFonts w:ascii="Times New Roman" w:hAnsi="Times New Roman"/>
        </w:rPr>
      </w:pPr>
      <w:r>
        <w:rPr>
          <w:rFonts w:ascii="Times New Roman" w:hAnsi="Times New Roman"/>
        </w:rPr>
        <w:t>В заявлении также указывается один из следующих способов направления результата предоставления муниципальной услуги:</w:t>
      </w:r>
    </w:p>
    <w:p>
      <w:pPr>
        <w:pStyle w:val="Normal"/>
        <w:ind w:firstLine="709"/>
        <w:jc w:val="both"/>
        <w:rPr>
          <w:rFonts w:ascii="Times New Roman" w:hAnsi="Times New Roman"/>
        </w:rPr>
      </w:pPr>
      <w:r>
        <w:rPr>
          <w:rFonts w:ascii="Times New Roman" w:hAnsi="Times New Roman"/>
        </w:rPr>
        <w:t>в форме электронного документа в личном кабинете на ЕПГУ;</w:t>
      </w:r>
    </w:p>
    <w:p>
      <w:pPr>
        <w:pStyle w:val="Normal"/>
        <w:ind w:firstLine="709"/>
        <w:jc w:val="both"/>
        <w:rPr>
          <w:rFonts w:ascii="Times New Roman" w:hAnsi="Times New Roman"/>
        </w:rPr>
      </w:pPr>
      <w:r>
        <w:rPr>
          <w:rFonts w:ascii="Times New Roman" w:hAnsi="Times New Roman"/>
        </w:rPr>
        <w:t>на бумажном носителе в виде распечатанного экземпляра электронного документа в уполномоченном органе.</w:t>
      </w:r>
    </w:p>
    <w:p>
      <w:pPr>
        <w:pStyle w:val="Normal"/>
        <w:ind w:firstLine="709"/>
        <w:jc w:val="both"/>
        <w:rPr>
          <w:rFonts w:ascii="Times New Roman" w:hAnsi="Times New Roman"/>
        </w:rPr>
      </w:pPr>
      <w:r>
        <w:rPr>
          <w:rFonts w:ascii="Times New Roman" w:hAnsi="Times New Roman"/>
        </w:rPr>
        <w:t>2.8.2. Документ, удостоверяющий личность заявителя, представителя.</w:t>
      </w:r>
    </w:p>
    <w:p>
      <w:pPr>
        <w:pStyle w:val="Normal"/>
        <w:ind w:firstLine="709"/>
        <w:jc w:val="both"/>
        <w:rPr>
          <w:rFonts w:ascii="Times New Roman" w:hAnsi="Times New Roman"/>
        </w:rPr>
      </w:pPr>
      <w:r>
        <w:rPr>
          <w:rFonts w:ascii="Times New Roman" w:hAnsi="Times New Roman"/>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Normal"/>
        <w:ind w:firstLine="709"/>
        <w:jc w:val="both"/>
        <w:rPr>
          <w:rFonts w:ascii="Times New Roman" w:hAnsi="Times New Roman"/>
        </w:rPr>
      </w:pPr>
      <w:r>
        <w:rPr>
          <w:rFonts w:ascii="Times New Roman" w:hAnsi="Times New Roman"/>
        </w:rPr>
        <w:t xml:space="preserve"> </w:t>
      </w:r>
      <w:r>
        <w:rPr>
          <w:rFonts w:ascii="Times New Roman" w:hAnsi="Times New Roman"/>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w:t>
      </w:r>
    </w:p>
    <w:p>
      <w:pPr>
        <w:pStyle w:val="Normal"/>
        <w:ind w:firstLine="709"/>
        <w:jc w:val="both"/>
        <w:rPr>
          <w:rFonts w:ascii="Times New Roman" w:hAnsi="Times New Roman"/>
        </w:rPr>
      </w:pPr>
      <w:r>
        <w:rPr>
          <w:rFonts w:ascii="Times New Roman" w:hAnsi="Times New Roman"/>
        </w:rPr>
        <w:t>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w:t>
      </w:r>
    </w:p>
    <w:p>
      <w:pPr>
        <w:pStyle w:val="Normal"/>
        <w:ind w:firstLine="709"/>
        <w:jc w:val="both"/>
        <w:rPr>
          <w:rFonts w:ascii="Times New Roman" w:hAnsi="Times New Roman"/>
        </w:rPr>
      </w:pPr>
      <w:r>
        <w:rPr>
          <w:rFonts w:ascii="Times New Roman" w:hAnsi="Times New Roman"/>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pPr>
        <w:pStyle w:val="Normal"/>
        <w:ind w:firstLine="709"/>
        <w:jc w:val="both"/>
        <w:rPr/>
      </w:pPr>
      <w:r>
        <w:rPr>
          <w:rStyle w:val="Style14"/>
          <w:rFonts w:ascii="Times New Roman" w:hAnsi="Times New Roman"/>
        </w:rPr>
        <w:t>2.8.3. Схема расположения земельного участка (если отсутствует проект межевания территории,</w:t>
      </w:r>
      <w:r>
        <w:rPr/>
        <w:t xml:space="preserve"> </w:t>
      </w:r>
      <w:r>
        <w:rPr>
          <w:rStyle w:val="Style14"/>
          <w:rFonts w:ascii="Times New Roman" w:hAnsi="Times New Roman"/>
        </w:rPr>
        <w:t>в</w:t>
      </w:r>
      <w:r>
        <w:rPr>
          <w:rStyle w:val="Style14"/>
          <w:rFonts w:ascii="Times New Roman" w:hAnsi="Times New Roman"/>
          <w:shd w:fill="FFFFFF" w:val="clear"/>
        </w:rPr>
        <w:t xml:space="preserve"> границах которой осуществляется перераспределение земельных участков).</w:t>
      </w:r>
    </w:p>
    <w:p>
      <w:pPr>
        <w:pStyle w:val="Normal"/>
        <w:ind w:firstLine="709"/>
        <w:jc w:val="both"/>
        <w:rPr>
          <w:rFonts w:ascii="Times New Roman" w:hAnsi="Times New Roman"/>
        </w:rPr>
      </w:pPr>
      <w:r>
        <w:rPr>
          <w:rFonts w:ascii="Times New Roman" w:hAnsi="Times New Roman"/>
        </w:rPr>
        <w:t>2.8.4. Согласие землепользователей, землевладельцев, арендаторов на перераспределение земельных участков.</w:t>
      </w:r>
    </w:p>
    <w:p>
      <w:pPr>
        <w:pStyle w:val="Normal"/>
        <w:ind w:firstLine="709"/>
        <w:jc w:val="both"/>
        <w:rPr>
          <w:rFonts w:ascii="Times New Roman" w:hAnsi="Times New Roman"/>
        </w:rPr>
      </w:pPr>
      <w:r>
        <w:rPr>
          <w:rFonts w:ascii="Times New Roman" w:hAnsi="Times New Roman"/>
        </w:rPr>
        <w:t xml:space="preserve"> </w:t>
      </w:r>
      <w:r>
        <w:rPr>
          <w:rFonts w:ascii="Times New Roman" w:hAnsi="Times New Roman"/>
        </w:rPr>
        <w:t>В случае, если права собственности на исходные земельные участки ограничены, требуется представить согласие землепользователей, землевладельцев, арендаторов на перераспределение земельных участков.</w:t>
      </w:r>
    </w:p>
    <w:p>
      <w:pPr>
        <w:pStyle w:val="Normal"/>
        <w:ind w:firstLine="709"/>
        <w:jc w:val="both"/>
        <w:rPr>
          <w:rFonts w:ascii="Times New Roman" w:hAnsi="Times New Roman"/>
        </w:rPr>
      </w:pPr>
      <w:r>
        <w:rPr>
          <w:rFonts w:ascii="Times New Roman" w:hAnsi="Times New Roman"/>
        </w:rPr>
        <w:t>2.8.5. Согласие залогодержателя на перераспределение земельных участков.</w:t>
      </w:r>
    </w:p>
    <w:p>
      <w:pPr>
        <w:pStyle w:val="Normal"/>
        <w:ind w:firstLine="709"/>
        <w:jc w:val="both"/>
        <w:rPr>
          <w:rFonts w:ascii="Times New Roman" w:hAnsi="Times New Roman"/>
        </w:rPr>
      </w:pPr>
      <w:r>
        <w:rPr>
          <w:rFonts w:ascii="Times New Roman" w:hAnsi="Times New Roman"/>
        </w:rPr>
        <w:t>В случае, если права собственности на такой земельный участок обременены залогом, требуется представить согласие залогодержателей на перераспределение земельных участков.</w:t>
      </w:r>
    </w:p>
    <w:p>
      <w:pPr>
        <w:pStyle w:val="Normal"/>
        <w:ind w:firstLine="709"/>
        <w:jc w:val="both"/>
        <w:rPr>
          <w:rFonts w:ascii="Times New Roman" w:hAnsi="Times New Roman"/>
        </w:rPr>
      </w:pPr>
      <w:r>
        <w:rPr>
          <w:rFonts w:ascii="Times New Roman" w:hAnsi="Times New Roman"/>
        </w:rPr>
        <w:t>2.8.6. Правоустанавливающий документ на земельный участок (в случае, если право собственности не зарегистрировано в Едином государственном реестре недвижимости).</w:t>
      </w:r>
    </w:p>
    <w:p>
      <w:pPr>
        <w:pStyle w:val="Normal"/>
        <w:ind w:firstLine="709"/>
        <w:jc w:val="both"/>
        <w:rPr>
          <w:rFonts w:ascii="Times New Roman" w:hAnsi="Times New Roman"/>
        </w:rPr>
      </w:pPr>
      <w:r>
        <w:rPr>
          <w:rFonts w:ascii="Times New Roman" w:hAnsi="Times New Roman"/>
        </w:rPr>
        <w:t>2.8.7. Заверенный перевод на русский язык документов о государственной регистрации юридического лица</w:t>
      </w:r>
    </w:p>
    <w:p>
      <w:pPr>
        <w:pStyle w:val="Normal"/>
        <w:ind w:firstLine="709"/>
        <w:jc w:val="both"/>
        <w:rPr>
          <w:rFonts w:ascii="Times New Roman" w:hAnsi="Times New Roman"/>
        </w:rPr>
      </w:pPr>
      <w:r>
        <w:rPr>
          <w:rFonts w:ascii="Times New Roman" w:hAnsi="Times New Roman"/>
        </w:rPr>
        <w:t>В случае, если заявителем является иностранное юридическое лицо, необходимо представить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pPr>
        <w:pStyle w:val="Normal"/>
        <w:ind w:firstLine="709"/>
        <w:jc w:val="both"/>
        <w:rPr>
          <w:rFonts w:ascii="Times New Roman" w:hAnsi="Times New Roman"/>
        </w:rPr>
      </w:pPr>
      <w:r>
        <w:rPr>
          <w:rFonts w:ascii="Times New Roman" w:hAnsi="Times New Roman"/>
        </w:rPr>
        <w:t>2.8.8.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p>
      <w:pPr>
        <w:pStyle w:val="Normal"/>
        <w:ind w:firstLine="709"/>
        <w:jc w:val="both"/>
        <w:rPr>
          <w:rFonts w:ascii="Times New Roman" w:hAnsi="Times New Roman"/>
        </w:rPr>
      </w:pPr>
      <w:r>
        <w:rPr>
          <w:rFonts w:ascii="Times New Roman" w:hAnsi="Times New Roman"/>
        </w:rPr>
        <w:t>2.9. 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pPr>
        <w:pStyle w:val="Normal"/>
        <w:rPr/>
      </w:pPr>
      <w:r>
        <w:rPr/>
      </w:r>
    </w:p>
    <w:p>
      <w:pPr>
        <w:pStyle w:val="Normal"/>
        <w:jc w:val="center"/>
        <w:rPr>
          <w:rFonts w:ascii="Times New Roman" w:hAnsi="Times New Roman"/>
          <w:b/>
          <w:b/>
          <w:bCs/>
        </w:rPr>
      </w:pPr>
      <w:r>
        <w:rPr>
          <w:rFonts w:ascii="Times New Roman" w:hAnsi="Times New Roman"/>
          <w:b/>
          <w:bC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pPr>
        <w:pStyle w:val="Normal"/>
        <w:rPr/>
      </w:pPr>
      <w:r>
        <w:rPr/>
      </w:r>
    </w:p>
    <w:p>
      <w:pPr>
        <w:pStyle w:val="Normal"/>
        <w:ind w:firstLine="709"/>
        <w:jc w:val="both"/>
        <w:rPr>
          <w:rFonts w:ascii="Times New Roman" w:hAnsi="Times New Roman"/>
        </w:rPr>
      </w:pPr>
      <w:r>
        <w:rPr>
          <w:rFonts w:ascii="Times New Roman" w:hAnsi="Times New Roman"/>
        </w:rPr>
        <w:t>2.10.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pPr>
        <w:pStyle w:val="Normal"/>
        <w:ind w:firstLine="709"/>
        <w:jc w:val="both"/>
        <w:rPr>
          <w:rFonts w:ascii="Times New Roman" w:hAnsi="Times New Roman"/>
        </w:rPr>
      </w:pPr>
      <w:r>
        <w:rPr>
          <w:rFonts w:ascii="Times New Roman" w:hAnsi="Times New Roman"/>
        </w:rPr>
        <w:t>2.10.1. Выписка из Единого государственного реестра юридических лиц, в случае подачи заявления юридическим лицом;</w:t>
      </w:r>
    </w:p>
    <w:p>
      <w:pPr>
        <w:pStyle w:val="Normal"/>
        <w:ind w:firstLine="709"/>
        <w:jc w:val="both"/>
        <w:rPr>
          <w:rFonts w:ascii="Times New Roman" w:hAnsi="Times New Roman"/>
        </w:rPr>
      </w:pPr>
      <w:r>
        <w:rPr>
          <w:rFonts w:ascii="Times New Roman" w:hAnsi="Times New Roman"/>
        </w:rPr>
        <w:t>2.10.2. Выписка из Единого государственного реестра индивидуальных предпринимателей, в случае подачи заявления индивидуальным предпринимателем;</w:t>
      </w:r>
    </w:p>
    <w:p>
      <w:pPr>
        <w:pStyle w:val="Normal"/>
        <w:ind w:firstLine="709"/>
        <w:jc w:val="both"/>
        <w:rPr>
          <w:rFonts w:ascii="Times New Roman" w:hAnsi="Times New Roman"/>
        </w:rPr>
      </w:pPr>
      <w:r>
        <w:rPr>
          <w:rFonts w:ascii="Times New Roman" w:hAnsi="Times New Roman"/>
        </w:rPr>
        <w:t>2.10.3. Выписка из Единого государственного реестра недвижимости в отношении земельного участка.</w:t>
      </w:r>
    </w:p>
    <w:p>
      <w:pPr>
        <w:pStyle w:val="Normal"/>
        <w:ind w:firstLine="709"/>
        <w:jc w:val="both"/>
        <w:rPr/>
      </w:pPr>
      <w:r>
        <w:rPr>
          <w:rStyle w:val="Style14"/>
          <w:rFonts w:ascii="Times New Roman" w:hAnsi="Times New Roman"/>
        </w:rPr>
        <w:t>2.10.4. Сведения государственного фонда данных, полученных в результате проведения землеустройства.</w:t>
      </w:r>
    </w:p>
    <w:p>
      <w:pPr>
        <w:pStyle w:val="Normal"/>
        <w:ind w:firstLine="709"/>
        <w:jc w:val="both"/>
        <w:rPr/>
      </w:pPr>
      <w:r>
        <w:rPr>
          <w:rStyle w:val="Style14"/>
          <w:rFonts w:ascii="Times New Roman" w:hAnsi="Times New Roman"/>
          <w:shd w:fill="FFFFFF" w:val="clear"/>
        </w:rPr>
        <w:t>2.10.5. Согласование или отказ в согласовании схемы расположения земельного участка министерством природных ресурсов и экологии Калужской области, уполномоченного в области лесных отношений.</w:t>
      </w:r>
    </w:p>
    <w:p>
      <w:pPr>
        <w:pStyle w:val="Normal"/>
        <w:ind w:firstLine="709"/>
        <w:jc w:val="both"/>
        <w:rPr/>
      </w:pPr>
      <w:r>
        <w:rPr>
          <w:rStyle w:val="Style14"/>
          <w:rFonts w:ascii="Times New Roman" w:hAnsi="Times New Roman"/>
          <w:shd w:fill="FFFFFF" w:val="clear"/>
        </w:rPr>
        <w:t>2.10.6.</w:t>
      </w:r>
      <w:r>
        <w:rPr>
          <w:rStyle w:val="Style14"/>
          <w:rFonts w:ascii="Times New Roman" w:hAnsi="Times New Roman"/>
        </w:rPr>
        <w:t xml:space="preserve"> Информация об имеющихся сведениях о наличии правообладателей на испрашиваемый земельный участок, а также его обследовании на местности и выявлении мнения соседних землепользователей на предмет его предоставления в соответствии с видом разрешенного использования (управление по работе с населением на территориях).</w:t>
      </w:r>
    </w:p>
    <w:p>
      <w:pPr>
        <w:pStyle w:val="Normal"/>
        <w:ind w:firstLine="709"/>
        <w:jc w:val="both"/>
        <w:rPr>
          <w:rFonts w:ascii="Times New Roman" w:hAnsi="Times New Roman"/>
        </w:rPr>
      </w:pPr>
      <w:r>
        <w:rPr>
          <w:rFonts w:ascii="Times New Roman" w:hAnsi="Times New Roman"/>
        </w:rPr>
        <w:t>2.11. При предоставлении муниципальной услуги запрещается требовать от заявителя:</w:t>
      </w:r>
    </w:p>
    <w:p>
      <w:pPr>
        <w:pStyle w:val="Normal"/>
        <w:ind w:firstLine="709"/>
        <w:jc w:val="both"/>
        <w:rPr>
          <w:rFonts w:ascii="Times New Roman" w:hAnsi="Times New Roman"/>
        </w:rPr>
      </w:pPr>
      <w:r>
        <w:rPr>
          <w:rFonts w:ascii="Times New Roman" w:hAnsi="Times New Roma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ind w:firstLine="709"/>
        <w:jc w:val="both"/>
        <w:rPr/>
      </w:pPr>
      <w:r>
        <w:rPr>
          <w:rStyle w:val="Style14"/>
          <w:rFonts w:ascii="Times New Roman" w:hAnsi="Times New Roman"/>
          <w:shd w:fill="FFFFFF" w:val="clear"/>
        </w:rPr>
        <w:t xml:space="preserve">2. Представления документов и информации, которые в соответствии с нормативными правовыми актами Российской Федерации и нормативными правовыми актами Калужской области, муниципальными правовыми актами органов местного самоуправления Калужской области, которые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w:t>
      </w:r>
      <w:r>
        <w:rPr>
          <w:rStyle w:val="Style14"/>
          <w:rFonts w:ascii="Times New Roman" w:hAnsi="Times New Roman"/>
        </w:rPr>
        <w:t>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pPr>
        <w:pStyle w:val="Normal"/>
        <w:ind w:firstLine="709"/>
        <w:jc w:val="both"/>
        <w:rPr>
          <w:rFonts w:ascii="Times New Roman" w:hAnsi="Times New Roman"/>
        </w:rPr>
      </w:pPr>
      <w:r>
        <w:rPr>
          <w:rFonts w:ascii="Times New Roman" w:hAnsi="Times New Roman"/>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Normal"/>
        <w:ind w:firstLine="709"/>
        <w:jc w:val="both"/>
        <w:rPr>
          <w:rFonts w:ascii="Times New Roman" w:hAnsi="Times New Roman"/>
        </w:rPr>
      </w:pPr>
      <w:r>
        <w:rPr>
          <w:rFonts w:ascii="Times New Roman" w:hAnsi="Times New Roman"/>
        </w:rPr>
        <w:t xml:space="preserve"> </w:t>
      </w:r>
      <w:r>
        <w:rPr>
          <w:rFonts w:ascii="Times New Roman" w:hAnsi="Times New Roman"/>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Normal"/>
        <w:ind w:firstLine="709"/>
        <w:jc w:val="both"/>
        <w:rPr>
          <w:rFonts w:ascii="Times New Roman" w:hAnsi="Times New Roman"/>
        </w:rPr>
      </w:pPr>
      <w:r>
        <w:rPr>
          <w:rFonts w:ascii="Times New Roman" w:hAnsi="Times New Roman"/>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ind w:firstLine="709"/>
        <w:jc w:val="both"/>
        <w:rPr>
          <w:rFonts w:ascii="Times New Roman" w:hAnsi="Times New Roman"/>
        </w:rPr>
      </w:pPr>
      <w:r>
        <w:rPr>
          <w:rFonts w:ascii="Times New Roman" w:hAnsi="Times New Roman"/>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ind w:firstLine="709"/>
        <w:jc w:val="both"/>
        <w:rPr/>
      </w:pPr>
      <w:r>
        <w:rPr>
          <w:rStyle w:val="Style14"/>
          <w:rFonts w:ascii="Times New Roman" w:hAnsi="Times New Roman"/>
        </w:rPr>
        <w:t xml:space="preserve"> </w:t>
      </w:r>
      <w:r>
        <w:rPr>
          <w:rStyle w:val="Style14"/>
          <w:rFonts w:ascii="Times New Roman" w:hAnsi="Times New Roman"/>
        </w:rPr>
        <w:t xml:space="preserve">выявление документально подтвержденного факта (признаков) ошибочного или противоправного действия (бездействия) должностного лица </w:t>
      </w:r>
      <w:r>
        <w:rPr>
          <w:rStyle w:val="Style14"/>
          <w:rFonts w:ascii="Times New Roman" w:hAnsi="Times New Roman"/>
          <w:shd w:fill="FFFFFF" w:val="clear"/>
        </w:rPr>
        <w:t>Городской Управы города Калуги,</w:t>
      </w:r>
      <w:r>
        <w:rPr>
          <w:rStyle w:val="Style14"/>
          <w:rFonts w:ascii="Times New Roman" w:hAnsi="Times New Roman"/>
        </w:rPr>
        <w:t xml:space="preserve"> уполномоченного органа, </w:t>
      </w:r>
      <w:r>
        <w:rPr>
          <w:rStyle w:val="Style14"/>
          <w:rFonts w:ascii="Times New Roman" w:hAnsi="Times New Roman"/>
          <w:shd w:fill="FFFFFF" w:val="clear"/>
        </w:rPr>
        <w:t>муниципального</w:t>
      </w:r>
      <w:r>
        <w:rPr>
          <w:rStyle w:val="Style14"/>
          <w:rFonts w:ascii="Times New Roman" w:hAnsi="Times New Roman"/>
        </w:rPr>
        <w:t xml:space="preserve">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w:t>
      </w:r>
      <w:r>
        <w:rPr>
          <w:rStyle w:val="Style14"/>
          <w:rFonts w:ascii="Times New Roman" w:hAnsi="Times New Roman"/>
          <w:shd w:fill="FFFFFF" w:val="clear"/>
        </w:rPr>
        <w:t xml:space="preserve"> заместителя Городского Головы – начальника</w:t>
      </w:r>
      <w:r>
        <w:rPr>
          <w:rStyle w:val="Style14"/>
          <w:rFonts w:ascii="Times New Roman" w:hAnsi="Times New Roman"/>
        </w:rPr>
        <w:t xml:space="preserve"> уполномоченного органа, при первоначальном отказе в приеме документов, необходимых для предоставления муниципальной </w:t>
      </w:r>
      <w:r>
        <w:rPr>
          <w:rStyle w:val="Style14"/>
          <w:rFonts w:ascii="Times New Roman" w:hAnsi="Times New Roman"/>
          <w:color w:val="000000"/>
        </w:rPr>
        <w:t xml:space="preserve">услуги, </w:t>
      </w:r>
      <w:r>
        <w:rPr>
          <w:rStyle w:val="Style14"/>
          <w:rFonts w:ascii="Times New Roman" w:hAnsi="Times New Roman"/>
        </w:rPr>
        <w:t>уведомляется заявитель, а также приносятся извинения за доставленные неудобства;</w:t>
      </w:r>
    </w:p>
    <w:p>
      <w:pPr>
        <w:pStyle w:val="Style17"/>
        <w:suppressAutoHyphens w:val="false"/>
        <w:autoSpaceDE w:val="false"/>
        <w:ind w:firstLine="540"/>
        <w:jc w:val="both"/>
        <w:textAlignment w:val="auto"/>
        <w:rPr/>
      </w:pPr>
      <w:r>
        <w:rPr>
          <w:rStyle w:val="Style14"/>
          <w:rFonts w:cs="Liberation Serif" w:ascii="Times New Roman" w:hAnsi="Times New Roman"/>
          <w:color w:val="000000"/>
          <w:kern w:val="0"/>
          <w:shd w:fill="FFFFFF" w:val="clear"/>
          <w:lang w:bidi="ar-SA"/>
        </w:rPr>
        <w:t xml:space="preserve"> </w:t>
      </w:r>
      <w:r>
        <w:rPr>
          <w:rStyle w:val="Style14"/>
          <w:rFonts w:cs="Liberation Serif" w:ascii="Times New Roman" w:hAnsi="Times New Roman"/>
          <w:color w:val="000000"/>
          <w:kern w:val="0"/>
          <w:shd w:fill="FFFFFF" w:val="clear"/>
          <w:lang w:bidi="ar-SA"/>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6" w:tgtFrame="_top">
        <w:r>
          <w:rPr/>
          <w:t>пунктом 7.2 части 1 статьи 16</w:t>
        </w:r>
      </w:hyperlink>
      <w:r>
        <w:rPr>
          <w:rStyle w:val="Style14"/>
          <w:rFonts w:cs="Liberation Serif" w:ascii="Times New Roman" w:hAnsi="Times New Roman"/>
          <w:color w:val="000000"/>
          <w:kern w:val="0"/>
          <w:u w:val="single"/>
          <w:shd w:fill="FFFFFF" w:val="clear"/>
          <w:lang w:bidi="ar-SA"/>
        </w:rPr>
        <w:t xml:space="preserve">                         </w:t>
      </w:r>
      <w:r>
        <w:rPr>
          <w:rStyle w:val="Style14"/>
          <w:rFonts w:cs="Liberation Serif" w:ascii="Times New Roman" w:hAnsi="Times New Roman"/>
          <w:color w:val="000000"/>
          <w:kern w:val="0"/>
          <w:shd w:fill="FFFFFF" w:val="clear"/>
          <w:lang w:bidi="ar-SA"/>
        </w:rPr>
        <w:t>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pPr>
        <w:pStyle w:val="Normal"/>
        <w:rPr/>
      </w:pPr>
      <w:r>
        <w:rPr/>
      </w:r>
    </w:p>
    <w:p>
      <w:pPr>
        <w:pStyle w:val="Normal"/>
        <w:jc w:val="center"/>
        <w:rPr>
          <w:rFonts w:ascii="Times New Roman" w:hAnsi="Times New Roman"/>
          <w:b/>
          <w:b/>
          <w:bCs/>
        </w:rPr>
      </w:pPr>
      <w:r>
        <w:rPr>
          <w:rFonts w:ascii="Times New Roman" w:hAnsi="Times New Roman"/>
          <w:b/>
          <w:bCs/>
        </w:rPr>
        <w:t>Исчерпывающий перечень оснований для отказа в приеме документов, необходимых для предоставления муниципальной услуги</w:t>
      </w:r>
    </w:p>
    <w:p>
      <w:pPr>
        <w:pStyle w:val="Normal"/>
        <w:rPr/>
      </w:pPr>
      <w:r>
        <w:rPr/>
      </w:r>
    </w:p>
    <w:p>
      <w:pPr>
        <w:pStyle w:val="Normal"/>
        <w:ind w:firstLine="709"/>
        <w:jc w:val="both"/>
        <w:rPr>
          <w:rFonts w:ascii="Times New Roman" w:hAnsi="Times New Roman"/>
        </w:rPr>
      </w:pPr>
      <w:r>
        <w:rPr>
          <w:rFonts w:ascii="Times New Roman" w:hAnsi="Times New Roman"/>
        </w:rPr>
        <w:t>2.12. Основаниями для отказа в приеме к рассмотрению документов, необходимых для предоставления муниципальной услуги, являются:</w:t>
      </w:r>
    </w:p>
    <w:p>
      <w:pPr>
        <w:pStyle w:val="Normal"/>
        <w:ind w:firstLine="709"/>
        <w:jc w:val="both"/>
        <w:rPr>
          <w:rFonts w:ascii="Times New Roman" w:hAnsi="Times New Roman"/>
        </w:rPr>
      </w:pPr>
      <w:r>
        <w:rPr>
          <w:rFonts w:ascii="Times New Roman" w:hAnsi="Times New Roman"/>
        </w:rPr>
        <w:t>2.12.1. Заявление подано в  орган местного самоуправления, в полномочия которых не входит предоставление услуги;</w:t>
      </w:r>
    </w:p>
    <w:p>
      <w:pPr>
        <w:pStyle w:val="Normal"/>
        <w:ind w:firstLine="709"/>
        <w:jc w:val="both"/>
        <w:rPr>
          <w:rFonts w:ascii="Times New Roman" w:hAnsi="Times New Roman"/>
        </w:rPr>
      </w:pPr>
      <w:r>
        <w:rPr>
          <w:rFonts w:ascii="Times New Roman" w:hAnsi="Times New Roman"/>
        </w:rPr>
        <w:t>2.12.2. В запросе отсутствуют сведения, необходимые для оказания услуги, предусмотренные требованиями пункта 2 статьи 39.29 ЗК РФ;</w:t>
      </w:r>
    </w:p>
    <w:p>
      <w:pPr>
        <w:pStyle w:val="Normal"/>
        <w:ind w:firstLine="709"/>
        <w:jc w:val="both"/>
        <w:rPr>
          <w:rFonts w:ascii="Times New Roman" w:hAnsi="Times New Roman"/>
        </w:rPr>
      </w:pPr>
      <w:r>
        <w:rPr>
          <w:rFonts w:ascii="Times New Roman" w:hAnsi="Times New Roman"/>
        </w:rPr>
        <w:t>2.12.3. К заявлению не приложены документы, предусмотренные пунктом 3 статьи 39.29 ЗК РФ;</w:t>
      </w:r>
    </w:p>
    <w:p>
      <w:pPr>
        <w:pStyle w:val="Normal"/>
        <w:ind w:firstLine="709"/>
        <w:jc w:val="both"/>
        <w:rPr>
          <w:rFonts w:ascii="Times New Roman" w:hAnsi="Times New Roman"/>
        </w:rPr>
      </w:pPr>
      <w:r>
        <w:rPr>
          <w:rFonts w:ascii="Times New Roman" w:hAnsi="Times New Roman"/>
        </w:rPr>
        <w:t>2.12.4.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pPr>
        <w:pStyle w:val="Normal"/>
        <w:ind w:firstLine="709"/>
        <w:jc w:val="both"/>
        <w:rPr>
          <w:rFonts w:ascii="Times New Roman" w:hAnsi="Times New Roman"/>
        </w:rPr>
      </w:pPr>
      <w:r>
        <w:rPr>
          <w:rFonts w:ascii="Times New Roman" w:hAnsi="Times New Roman"/>
        </w:rPr>
        <w:t>2.12.5.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ind w:firstLine="709"/>
        <w:jc w:val="both"/>
        <w:rPr>
          <w:rFonts w:ascii="Times New Roman" w:hAnsi="Times New Roman"/>
        </w:rPr>
      </w:pPr>
      <w:r>
        <w:rPr>
          <w:rFonts w:ascii="Times New Roman" w:hAnsi="Times New Roman"/>
        </w:rPr>
        <w:t>2.12.6.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ind w:firstLine="709"/>
        <w:jc w:val="both"/>
        <w:rPr>
          <w:rFonts w:ascii="Times New Roman" w:hAnsi="Times New Roman"/>
        </w:rPr>
      </w:pPr>
      <w:r>
        <w:rPr>
          <w:rFonts w:ascii="Times New Roman" w:hAnsi="Times New Roman"/>
        </w:rPr>
        <w:t>2.12.7. Заявление и документы, необходимые для предоставления услуги, поданы в электронной форме с нарушением установленных требований;</w:t>
      </w:r>
    </w:p>
    <w:p>
      <w:pPr>
        <w:pStyle w:val="Normal"/>
        <w:ind w:firstLine="709"/>
        <w:jc w:val="both"/>
        <w:rPr>
          <w:rFonts w:ascii="Times New Roman" w:hAnsi="Times New Roman"/>
        </w:rPr>
      </w:pPr>
      <w:r>
        <w:rPr>
          <w:rFonts w:ascii="Times New Roman" w:hAnsi="Times New Roman"/>
        </w:rPr>
        <w:t>2.12.8.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pPr>
        <w:pStyle w:val="Normal"/>
        <w:ind w:firstLine="709"/>
        <w:jc w:val="both"/>
        <w:rPr>
          <w:rFonts w:ascii="Times New Roman" w:hAnsi="Times New Roman"/>
        </w:rPr>
      </w:pPr>
      <w:r>
        <w:rPr>
          <w:rFonts w:ascii="Times New Roman" w:hAnsi="Times New Roman"/>
        </w:rPr>
        <w:t>2.12.9. Наличие противоречивых сведений в заявлении и приложенных к нему документах;</w:t>
      </w:r>
    </w:p>
    <w:p>
      <w:pPr>
        <w:pStyle w:val="Normal"/>
        <w:ind w:firstLine="709"/>
        <w:jc w:val="both"/>
        <w:rPr>
          <w:rFonts w:ascii="Times New Roman" w:hAnsi="Times New Roman"/>
        </w:rPr>
      </w:pPr>
      <w:r>
        <w:rPr>
          <w:rFonts w:ascii="Times New Roman" w:hAnsi="Times New Roman"/>
        </w:rPr>
        <w:t>2.12.10.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pPr>
        <w:pStyle w:val="Normal"/>
        <w:ind w:firstLine="709"/>
        <w:jc w:val="both"/>
        <w:rPr>
          <w:rFonts w:ascii="Times New Roman" w:hAnsi="Times New Roman"/>
        </w:rPr>
      </w:pPr>
      <w:r>
        <w:rPr>
          <w:rFonts w:ascii="Times New Roman" w:hAnsi="Times New Roman"/>
        </w:rPr>
        <w:t>2.13. Решение об отказе в приеме документов, необходимых для предоставления муниципальной услуги, по форме, приведенной в приложении № 2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pPr>
        <w:pStyle w:val="Normal"/>
        <w:ind w:firstLine="709"/>
        <w:jc w:val="both"/>
        <w:rPr>
          <w:rFonts w:ascii="Times New Roman" w:hAnsi="Times New Roman"/>
        </w:rPr>
      </w:pPr>
      <w:r>
        <w:rPr>
          <w:rFonts w:ascii="Times New Roman" w:hAnsi="Times New Roman"/>
        </w:rPr>
        <w:t>2.14.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pPr>
        <w:pStyle w:val="Normal"/>
        <w:rPr/>
      </w:pPr>
      <w:r>
        <w:rPr/>
      </w:r>
    </w:p>
    <w:p>
      <w:pPr>
        <w:pStyle w:val="Normal"/>
        <w:jc w:val="center"/>
        <w:rPr>
          <w:rFonts w:ascii="Times New Roman" w:hAnsi="Times New Roman"/>
          <w:b/>
          <w:b/>
          <w:bCs/>
        </w:rPr>
      </w:pPr>
      <w:r>
        <w:rPr>
          <w:rFonts w:ascii="Times New Roman" w:hAnsi="Times New Roman"/>
          <w:b/>
          <w:bCs/>
        </w:rPr>
        <w:t>Исчерпывающий перечень оснований для приостановления или отказа в предоставлении муниципальной услуги</w:t>
      </w:r>
    </w:p>
    <w:p>
      <w:pPr>
        <w:pStyle w:val="Normal"/>
        <w:rPr/>
      </w:pPr>
      <w:r>
        <w:rPr/>
      </w:r>
    </w:p>
    <w:p>
      <w:pPr>
        <w:pStyle w:val="Normal"/>
        <w:ind w:firstLine="709"/>
        <w:jc w:val="both"/>
        <w:rPr>
          <w:rFonts w:ascii="Times New Roman" w:hAnsi="Times New Roman"/>
        </w:rPr>
      </w:pPr>
      <w:r>
        <w:rPr>
          <w:rFonts w:ascii="Times New Roman" w:hAnsi="Times New Roman"/>
        </w:rPr>
        <w:t>2.15. Оснований для приостановления предоставления муниципальной услуги законодательством Российской Федерации не предусмотрено.</w:t>
      </w:r>
    </w:p>
    <w:p>
      <w:pPr>
        <w:pStyle w:val="Normal"/>
        <w:ind w:firstLine="709"/>
        <w:jc w:val="both"/>
        <w:rPr>
          <w:rFonts w:ascii="Times New Roman" w:hAnsi="Times New Roman"/>
        </w:rPr>
      </w:pPr>
      <w:r>
        <w:rPr>
          <w:rFonts w:ascii="Times New Roman" w:hAnsi="Times New Roman"/>
        </w:rPr>
        <w:t>2.16. Основания для отказа в предоставлении муниципальной услуги:</w:t>
      </w:r>
    </w:p>
    <w:p>
      <w:pPr>
        <w:pStyle w:val="Normal"/>
        <w:ind w:firstLine="709"/>
        <w:jc w:val="both"/>
        <w:rPr>
          <w:rFonts w:ascii="Times New Roman" w:hAnsi="Times New Roman"/>
        </w:rPr>
      </w:pPr>
      <w:r>
        <w:rPr>
          <w:rFonts w:ascii="Times New Roman" w:hAnsi="Times New Roman"/>
        </w:rPr>
        <w:t>2.16.1. Заявление о перераспределении земельных участков подано в случаях, не предусмотренных пунктом 1 статьи 39.28 ЗК РФ;</w:t>
      </w:r>
    </w:p>
    <w:p>
      <w:pPr>
        <w:pStyle w:val="Normal"/>
        <w:ind w:firstLine="709"/>
        <w:jc w:val="both"/>
        <w:rPr>
          <w:rFonts w:ascii="Times New Roman" w:hAnsi="Times New Roman"/>
        </w:rPr>
      </w:pPr>
      <w:r>
        <w:rPr>
          <w:rFonts w:ascii="Times New Roman" w:hAnsi="Times New Roman"/>
        </w:rPr>
        <w:t>2.16.2.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pPr>
        <w:pStyle w:val="Normal"/>
        <w:ind w:firstLine="709"/>
        <w:jc w:val="both"/>
        <w:rPr>
          <w:rFonts w:ascii="Times New Roman" w:hAnsi="Times New Roman"/>
        </w:rPr>
      </w:pPr>
      <w:r>
        <w:rPr>
          <w:rFonts w:ascii="Times New Roman" w:hAnsi="Times New Roman"/>
        </w:rPr>
        <w:t>2.16.3.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pPr>
        <w:pStyle w:val="Normal"/>
        <w:ind w:firstLine="709"/>
        <w:jc w:val="both"/>
        <w:rPr>
          <w:rFonts w:ascii="Times New Roman" w:hAnsi="Times New Roman"/>
        </w:rPr>
      </w:pPr>
      <w:r>
        <w:rPr>
          <w:rFonts w:ascii="Times New Roman" w:hAnsi="Times New Roman"/>
        </w:rPr>
        <w:t>2.16.4.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ЗК РФ;</w:t>
      </w:r>
    </w:p>
    <w:p>
      <w:pPr>
        <w:pStyle w:val="Normal"/>
        <w:ind w:firstLine="709"/>
        <w:jc w:val="both"/>
        <w:rPr>
          <w:rFonts w:ascii="Times New Roman" w:hAnsi="Times New Roman"/>
        </w:rPr>
      </w:pPr>
      <w:r>
        <w:rPr>
          <w:rFonts w:ascii="Times New Roman" w:hAnsi="Times New Roman"/>
        </w:rPr>
        <w:t>2.16.5.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pPr>
        <w:pStyle w:val="Normal"/>
        <w:ind w:firstLine="709"/>
        <w:jc w:val="both"/>
        <w:rPr>
          <w:rFonts w:ascii="Times New Roman" w:hAnsi="Times New Roman"/>
        </w:rPr>
      </w:pPr>
      <w:r>
        <w:rPr>
          <w:rFonts w:ascii="Times New Roman" w:hAnsi="Times New Roman"/>
        </w:rPr>
        <w:t>2.16.6.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pPr>
        <w:pStyle w:val="Normal"/>
        <w:ind w:firstLine="709"/>
        <w:jc w:val="both"/>
        <w:rPr>
          <w:rFonts w:ascii="Times New Roman" w:hAnsi="Times New Roman"/>
        </w:rPr>
      </w:pPr>
      <w:r>
        <w:rPr>
          <w:rFonts w:ascii="Times New Roman" w:hAnsi="Times New Roman"/>
        </w:rPr>
        <w:t>2.16.7.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pPr>
        <w:pStyle w:val="Normal"/>
        <w:ind w:firstLine="709"/>
        <w:jc w:val="both"/>
        <w:rPr>
          <w:rFonts w:ascii="Times New Roman" w:hAnsi="Times New Roman"/>
        </w:rPr>
      </w:pPr>
      <w:r>
        <w:rPr>
          <w:rFonts w:ascii="Times New Roman" w:hAnsi="Times New Roman"/>
        </w:rPr>
        <w:t>2.16.8.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pPr>
        <w:pStyle w:val="Normal"/>
        <w:ind w:firstLine="709"/>
        <w:jc w:val="both"/>
        <w:rPr>
          <w:rFonts w:ascii="Times New Roman" w:hAnsi="Times New Roman"/>
        </w:rPr>
      </w:pPr>
      <w:r>
        <w:rPr>
          <w:rFonts w:ascii="Times New Roman" w:hAnsi="Times New Roman"/>
        </w:rPr>
        <w:t>2.16.9.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
    <w:p>
      <w:pPr>
        <w:pStyle w:val="Normal"/>
        <w:ind w:firstLine="709"/>
        <w:jc w:val="both"/>
        <w:rPr>
          <w:rFonts w:ascii="Times New Roman" w:hAnsi="Times New Roman"/>
        </w:rPr>
      </w:pPr>
      <w:r>
        <w:rPr>
          <w:rFonts w:ascii="Times New Roman" w:hAnsi="Times New Roman"/>
        </w:rPr>
        <w:t>2.16.10.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pPr>
        <w:pStyle w:val="Normal"/>
        <w:ind w:firstLine="709"/>
        <w:jc w:val="both"/>
        <w:rPr>
          <w:rFonts w:ascii="Times New Roman" w:hAnsi="Times New Roman"/>
        </w:rPr>
      </w:pPr>
      <w:r>
        <w:rPr>
          <w:rFonts w:ascii="Times New Roman" w:hAnsi="Times New Roman"/>
        </w:rPr>
        <w:t>2.16.11.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ЗК РФ;</w:t>
      </w:r>
    </w:p>
    <w:p>
      <w:pPr>
        <w:pStyle w:val="Normal"/>
        <w:ind w:firstLine="709"/>
        <w:jc w:val="both"/>
        <w:rPr>
          <w:rFonts w:ascii="Times New Roman" w:hAnsi="Times New Roman"/>
        </w:rPr>
      </w:pPr>
      <w:r>
        <w:rPr>
          <w:rFonts w:ascii="Times New Roman" w:hAnsi="Times New Roman"/>
        </w:rPr>
        <w:t>2.16.12.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ind w:firstLine="709"/>
        <w:jc w:val="both"/>
        <w:rPr>
          <w:rFonts w:ascii="Times New Roman" w:hAnsi="Times New Roman"/>
        </w:rPr>
      </w:pPr>
      <w:r>
        <w:rPr>
          <w:rFonts w:ascii="Times New Roman" w:hAnsi="Times New Roman"/>
        </w:rPr>
        <w:t>2.16.13. Разработка схемы расположения земельного участка с нарушением предусмотренных статьей 11.9 ЗК РФ требований к образуемым земельным участкам;</w:t>
      </w:r>
    </w:p>
    <w:p>
      <w:pPr>
        <w:pStyle w:val="Normal"/>
        <w:ind w:firstLine="709"/>
        <w:jc w:val="both"/>
        <w:rPr>
          <w:rFonts w:ascii="Times New Roman" w:hAnsi="Times New Roman"/>
        </w:rPr>
      </w:pPr>
      <w:r>
        <w:rPr>
          <w:rFonts w:ascii="Times New Roman" w:hAnsi="Times New Roman"/>
        </w:rPr>
        <w:t>2.16.14.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ind w:firstLine="709"/>
        <w:jc w:val="both"/>
        <w:rPr/>
      </w:pPr>
      <w:r>
        <w:rPr>
          <w:rStyle w:val="Style14"/>
          <w:rFonts w:ascii="Times New Roman" w:hAnsi="Times New Roman"/>
        </w:rPr>
        <w:t xml:space="preserve">2.16.15.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r>
        <w:rPr>
          <w:rStyle w:val="Style14"/>
          <w:rFonts w:ascii="Times New Roman" w:hAnsi="Times New Roman"/>
          <w:shd w:fill="FFFFFF" w:val="clear"/>
        </w:rPr>
        <w:t>за исключением случаев, установленных федеральными законами;</w:t>
      </w:r>
    </w:p>
    <w:p>
      <w:pPr>
        <w:pStyle w:val="Normal"/>
        <w:ind w:firstLine="709"/>
        <w:jc w:val="both"/>
        <w:rPr/>
      </w:pPr>
      <w:r>
        <w:rPr>
          <w:rStyle w:val="Style14"/>
          <w:rFonts w:ascii="Times New Roman" w:hAnsi="Times New Roman"/>
          <w:shd w:fill="FFFFFF" w:val="clear"/>
        </w:rPr>
        <w:t xml:space="preserve">2.16.16. </w:t>
      </w:r>
      <w:r>
        <w:rPr>
          <w:rStyle w:val="Style14"/>
          <w:rFonts w:cs="Times New Roman" w:ascii="Times New Roman" w:hAnsi="Times New Roman"/>
          <w:kern w:val="0"/>
          <w:shd w:fill="FFFFFF" w:val="clear"/>
          <w:lang w:bidi="ar-SA"/>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pPr>
        <w:pStyle w:val="Normal"/>
        <w:ind w:firstLine="709"/>
        <w:jc w:val="both"/>
        <w:rPr>
          <w:rFonts w:ascii="Times New Roman" w:hAnsi="Times New Roman"/>
        </w:rPr>
      </w:pPr>
      <w:r>
        <w:rPr>
          <w:rFonts w:ascii="Times New Roman" w:hAnsi="Times New Roman"/>
        </w:rPr>
        <w:t>2.16.17.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pPr>
        <w:pStyle w:val="Normal"/>
        <w:ind w:firstLine="709"/>
        <w:jc w:val="both"/>
        <w:rPr/>
      </w:pPr>
      <w:r>
        <w:rPr>
          <w:rStyle w:val="Style14"/>
          <w:rFonts w:ascii="Times New Roman" w:hAnsi="Times New Roman"/>
          <w:shd w:fill="FFFFFF" w:val="clear"/>
        </w:rPr>
        <w:t xml:space="preserve">2.16.18. </w:t>
      </w:r>
      <w:r>
        <w:rPr>
          <w:rStyle w:val="Style14"/>
          <w:rFonts w:cs="Times New Roman" w:ascii="Times New Roman" w:hAnsi="Times New Roman"/>
          <w:kern w:val="0"/>
          <w:shd w:fill="FFFFFF" w:val="clear"/>
          <w:lang w:bidi="ar-SA"/>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pPr>
        <w:pStyle w:val="Normal"/>
        <w:ind w:firstLine="709"/>
        <w:jc w:val="both"/>
        <w:rPr/>
      </w:pPr>
      <w:r>
        <w:rPr>
          <w:rStyle w:val="Style14"/>
          <w:rFonts w:ascii="Times New Roman" w:hAnsi="Times New Roman"/>
          <w:color w:val="FF0000"/>
        </w:rPr>
        <w:t xml:space="preserve"> </w:t>
      </w:r>
      <w:r>
        <w:rPr>
          <w:rStyle w:val="Style14"/>
          <w:rFonts w:ascii="Times New Roman" w:hAnsi="Times New Roman"/>
        </w:rPr>
        <w:t>2.16.19. Получен отказ в согласовании схемы расположения земельного участка  министерством природных ресурсов и экологии Калужской области.</w:t>
      </w:r>
    </w:p>
    <w:p>
      <w:pPr>
        <w:pStyle w:val="Normal"/>
        <w:ind w:firstLine="709"/>
        <w:jc w:val="both"/>
        <w:rPr>
          <w:rFonts w:ascii="Times New Roman" w:hAnsi="Times New Roman"/>
        </w:rPr>
      </w:pPr>
      <w:r>
        <w:rPr>
          <w:rFonts w:ascii="Times New Roman" w:hAnsi="Times New Roman"/>
        </w:rPr>
        <w:t>2.16.20.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pPr>
        <w:pStyle w:val="Normal"/>
        <w:rPr/>
      </w:pPr>
      <w:r>
        <w:rPr/>
      </w:r>
    </w:p>
    <w:p>
      <w:pPr>
        <w:pStyle w:val="Normal"/>
        <w:jc w:val="center"/>
        <w:rPr>
          <w:rFonts w:ascii="Times New Roman" w:hAnsi="Times New Roman"/>
          <w:b/>
          <w:b/>
          <w:bCs/>
        </w:rPr>
      </w:pPr>
      <w:r>
        <w:rPr>
          <w:rFonts w:ascii="Times New Roman" w:hAnsi="Times New Roman"/>
          <w:b/>
          <w:bC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rPr/>
      </w:pPr>
      <w:r>
        <w:rPr/>
      </w:r>
    </w:p>
    <w:p>
      <w:pPr>
        <w:pStyle w:val="Normal"/>
        <w:ind w:firstLine="709"/>
        <w:jc w:val="both"/>
        <w:rPr>
          <w:rFonts w:ascii="Times New Roman" w:hAnsi="Times New Roman"/>
        </w:rPr>
      </w:pPr>
      <w:r>
        <w:rPr>
          <w:rFonts w:ascii="Times New Roman" w:hAnsi="Times New Roman"/>
        </w:rPr>
        <w:t>2.17. Необходимыми и обязательными для предоставления муниципальной услуги, являются следующие услуги:</w:t>
      </w:r>
    </w:p>
    <w:p>
      <w:pPr>
        <w:pStyle w:val="Style17"/>
        <w:suppressAutoHyphens w:val="false"/>
        <w:autoSpaceDE w:val="false"/>
        <w:jc w:val="both"/>
        <w:textAlignment w:val="auto"/>
        <w:rPr/>
      </w:pPr>
      <w:r>
        <w:rPr>
          <w:rStyle w:val="Style14"/>
          <w:rFonts w:cs="Times New Roman" w:ascii="Times New Roman" w:hAnsi="Times New Roman"/>
          <w:kern w:val="0"/>
          <w:shd w:fill="FFFFFF" w:val="clear"/>
          <w:lang w:bidi="ar-SA"/>
        </w:rPr>
        <w:t>- Подготовка и выдача схемы расположения земельного участка или земельных участков на кадастровом плане территории (в случае, если отсутствует проект межевания территории, в границах которой осуществляется перераспределение земельных участков)</w:t>
      </w:r>
    </w:p>
    <w:p>
      <w:pPr>
        <w:pStyle w:val="Normal"/>
        <w:ind w:firstLine="709"/>
        <w:jc w:val="both"/>
        <w:rPr>
          <w:rFonts w:ascii="Times New Roman" w:hAnsi="Times New Roman"/>
        </w:rPr>
      </w:pPr>
      <w:r>
        <w:rPr>
          <w:rFonts w:ascii="Times New Roman" w:hAnsi="Times New Roman"/>
        </w:rPr>
      </w:r>
    </w:p>
    <w:p>
      <w:pPr>
        <w:pStyle w:val="Normal"/>
        <w:ind w:firstLine="709"/>
        <w:jc w:val="both"/>
        <w:rPr>
          <w:rFonts w:ascii="Times New Roman" w:hAnsi="Times New Roman"/>
          <w:strike/>
        </w:rPr>
      </w:pPr>
      <w:r>
        <w:rPr>
          <w:rFonts w:ascii="Times New Roman" w:hAnsi="Times New Roman"/>
          <w:strike/>
        </w:rPr>
      </w:r>
    </w:p>
    <w:p>
      <w:pPr>
        <w:pStyle w:val="Normal"/>
        <w:jc w:val="center"/>
        <w:rPr>
          <w:rFonts w:ascii="Times New Roman" w:hAnsi="Times New Roman"/>
          <w:b/>
          <w:b/>
          <w:bCs/>
          <w:strike/>
        </w:rPr>
      </w:pPr>
      <w:r>
        <w:rPr>
          <w:rFonts w:ascii="Times New Roman" w:hAnsi="Times New Roman"/>
          <w:b/>
          <w:bCs/>
          <w:strike/>
        </w:rPr>
      </w:r>
    </w:p>
    <w:p>
      <w:pPr>
        <w:pStyle w:val="Normal"/>
        <w:jc w:val="center"/>
        <w:rPr>
          <w:rFonts w:ascii="Times New Roman" w:hAnsi="Times New Roman"/>
          <w:b/>
          <w:b/>
          <w:bCs/>
        </w:rPr>
      </w:pPr>
      <w:r>
        <w:rPr>
          <w:rFonts w:ascii="Times New Roman" w:hAnsi="Times New Roman"/>
          <w:b/>
          <w:bCs/>
        </w:rPr>
        <w:t>Порядок, размер и основания взимания государственной пошлины или иной оплаты, взимаемой за предоставление муниципальной услуги</w:t>
      </w:r>
    </w:p>
    <w:p>
      <w:pPr>
        <w:pStyle w:val="Normal"/>
        <w:rPr/>
      </w:pPr>
      <w:r>
        <w:rPr/>
      </w:r>
    </w:p>
    <w:p>
      <w:pPr>
        <w:pStyle w:val="Normal"/>
        <w:jc w:val="both"/>
        <w:rPr>
          <w:rFonts w:ascii="Times New Roman" w:hAnsi="Times New Roman"/>
        </w:rPr>
      </w:pPr>
      <w:r>
        <w:rPr>
          <w:rFonts w:ascii="Times New Roman" w:hAnsi="Times New Roman"/>
        </w:rPr>
        <w:t xml:space="preserve">           </w:t>
      </w:r>
      <w:r>
        <w:rPr>
          <w:rFonts w:ascii="Times New Roman" w:hAnsi="Times New Roman"/>
        </w:rPr>
        <w:t>2.18. Предоставление муниципальной услуги осуществляется бесплатно.</w:t>
      </w:r>
    </w:p>
    <w:p>
      <w:pPr>
        <w:pStyle w:val="Normal"/>
        <w:rPr/>
      </w:pPr>
      <w:r>
        <w:rPr/>
      </w:r>
    </w:p>
    <w:p>
      <w:pPr>
        <w:pStyle w:val="Normal"/>
        <w:jc w:val="center"/>
        <w:rPr>
          <w:strike/>
          <w:color w:val="FF0000"/>
        </w:rPr>
      </w:pPr>
      <w:r>
        <w:rPr>
          <w:strike/>
          <w:color w:val="FF0000"/>
        </w:rPr>
      </w:r>
    </w:p>
    <w:p>
      <w:pPr>
        <w:pStyle w:val="Normal"/>
        <w:jc w:val="center"/>
        <w:rPr>
          <w:rFonts w:ascii="Times New Roman" w:hAnsi="Times New Roman"/>
          <w:b/>
          <w:b/>
          <w:bCs/>
        </w:rPr>
      </w:pPr>
      <w:r>
        <w:rPr>
          <w:rFonts w:ascii="Times New Roman" w:hAnsi="Times New Roman"/>
          <w:b/>
          <w:bCs/>
        </w:rPr>
        <w:t>Максимальный срок ожидания в очереди при подаче запроса о предоставлении муниципальной услуги и при получении результата предоставления</w:t>
      </w:r>
    </w:p>
    <w:p>
      <w:pPr>
        <w:pStyle w:val="Normal"/>
        <w:jc w:val="center"/>
        <w:rPr>
          <w:rFonts w:ascii="Times New Roman" w:hAnsi="Times New Roman"/>
          <w:b/>
          <w:b/>
          <w:bCs/>
        </w:rPr>
      </w:pPr>
      <w:r>
        <w:rPr>
          <w:rFonts w:ascii="Times New Roman" w:hAnsi="Times New Roman"/>
          <w:b/>
          <w:bCs/>
        </w:rPr>
        <w:t>муниципальной услуги</w:t>
      </w:r>
    </w:p>
    <w:p>
      <w:pPr>
        <w:pStyle w:val="Normal"/>
        <w:rPr/>
      </w:pPr>
      <w:r>
        <w:rPr/>
      </w:r>
    </w:p>
    <w:p>
      <w:pPr>
        <w:pStyle w:val="Normal"/>
        <w:ind w:firstLine="709"/>
        <w:jc w:val="both"/>
        <w:rPr>
          <w:rFonts w:ascii="Times New Roman" w:hAnsi="Times New Roman"/>
        </w:rPr>
      </w:pPr>
      <w:r>
        <w:rPr>
          <w:rFonts w:ascii="Times New Roman" w:hAnsi="Times New Roman"/>
        </w:rPr>
        <w:t>2.19.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p>
      <w:pPr>
        <w:pStyle w:val="Normal"/>
        <w:rPr/>
      </w:pPr>
      <w:r>
        <w:rPr/>
      </w:r>
    </w:p>
    <w:p>
      <w:pPr>
        <w:pStyle w:val="Normal"/>
        <w:jc w:val="center"/>
        <w:rPr>
          <w:rFonts w:ascii="Times New Roman" w:hAnsi="Times New Roman"/>
          <w:b/>
          <w:b/>
          <w:bCs/>
        </w:rPr>
      </w:pPr>
      <w:r>
        <w:rPr>
          <w:rFonts w:ascii="Times New Roman" w:hAnsi="Times New Roman"/>
          <w:b/>
          <w:bCs/>
        </w:rPr>
        <w:t>Срок и порядок регистрации запроса заявителя о предоставлении муниципальной услуги, в том числе в электронной форме</w:t>
      </w:r>
    </w:p>
    <w:p>
      <w:pPr>
        <w:pStyle w:val="Normal"/>
        <w:rPr/>
      </w:pPr>
      <w:r>
        <w:rPr/>
      </w:r>
    </w:p>
    <w:p>
      <w:pPr>
        <w:pStyle w:val="Normal"/>
        <w:ind w:firstLine="709"/>
        <w:jc w:val="both"/>
        <w:rPr>
          <w:rFonts w:ascii="Times New Roman" w:hAnsi="Times New Roman"/>
        </w:rPr>
      </w:pPr>
      <w:r>
        <w:rPr>
          <w:rFonts w:ascii="Times New Roman" w:hAnsi="Times New Roman"/>
        </w:rPr>
        <w:t>2.20.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pPr>
        <w:pStyle w:val="Normal"/>
        <w:rPr/>
      </w:pPr>
      <w:r>
        <w:rPr/>
      </w:r>
    </w:p>
    <w:p>
      <w:pPr>
        <w:pStyle w:val="Normal"/>
        <w:jc w:val="center"/>
        <w:rPr>
          <w:rFonts w:ascii="Times New Roman" w:hAnsi="Times New Roman"/>
          <w:b/>
          <w:b/>
          <w:bCs/>
        </w:rPr>
      </w:pPr>
      <w:r>
        <w:rPr>
          <w:rFonts w:ascii="Times New Roman" w:hAnsi="Times New Roman"/>
          <w:b/>
          <w:bCs/>
        </w:rPr>
        <w:t>Требования к помещениям, в которых предоставляется муниципальная услуга</w:t>
      </w:r>
    </w:p>
    <w:p>
      <w:pPr>
        <w:pStyle w:val="Normal"/>
        <w:jc w:val="center"/>
        <w:rPr>
          <w:rFonts w:ascii="Times New Roman" w:hAnsi="Times New Roman"/>
          <w:b/>
          <w:b/>
          <w:bCs/>
        </w:rPr>
      </w:pPr>
      <w:r>
        <w:rPr>
          <w:rFonts w:ascii="Times New Roman" w:hAnsi="Times New Roman"/>
          <w:b/>
          <w:bCs/>
        </w:rPr>
      </w:r>
    </w:p>
    <w:p>
      <w:pPr>
        <w:pStyle w:val="Normal"/>
        <w:ind w:firstLine="709"/>
        <w:jc w:val="both"/>
        <w:rPr/>
      </w:pPr>
      <w:r>
        <w:rPr>
          <w:rStyle w:val="Style14"/>
          <w:rFonts w:ascii="Times New Roman" w:hAnsi="Times New Roman"/>
        </w:rPr>
        <w:t xml:space="preserve">2.21. </w:t>
      </w:r>
      <w:r>
        <w:rPr>
          <w:rStyle w:val="Style14"/>
          <w:rFonts w:ascii="Times New Roman" w:hAnsi="Times New Roman"/>
          <w:shd w:fill="FFFFFF" w:val="clear"/>
        </w:rPr>
        <w:t>Местоположение здания, в котором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обеспечивает удобство для граждан с точки зрения пешеходной доступности от остановок общественного транспорта.</w:t>
      </w:r>
    </w:p>
    <w:p>
      <w:pPr>
        <w:pStyle w:val="Normal"/>
        <w:ind w:firstLine="709"/>
        <w:jc w:val="both"/>
        <w:rPr>
          <w:rFonts w:ascii="Times New Roman" w:hAnsi="Times New Roman"/>
          <w:shd w:fill="FFFFFF" w:val="clear"/>
        </w:rPr>
      </w:pPr>
      <w:r>
        <w:rPr>
          <w:rFonts w:ascii="Times New Roman" w:hAnsi="Times New Roman"/>
          <w:shd w:fill="FFFFFF" w:val="clear"/>
        </w:rPr>
        <w:t>Организована парковка для личного автомобильного транспорта Заявителей. За пользование стоянкой (парковкой) с Заявителей плата не взимается.</w:t>
      </w:r>
    </w:p>
    <w:p>
      <w:pPr>
        <w:pStyle w:val="Normal"/>
        <w:ind w:firstLine="709"/>
        <w:jc w:val="both"/>
        <w:rPr>
          <w:rFonts w:ascii="Times New Roman" w:hAnsi="Times New Roman"/>
          <w:shd w:fill="FFFFFF" w:val="clear"/>
        </w:rPr>
      </w:pPr>
      <w:r>
        <w:rPr>
          <w:rFonts w:ascii="Times New Roman" w:hAnsi="Times New Roman"/>
          <w:shd w:fill="FFFFFF" w:val="clear"/>
        </w:rPr>
        <w:t>Выделены места для парковки специальных автотранспортных средств инвалидов на парковке для бесплатной парковки транспортных средств, управляемых инвалидами I, II групп, а также инвалидами III группы и транспортных средств, перевозящих таких инвалидов и (или) детей-инвалидов.</w:t>
      </w:r>
    </w:p>
    <w:p>
      <w:pPr>
        <w:pStyle w:val="Normal"/>
        <w:ind w:firstLine="709"/>
        <w:jc w:val="both"/>
        <w:rPr>
          <w:rFonts w:ascii="Times New Roman" w:hAnsi="Times New Roman"/>
          <w:shd w:fill="FFFFFF" w:val="clear"/>
        </w:rPr>
      </w:pPr>
      <w:r>
        <w:rPr>
          <w:rFonts w:ascii="Times New Roman" w:hAnsi="Times New Roman"/>
          <w:shd w:fill="FFFFFF" w:val="clear"/>
        </w:rPr>
        <w:t>В целях обеспечения беспрепятственного доступа Заявителей, в том числе передвигающихся на инвалидных колясках, вход в здание и помещение, в котором предоставляется муниципальная услуга, оборудовано пандусами, поручнями,  позволяющими обеспечить беспрепятственный доступ и передвижение инвалидов.</w:t>
      </w:r>
    </w:p>
    <w:p>
      <w:pPr>
        <w:pStyle w:val="Normal"/>
        <w:ind w:firstLine="709"/>
        <w:jc w:val="both"/>
        <w:rPr>
          <w:rFonts w:ascii="Times New Roman" w:hAnsi="Times New Roman"/>
          <w:shd w:fill="FFFFFF" w:val="clear"/>
        </w:rPr>
      </w:pPr>
      <w:r>
        <w:rPr>
          <w:rFonts w:ascii="Times New Roman" w:hAnsi="Times New Roman"/>
          <w:shd w:fill="FFFFFF" w:val="clear"/>
        </w:rPr>
        <w:t>Центральный вход в здание Уполномоченного органа оборудован информационной табличкой (вывеской), содержащей информацию:</w:t>
      </w:r>
    </w:p>
    <w:p>
      <w:pPr>
        <w:pStyle w:val="Normal"/>
        <w:ind w:firstLine="709"/>
        <w:jc w:val="both"/>
        <w:rPr>
          <w:rFonts w:ascii="Times New Roman" w:hAnsi="Times New Roman"/>
          <w:shd w:fill="FFFFFF" w:val="clear"/>
        </w:rPr>
      </w:pPr>
      <w:r>
        <w:rPr>
          <w:rFonts w:ascii="Times New Roman" w:hAnsi="Times New Roman"/>
          <w:shd w:fill="FFFFFF" w:val="clear"/>
        </w:rPr>
        <w:t>- наименование;</w:t>
      </w:r>
    </w:p>
    <w:p>
      <w:pPr>
        <w:pStyle w:val="Normal"/>
        <w:ind w:firstLine="709"/>
        <w:jc w:val="both"/>
        <w:rPr>
          <w:rFonts w:ascii="Times New Roman" w:hAnsi="Times New Roman"/>
          <w:shd w:fill="FFFFFF" w:val="clear"/>
        </w:rPr>
      </w:pPr>
      <w:r>
        <w:rPr>
          <w:rFonts w:ascii="Times New Roman" w:hAnsi="Times New Roman"/>
          <w:shd w:fill="FFFFFF" w:val="clear"/>
        </w:rPr>
        <w:t>- местонахождение и юридический адрес;</w:t>
      </w:r>
    </w:p>
    <w:p>
      <w:pPr>
        <w:pStyle w:val="Normal"/>
        <w:ind w:firstLine="709"/>
        <w:jc w:val="both"/>
        <w:rPr>
          <w:rFonts w:ascii="Times New Roman" w:hAnsi="Times New Roman"/>
          <w:shd w:fill="FFFFFF" w:val="clear"/>
        </w:rPr>
      </w:pPr>
      <w:r>
        <w:rPr>
          <w:rFonts w:ascii="Times New Roman" w:hAnsi="Times New Roman"/>
          <w:shd w:fill="FFFFFF" w:val="clear"/>
        </w:rPr>
        <w:t>- режим работы;</w:t>
      </w:r>
    </w:p>
    <w:p>
      <w:pPr>
        <w:pStyle w:val="Normal"/>
        <w:ind w:firstLine="709"/>
        <w:jc w:val="both"/>
        <w:rPr>
          <w:rFonts w:ascii="Times New Roman" w:hAnsi="Times New Roman"/>
          <w:shd w:fill="FFFFFF" w:val="clear"/>
        </w:rPr>
      </w:pPr>
      <w:r>
        <w:rPr>
          <w:rFonts w:ascii="Times New Roman" w:hAnsi="Times New Roman"/>
          <w:shd w:fill="FFFFFF" w:val="clear"/>
        </w:rPr>
        <w:t>- график приема;</w:t>
      </w:r>
    </w:p>
    <w:p>
      <w:pPr>
        <w:pStyle w:val="Normal"/>
        <w:ind w:firstLine="709"/>
        <w:jc w:val="both"/>
        <w:rPr>
          <w:rFonts w:ascii="Times New Roman" w:hAnsi="Times New Roman"/>
          <w:shd w:fill="FFFFFF" w:val="clear"/>
        </w:rPr>
      </w:pPr>
      <w:r>
        <w:rPr>
          <w:rFonts w:ascii="Times New Roman" w:hAnsi="Times New Roman"/>
          <w:shd w:fill="FFFFFF" w:val="clear"/>
        </w:rPr>
        <w:t>- номера телефонов для справок.</w:t>
      </w:r>
    </w:p>
    <w:p>
      <w:pPr>
        <w:pStyle w:val="Normal"/>
        <w:ind w:firstLine="709"/>
        <w:jc w:val="both"/>
        <w:rPr>
          <w:rFonts w:ascii="Times New Roman" w:hAnsi="Times New Roman"/>
          <w:shd w:fill="FFFFFF" w:val="clear"/>
        </w:rPr>
      </w:pPr>
      <w:r>
        <w:rPr>
          <w:rFonts w:ascii="Times New Roman" w:hAnsi="Times New Roman"/>
          <w:shd w:fill="FFFFFF" w:val="clear"/>
        </w:rPr>
        <w:t>Помещения, в которых предоставляется муниципальная услуга, соответствуют санитарно-эпидемиологическим правилам и нормативам.</w:t>
      </w:r>
    </w:p>
    <w:p>
      <w:pPr>
        <w:pStyle w:val="Normal"/>
        <w:ind w:firstLine="709"/>
        <w:jc w:val="both"/>
        <w:rPr>
          <w:rFonts w:ascii="Times New Roman" w:hAnsi="Times New Roman"/>
          <w:shd w:fill="FFFFFF" w:val="clear"/>
        </w:rPr>
      </w:pPr>
      <w:r>
        <w:rPr>
          <w:rFonts w:ascii="Times New Roman" w:hAnsi="Times New Roman"/>
          <w:shd w:fill="FFFFFF" w:val="clear"/>
        </w:rPr>
        <w:t>Помещения, в которых предоставляется муниципальная услуга, оснащено:</w:t>
      </w:r>
    </w:p>
    <w:p>
      <w:pPr>
        <w:pStyle w:val="Normal"/>
        <w:ind w:firstLine="709"/>
        <w:jc w:val="both"/>
        <w:rPr>
          <w:rFonts w:ascii="Times New Roman" w:hAnsi="Times New Roman"/>
          <w:shd w:fill="FFFFFF" w:val="clear"/>
        </w:rPr>
      </w:pPr>
      <w:r>
        <w:rPr>
          <w:rFonts w:ascii="Times New Roman" w:hAnsi="Times New Roman"/>
          <w:shd w:fill="FFFFFF" w:val="clear"/>
        </w:rPr>
        <w:t>- противопожарной системой и средствами пожаротушения;</w:t>
      </w:r>
    </w:p>
    <w:p>
      <w:pPr>
        <w:pStyle w:val="Normal"/>
        <w:ind w:firstLine="709"/>
        <w:jc w:val="both"/>
        <w:rPr>
          <w:rFonts w:ascii="Times New Roman" w:hAnsi="Times New Roman"/>
          <w:shd w:fill="FFFFFF" w:val="clear"/>
        </w:rPr>
      </w:pPr>
      <w:r>
        <w:rPr>
          <w:rFonts w:ascii="Times New Roman" w:hAnsi="Times New Roman"/>
          <w:shd w:fill="FFFFFF" w:val="clear"/>
        </w:rPr>
        <w:t>- системой оповещения о возникновении чрезвычайной ситуации;</w:t>
      </w:r>
    </w:p>
    <w:p>
      <w:pPr>
        <w:pStyle w:val="Normal"/>
        <w:ind w:firstLine="709"/>
        <w:jc w:val="both"/>
        <w:rPr>
          <w:rFonts w:ascii="Times New Roman" w:hAnsi="Times New Roman"/>
          <w:shd w:fill="FFFFFF" w:val="clear"/>
        </w:rPr>
      </w:pPr>
      <w:r>
        <w:rPr>
          <w:rFonts w:ascii="Times New Roman" w:hAnsi="Times New Roman"/>
          <w:shd w:fill="FFFFFF" w:val="clear"/>
        </w:rPr>
        <w:t>- туалетными комнатами для посетителей.</w:t>
      </w:r>
    </w:p>
    <w:p>
      <w:pPr>
        <w:pStyle w:val="Normal"/>
        <w:ind w:firstLine="709"/>
        <w:jc w:val="both"/>
        <w:rPr>
          <w:rFonts w:ascii="Times New Roman" w:hAnsi="Times New Roman"/>
          <w:shd w:fill="FFFFFF" w:val="clear"/>
        </w:rPr>
      </w:pPr>
      <w:r>
        <w:rPr>
          <w:rFonts w:ascii="Times New Roman" w:hAnsi="Times New Roman"/>
          <w:shd w:fill="FFFFFF" w:val="clear"/>
        </w:rPr>
        <w:t>Зал ожидания для Заявителей оборудован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Normal"/>
        <w:ind w:firstLine="709"/>
        <w:jc w:val="both"/>
        <w:rPr>
          <w:rFonts w:ascii="Times New Roman" w:hAnsi="Times New Roman"/>
          <w:shd w:fill="FFFFFF" w:val="clear"/>
        </w:rPr>
      </w:pPr>
      <w:r>
        <w:rPr>
          <w:rFonts w:ascii="Times New Roman" w:hAnsi="Times New Roman"/>
          <w:shd w:fill="FFFFFF" w:val="clear"/>
        </w:rPr>
        <w:t>Тексты материалов, размещенных на информационном стенде, напечатаны удобным для чтения шрифтом, без исправлений, с выделением наиболее важных мест полужирным шрифтом.</w:t>
      </w:r>
    </w:p>
    <w:p>
      <w:pPr>
        <w:pStyle w:val="Normal"/>
        <w:ind w:firstLine="709"/>
        <w:jc w:val="both"/>
        <w:rPr>
          <w:rFonts w:ascii="Times New Roman" w:hAnsi="Times New Roman"/>
          <w:shd w:fill="FFFFFF" w:val="clear"/>
        </w:rPr>
      </w:pPr>
      <w:r>
        <w:rPr>
          <w:rFonts w:ascii="Times New Roman" w:hAnsi="Times New Roman"/>
          <w:shd w:fill="FFFFFF" w:val="clear"/>
        </w:rPr>
        <w:t>Места для заполнения заявлений оборудованы стульями, столами (стойками), бланками заявлений, письменными принадлежностями.</w:t>
      </w:r>
    </w:p>
    <w:p>
      <w:pPr>
        <w:pStyle w:val="Normal"/>
        <w:ind w:firstLine="709"/>
        <w:jc w:val="both"/>
        <w:rPr>
          <w:rFonts w:ascii="Times New Roman" w:hAnsi="Times New Roman"/>
          <w:shd w:fill="FFFFFF" w:val="clear"/>
        </w:rPr>
      </w:pPr>
      <w:r>
        <w:rPr>
          <w:rFonts w:ascii="Times New Roman" w:hAnsi="Times New Roman"/>
          <w:shd w:fill="FFFFFF" w:val="clear"/>
        </w:rPr>
        <w:t>Места приема Заявителей оборудованы информационными табличками (вывесками) с указанием:</w:t>
      </w:r>
    </w:p>
    <w:p>
      <w:pPr>
        <w:pStyle w:val="Normal"/>
        <w:ind w:firstLine="709"/>
        <w:jc w:val="both"/>
        <w:rPr>
          <w:rFonts w:ascii="Times New Roman" w:hAnsi="Times New Roman"/>
          <w:shd w:fill="FFFFFF" w:val="clear"/>
        </w:rPr>
      </w:pPr>
      <w:r>
        <w:rPr>
          <w:rFonts w:ascii="Times New Roman" w:hAnsi="Times New Roman"/>
          <w:shd w:fill="FFFFFF" w:val="clear"/>
        </w:rPr>
        <w:t>- номера кабинета и наименования отдела;</w:t>
      </w:r>
    </w:p>
    <w:p>
      <w:pPr>
        <w:pStyle w:val="Normal"/>
        <w:ind w:firstLine="709"/>
        <w:jc w:val="both"/>
        <w:rPr>
          <w:rFonts w:ascii="Times New Roman" w:hAnsi="Times New Roman"/>
          <w:shd w:fill="FFFFFF" w:val="clear"/>
        </w:rPr>
      </w:pPr>
      <w:r>
        <w:rPr>
          <w:rFonts w:ascii="Times New Roman" w:hAnsi="Times New Roman"/>
          <w:shd w:fill="FFFFFF" w:val="clear"/>
        </w:rPr>
        <w:t>- фамилии, имени и отчества (последнее – при наличии);</w:t>
      </w:r>
    </w:p>
    <w:p>
      <w:pPr>
        <w:pStyle w:val="Normal"/>
        <w:ind w:firstLine="709"/>
        <w:jc w:val="both"/>
        <w:rPr>
          <w:rFonts w:ascii="Times New Roman" w:hAnsi="Times New Roman"/>
          <w:shd w:fill="FFFFFF" w:val="clear"/>
        </w:rPr>
      </w:pPr>
      <w:r>
        <w:rPr>
          <w:rFonts w:ascii="Times New Roman" w:hAnsi="Times New Roman"/>
          <w:shd w:fill="FFFFFF" w:val="clear"/>
        </w:rPr>
        <w:t>- должности  ответственного лица за прием документов;</w:t>
      </w:r>
    </w:p>
    <w:p>
      <w:pPr>
        <w:pStyle w:val="Normal"/>
        <w:ind w:firstLine="709"/>
        <w:jc w:val="both"/>
        <w:rPr>
          <w:rFonts w:ascii="Times New Roman" w:hAnsi="Times New Roman"/>
          <w:shd w:fill="FFFFFF" w:val="clear"/>
        </w:rPr>
      </w:pPr>
      <w:r>
        <w:rPr>
          <w:rFonts w:ascii="Times New Roman" w:hAnsi="Times New Roman"/>
          <w:shd w:fill="FFFFFF" w:val="clear"/>
        </w:rPr>
        <w:t>- графика приема Заявителей.</w:t>
      </w:r>
    </w:p>
    <w:p>
      <w:pPr>
        <w:pStyle w:val="Normal"/>
        <w:ind w:firstLine="709"/>
        <w:jc w:val="both"/>
        <w:rPr>
          <w:rFonts w:ascii="Times New Roman" w:hAnsi="Times New Roman"/>
          <w:shd w:fill="FFFFFF" w:val="clear"/>
        </w:rPr>
      </w:pPr>
      <w:r>
        <w:rPr>
          <w:rFonts w:ascii="Times New Roman" w:hAnsi="Times New Roman"/>
          <w:shd w:fill="FFFFFF" w:val="clear"/>
        </w:rPr>
        <w:t>Рабочее место каждого ответственного за прием документов лица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Normal"/>
        <w:ind w:firstLine="709"/>
        <w:jc w:val="both"/>
        <w:rPr/>
      </w:pPr>
      <w:r>
        <w:rPr>
          <w:rStyle w:val="Style14"/>
          <w:rFonts w:ascii="Times New Roman" w:hAnsi="Times New Roman"/>
          <w:shd w:fill="FFFFFF" w:val="clear"/>
        </w:rPr>
        <w:t>Лицо, ответственное за прием документов, имеет настольную табличку с указанием фамилии, имени, отчества (последнее - при наличии) и должности.</w:t>
      </w:r>
    </w:p>
    <w:p>
      <w:pPr>
        <w:pStyle w:val="Normal"/>
        <w:ind w:firstLine="709"/>
        <w:jc w:val="both"/>
        <w:rPr>
          <w:rFonts w:ascii="Times New Roman" w:hAnsi="Times New Roman"/>
        </w:rPr>
      </w:pPr>
      <w:r>
        <w:rPr>
          <w:rFonts w:ascii="Times New Roman" w:hAnsi="Times New Roman"/>
        </w:rPr>
        <w:t>При предоставлении муниципальной услуги инвалидам обеспечиваются:</w:t>
      </w:r>
    </w:p>
    <w:p>
      <w:pPr>
        <w:pStyle w:val="Normal"/>
        <w:ind w:firstLine="709"/>
        <w:jc w:val="both"/>
        <w:rPr>
          <w:rFonts w:ascii="Times New Roman" w:hAnsi="Times New Roman"/>
        </w:rPr>
      </w:pPr>
      <w:r>
        <w:rPr>
          <w:rFonts w:ascii="Times New Roman" w:hAnsi="Times New Roman"/>
        </w:rPr>
        <w:t>- возможность беспрепятственного доступа к объекту (зданию, помещению), в котором предоставляется муниципальная услуга:</w:t>
      </w:r>
    </w:p>
    <w:p>
      <w:pPr>
        <w:pStyle w:val="Normal"/>
        <w:ind w:firstLine="709"/>
        <w:jc w:val="both"/>
        <w:rPr>
          <w:rFonts w:ascii="Times New Roman" w:hAnsi="Times New Roman"/>
        </w:rPr>
      </w:pPr>
      <w:r>
        <w:rPr>
          <w:rFonts w:ascii="Times New Roman" w:hAnsi="Times New Roman"/>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pPr>
        <w:pStyle w:val="Normal"/>
        <w:ind w:firstLine="709"/>
        <w:jc w:val="both"/>
        <w:rPr>
          <w:rFonts w:ascii="Times New Roman" w:hAnsi="Times New Roman"/>
        </w:rPr>
      </w:pPr>
      <w:r>
        <w:rPr>
          <w:rFonts w:ascii="Times New Roman" w:hAnsi="Times New Roman"/>
        </w:rPr>
        <w:t>- сопровождение инвалидов, имеющих стойкие расстройства функции зрения и самостоятельного передвижения;</w:t>
      </w:r>
    </w:p>
    <w:p>
      <w:pPr>
        <w:pStyle w:val="Normal"/>
        <w:ind w:firstLine="709"/>
        <w:jc w:val="both"/>
        <w:rPr>
          <w:rFonts w:ascii="Times New Roman" w:hAnsi="Times New Roman"/>
        </w:rPr>
      </w:pPr>
      <w:r>
        <w:rPr>
          <w:rFonts w:ascii="Times New Roman" w:hAnsi="Times New Roman"/>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pPr>
        <w:pStyle w:val="Normal"/>
        <w:ind w:firstLine="709"/>
        <w:jc w:val="both"/>
        <w:rPr>
          <w:rFonts w:ascii="Times New Roman" w:hAnsi="Times New Roman"/>
        </w:rPr>
      </w:pPr>
      <w:r>
        <w:rPr>
          <w:rFonts w:ascii="Times New Roman" w:hAnsi="Times New Roman"/>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Normal"/>
        <w:ind w:firstLine="709"/>
        <w:jc w:val="both"/>
        <w:rPr>
          <w:rFonts w:ascii="Times New Roman" w:hAnsi="Times New Roman"/>
        </w:rPr>
      </w:pPr>
      <w:r>
        <w:rPr>
          <w:rFonts w:ascii="Times New Roman" w:hAnsi="Times New Roman"/>
        </w:rPr>
        <w:t>-  допуск сурдопереводчика и тифлосурдопереводчика;</w:t>
      </w:r>
    </w:p>
    <w:p>
      <w:pPr>
        <w:pStyle w:val="Normal"/>
        <w:ind w:firstLine="709"/>
        <w:jc w:val="both"/>
        <w:rPr>
          <w:rFonts w:ascii="Times New Roman" w:hAnsi="Times New Roman"/>
        </w:rPr>
      </w:pPr>
      <w:r>
        <w:rPr>
          <w:rFonts w:ascii="Times New Roman" w:hAnsi="Times New Roman"/>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pPr>
        <w:pStyle w:val="Normal"/>
        <w:ind w:firstLine="709"/>
        <w:jc w:val="both"/>
        <w:rPr>
          <w:rFonts w:ascii="Times New Roman" w:hAnsi="Times New Roman"/>
        </w:rPr>
      </w:pPr>
      <w:r>
        <w:rPr>
          <w:rFonts w:ascii="Times New Roman" w:hAnsi="Times New Roman"/>
        </w:rPr>
        <w:t>- оказание инвалидам помощи в преодолении барьеров, мешающих получению ими государственных и муниципальных услуг наравне с другими лицами.</w:t>
      </w:r>
    </w:p>
    <w:p>
      <w:pPr>
        <w:pStyle w:val="Normal"/>
        <w:rPr/>
      </w:pPr>
      <w:r>
        <w:rPr/>
        <w:t xml:space="preserve"> </w:t>
      </w:r>
    </w:p>
    <w:p>
      <w:pPr>
        <w:pStyle w:val="Normal"/>
        <w:jc w:val="center"/>
        <w:rPr>
          <w:rFonts w:ascii="Times New Roman" w:hAnsi="Times New Roman"/>
          <w:b/>
          <w:b/>
          <w:bCs/>
        </w:rPr>
      </w:pPr>
      <w:r>
        <w:rPr>
          <w:rFonts w:ascii="Times New Roman" w:hAnsi="Times New Roman"/>
          <w:b/>
          <w:bCs/>
        </w:rPr>
        <w:t>Показатели доступности и качества муниципальной услуги</w:t>
      </w:r>
    </w:p>
    <w:p>
      <w:pPr>
        <w:pStyle w:val="Normal"/>
        <w:rPr/>
      </w:pPr>
      <w:r>
        <w:rPr/>
      </w:r>
    </w:p>
    <w:p>
      <w:pPr>
        <w:pStyle w:val="Normal"/>
        <w:ind w:firstLine="709"/>
        <w:jc w:val="both"/>
        <w:rPr>
          <w:rFonts w:ascii="Times New Roman" w:hAnsi="Times New Roman"/>
        </w:rPr>
      </w:pPr>
      <w:r>
        <w:rPr>
          <w:rFonts w:ascii="Times New Roman" w:hAnsi="Times New Roman"/>
        </w:rPr>
        <w:t>2.22. Основными показателями доступности предоставления муниципальной услуги являются:</w:t>
      </w:r>
    </w:p>
    <w:p>
      <w:pPr>
        <w:pStyle w:val="Normal"/>
        <w:ind w:firstLine="709"/>
        <w:jc w:val="both"/>
        <w:rPr>
          <w:rFonts w:ascii="Times New Roman" w:hAnsi="Times New Roman"/>
        </w:rPr>
      </w:pPr>
      <w:r>
        <w:rPr>
          <w:rFonts w:ascii="Times New Roman" w:hAnsi="Times New Roman"/>
        </w:rPr>
        <w:t>2.22.1. Наличие полной и понятной информации о порядке, сроках и ходе предоставления муниципальной в информационно- телекоммуникационных сетях общего пользования (в том числе в сети «Интернет»), средствах массовой информации.</w:t>
      </w:r>
    </w:p>
    <w:p>
      <w:pPr>
        <w:pStyle w:val="Normal"/>
        <w:ind w:firstLine="709"/>
        <w:jc w:val="both"/>
        <w:rPr>
          <w:rFonts w:ascii="Times New Roman" w:hAnsi="Times New Roman"/>
        </w:rPr>
      </w:pPr>
      <w:r>
        <w:rPr>
          <w:rFonts w:ascii="Times New Roman" w:hAnsi="Times New Roman"/>
        </w:rPr>
        <w:t>2.22.2. Возможность получения заявителем уведомлений о предоставлении муниципальной услуги с помощью ЕПГУ.</w:t>
      </w:r>
    </w:p>
    <w:p>
      <w:pPr>
        <w:pStyle w:val="Normal"/>
        <w:ind w:firstLine="709"/>
        <w:jc w:val="both"/>
        <w:rPr>
          <w:rFonts w:ascii="Times New Roman" w:hAnsi="Times New Roman"/>
        </w:rPr>
      </w:pPr>
      <w:r>
        <w:rPr>
          <w:rFonts w:ascii="Times New Roman" w:hAnsi="Times New Roman"/>
        </w:rPr>
        <w:t>2.22.3.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Normal"/>
        <w:ind w:firstLine="709"/>
        <w:jc w:val="both"/>
        <w:rPr>
          <w:rFonts w:ascii="Times New Roman" w:hAnsi="Times New Roman"/>
        </w:rPr>
      </w:pPr>
      <w:r>
        <w:rPr>
          <w:rFonts w:ascii="Times New Roman" w:hAnsi="Times New Roman"/>
        </w:rPr>
        <w:t>2.23. Основными показателями качества предоставления муниципальной услуги являются:</w:t>
      </w:r>
    </w:p>
    <w:p>
      <w:pPr>
        <w:pStyle w:val="Normal"/>
        <w:ind w:firstLine="709"/>
        <w:jc w:val="both"/>
        <w:rPr>
          <w:rFonts w:ascii="Times New Roman" w:hAnsi="Times New Roman"/>
        </w:rPr>
      </w:pPr>
      <w:r>
        <w:rPr>
          <w:rFonts w:ascii="Times New Roman" w:hAnsi="Times New Roman"/>
        </w:rPr>
        <w:t>2.23.1.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pPr>
        <w:pStyle w:val="Normal"/>
        <w:ind w:firstLine="709"/>
        <w:jc w:val="both"/>
        <w:rPr>
          <w:rFonts w:ascii="Times New Roman" w:hAnsi="Times New Roman"/>
        </w:rPr>
      </w:pPr>
      <w:r>
        <w:rPr>
          <w:rFonts w:ascii="Times New Roman" w:hAnsi="Times New Roman"/>
        </w:rPr>
        <w:t>2.23.2. Минимально возможное количество взаимодействий гражданина с должностными лицами, участвующими в предоставлении муниципальной услуги.</w:t>
      </w:r>
    </w:p>
    <w:p>
      <w:pPr>
        <w:pStyle w:val="Normal"/>
        <w:ind w:firstLine="709"/>
        <w:jc w:val="both"/>
        <w:rPr>
          <w:rFonts w:ascii="Times New Roman" w:hAnsi="Times New Roman"/>
        </w:rPr>
      </w:pPr>
      <w:r>
        <w:rPr>
          <w:rFonts w:ascii="Times New Roman" w:hAnsi="Times New Roman"/>
        </w:rPr>
        <w:t>2.23.3. Отсутствие обоснованных жалоб на действия (бездействие) сотрудников и их некорректное (невнимательное) отношение к заявителям.</w:t>
      </w:r>
    </w:p>
    <w:p>
      <w:pPr>
        <w:pStyle w:val="Normal"/>
        <w:ind w:firstLine="709"/>
        <w:jc w:val="both"/>
        <w:rPr>
          <w:rFonts w:ascii="Times New Roman" w:hAnsi="Times New Roman"/>
        </w:rPr>
      </w:pPr>
      <w:r>
        <w:rPr>
          <w:rFonts w:ascii="Times New Roman" w:hAnsi="Times New Roman"/>
        </w:rPr>
        <w:t>2.23.4. Отсутствие нарушений установленных сроков в процессе предоставления муниципальной услуги.</w:t>
      </w:r>
    </w:p>
    <w:p>
      <w:pPr>
        <w:pStyle w:val="Normal"/>
        <w:ind w:firstLine="709"/>
        <w:jc w:val="both"/>
        <w:rPr>
          <w:rFonts w:ascii="Times New Roman" w:hAnsi="Times New Roman"/>
        </w:rPr>
      </w:pPr>
      <w:r>
        <w:rPr>
          <w:rFonts w:ascii="Times New Roman" w:hAnsi="Times New Roman"/>
        </w:rPr>
        <w:t>2.23.5.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pPr>
        <w:pStyle w:val="Normal"/>
        <w:rPr/>
      </w:pPr>
      <w:r>
        <w:rPr/>
      </w:r>
    </w:p>
    <w:p>
      <w:pPr>
        <w:pStyle w:val="Normal"/>
        <w:jc w:val="center"/>
        <w:rPr>
          <w:rFonts w:ascii="Times New Roman" w:hAnsi="Times New Roman"/>
          <w:b/>
          <w:b/>
          <w:bCs/>
        </w:rPr>
      </w:pPr>
      <w:r>
        <w:rPr>
          <w:rFonts w:ascii="Times New Roman" w:hAnsi="Times New Roman"/>
          <w:b/>
          <w:bCs/>
        </w:rPr>
        <w:t>Иные требования, в том числе учитывающие особенности предоставления муниципальной услуги в электронной форме</w:t>
      </w:r>
    </w:p>
    <w:p>
      <w:pPr>
        <w:pStyle w:val="Normal"/>
        <w:rPr/>
      </w:pPr>
      <w:r>
        <w:rPr/>
      </w:r>
    </w:p>
    <w:p>
      <w:pPr>
        <w:pStyle w:val="Normal"/>
        <w:rPr/>
      </w:pPr>
      <w:r>
        <w:rPr/>
      </w:r>
    </w:p>
    <w:p>
      <w:pPr>
        <w:pStyle w:val="Normal"/>
        <w:ind w:firstLine="709"/>
        <w:jc w:val="both"/>
        <w:rPr>
          <w:rFonts w:ascii="Times New Roman" w:hAnsi="Times New Roman"/>
        </w:rPr>
      </w:pPr>
      <w:r>
        <w:rPr>
          <w:rFonts w:ascii="Times New Roman" w:hAnsi="Times New Roman"/>
        </w:rPr>
        <w:t>2.24. Заявителям обеспечивается возможность представления заявления и прилагаемых документов в форме электронных документов посредством ЕПГУ.</w:t>
      </w:r>
    </w:p>
    <w:p>
      <w:pPr>
        <w:pStyle w:val="Normal"/>
        <w:ind w:firstLine="709"/>
        <w:jc w:val="both"/>
        <w:rPr>
          <w:rFonts w:ascii="Times New Roman" w:hAnsi="Times New Roman"/>
        </w:rPr>
      </w:pPr>
      <w:r>
        <w:rPr>
          <w:rFonts w:ascii="Times New Roman" w:hAnsi="Times New Roman"/>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pPr>
        <w:pStyle w:val="Normal"/>
        <w:ind w:firstLine="709"/>
        <w:jc w:val="both"/>
        <w:rPr>
          <w:rFonts w:ascii="Times New Roman" w:hAnsi="Times New Roman"/>
        </w:rPr>
      </w:pPr>
      <w:r>
        <w:rPr>
          <w:rFonts w:ascii="Times New Roman" w:hAnsi="Times New Roman"/>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pPr>
        <w:pStyle w:val="Normal"/>
        <w:ind w:firstLine="709"/>
        <w:jc w:val="both"/>
        <w:rPr>
          <w:rFonts w:ascii="Times New Roman" w:hAnsi="Times New Roman"/>
        </w:rPr>
      </w:pPr>
      <w:r>
        <w:rPr>
          <w:rFonts w:ascii="Times New Roman" w:hAnsi="Times New Roman"/>
        </w:rPr>
        <w:t xml:space="preserve"> </w:t>
      </w:r>
      <w:r>
        <w:rPr>
          <w:rFonts w:ascii="Times New Roman" w:hAnsi="Times New Roman"/>
        </w:rPr>
        <w:t xml:space="preserve">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w:t>
      </w:r>
    </w:p>
    <w:p>
      <w:pPr>
        <w:pStyle w:val="Normal"/>
        <w:ind w:firstLine="709"/>
        <w:jc w:val="both"/>
        <w:rPr/>
      </w:pPr>
      <w:r>
        <w:rPr>
          <w:rStyle w:val="Style14"/>
          <w:rFonts w:ascii="Times New Roman" w:hAnsi="Times New Roman"/>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w:t>
      </w:r>
      <w:r>
        <w:rPr>
          <w:rStyle w:val="Style14"/>
          <w:rFonts w:ascii="Times New Roman" w:hAnsi="Times New Roman"/>
          <w:shd w:fill="FFFFFF" w:val="clear"/>
        </w:rPr>
        <w:t>уполномоченном органе.</w:t>
      </w:r>
    </w:p>
    <w:p>
      <w:pPr>
        <w:pStyle w:val="Normal"/>
        <w:ind w:firstLine="709"/>
        <w:jc w:val="both"/>
        <w:rPr>
          <w:rFonts w:ascii="Times New Roman" w:hAnsi="Times New Roman"/>
        </w:rPr>
      </w:pPr>
      <w:r>
        <w:rPr>
          <w:rFonts w:ascii="Times New Roman" w:hAnsi="Times New Roman"/>
        </w:rPr>
        <w:t>2.25. Электронные документы могут быть предоставлены в следующих форматах: xml, doc, docx, odt, xls, xlsx, ods, pdf, jpg, jpeg, zip, rar, sig, png, bmp, tiff.</w:t>
      </w:r>
    </w:p>
    <w:p>
      <w:pPr>
        <w:pStyle w:val="Normal"/>
        <w:ind w:firstLine="709"/>
        <w:jc w:val="both"/>
        <w:rPr>
          <w:rFonts w:ascii="Times New Roman" w:hAnsi="Times New Roman"/>
        </w:rPr>
      </w:pPr>
      <w:r>
        <w:rPr>
          <w:rFonts w:ascii="Times New Roman" w:hAnsi="Times New Roman"/>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pPr>
        <w:pStyle w:val="Normal"/>
        <w:ind w:firstLine="709"/>
        <w:jc w:val="both"/>
        <w:rPr>
          <w:rFonts w:ascii="Times New Roman" w:hAnsi="Times New Roman"/>
        </w:rPr>
      </w:pPr>
      <w:r>
        <w:rPr>
          <w:rFonts w:ascii="Times New Roman" w:hAnsi="Times New Roman"/>
        </w:rPr>
        <w:t>- «черно-белый» (при отсутствии в документе графических изображений и (или) цветного текста);</w:t>
      </w:r>
    </w:p>
    <w:p>
      <w:pPr>
        <w:pStyle w:val="Normal"/>
        <w:ind w:firstLine="709"/>
        <w:jc w:val="both"/>
        <w:rPr>
          <w:rFonts w:ascii="Times New Roman" w:hAnsi="Times New Roman"/>
        </w:rPr>
      </w:pPr>
      <w:r>
        <w:rPr>
          <w:rFonts w:ascii="Times New Roman" w:hAnsi="Times New Roman"/>
        </w:rPr>
        <w:t>- «оттенки серого» (при наличии в документе графических изображений, отличных от цветного графического изображения);</w:t>
      </w:r>
    </w:p>
    <w:p>
      <w:pPr>
        <w:pStyle w:val="Normal"/>
        <w:ind w:firstLine="709"/>
        <w:jc w:val="both"/>
        <w:rPr>
          <w:rFonts w:ascii="Times New Roman" w:hAnsi="Times New Roman"/>
        </w:rPr>
      </w:pPr>
      <w:r>
        <w:rPr>
          <w:rFonts w:ascii="Times New Roman" w:hAnsi="Times New Roman"/>
        </w:rPr>
        <w:t>- «цветной» или «режим полной цветопередачи» (при наличии в документе цветных графических изображений либо цветного текста);</w:t>
      </w:r>
    </w:p>
    <w:p>
      <w:pPr>
        <w:pStyle w:val="Normal"/>
        <w:ind w:firstLine="709"/>
        <w:jc w:val="both"/>
        <w:rPr>
          <w:rFonts w:ascii="Times New Roman" w:hAnsi="Times New Roman"/>
        </w:rPr>
      </w:pPr>
      <w:r>
        <w:rPr>
          <w:rFonts w:ascii="Times New Roman" w:hAnsi="Times New Roman"/>
        </w:rPr>
        <w:t>- сохранением всех аутентичных признаков подлинности, а именно: графической подписи лица, печати, углового штампа бланка;</w:t>
      </w:r>
    </w:p>
    <w:p>
      <w:pPr>
        <w:pStyle w:val="Normal"/>
        <w:ind w:firstLine="709"/>
        <w:jc w:val="both"/>
        <w:rPr>
          <w:rFonts w:ascii="Times New Roman" w:hAnsi="Times New Roman"/>
        </w:rPr>
      </w:pPr>
      <w:r>
        <w:rPr>
          <w:rFonts w:ascii="Times New Roman" w:hAnsi="Times New Roman"/>
        </w:rPr>
        <w:t>- количество файлов должно соответствовать количеству документов, каждый из которых содержит текстовую и (или) графическую информацию.</w:t>
      </w:r>
    </w:p>
    <w:p>
      <w:pPr>
        <w:pStyle w:val="Normal"/>
        <w:ind w:firstLine="709"/>
        <w:jc w:val="both"/>
        <w:rPr>
          <w:rFonts w:ascii="Times New Roman" w:hAnsi="Times New Roman"/>
        </w:rPr>
      </w:pPr>
      <w:r>
        <w:rPr>
          <w:rFonts w:ascii="Times New Roman" w:hAnsi="Times New Roman"/>
        </w:rPr>
        <w:t>Электронные документы должны обеспечивать:</w:t>
      </w:r>
    </w:p>
    <w:p>
      <w:pPr>
        <w:pStyle w:val="Normal"/>
        <w:ind w:firstLine="709"/>
        <w:jc w:val="both"/>
        <w:rPr>
          <w:rFonts w:ascii="Times New Roman" w:hAnsi="Times New Roman"/>
        </w:rPr>
      </w:pPr>
      <w:r>
        <w:rPr>
          <w:rFonts w:ascii="Times New Roman" w:hAnsi="Times New Roman"/>
        </w:rPr>
        <w:t>- возможность идентифицировать документ и количество листов в документе;</w:t>
      </w:r>
    </w:p>
    <w:p>
      <w:pPr>
        <w:pStyle w:val="Normal"/>
        <w:ind w:firstLine="709"/>
        <w:jc w:val="both"/>
        <w:rPr>
          <w:rFonts w:ascii="Times New Roman" w:hAnsi="Times New Roman"/>
        </w:rPr>
      </w:pPr>
      <w:r>
        <w:rPr>
          <w:rFonts w:ascii="Times New Roman" w:hAnsi="Times New Roman"/>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pPr>
        <w:pStyle w:val="Normal"/>
        <w:ind w:firstLine="709"/>
        <w:jc w:val="both"/>
        <w:rPr>
          <w:rFonts w:ascii="Times New Roman" w:hAnsi="Times New Roman"/>
        </w:rPr>
      </w:pPr>
      <w:r>
        <w:rPr>
          <w:rFonts w:ascii="Times New Roman" w:hAnsi="Times New Roman"/>
        </w:rPr>
        <w:t xml:space="preserve"> </w:t>
      </w:r>
      <w:r>
        <w:rPr>
          <w:rFonts w:ascii="Times New Roman" w:hAnsi="Times New Roman"/>
        </w:rPr>
        <w:t>Документы, подлежащие представлению в форматах xls, xlsx или ods, формируются в виде отдельного электронного документа.</w:t>
      </w:r>
    </w:p>
    <w:p>
      <w:pPr>
        <w:pStyle w:val="Normal"/>
        <w:ind w:firstLine="709"/>
        <w:jc w:val="both"/>
        <w:rPr>
          <w:rFonts w:ascii="Times New Roman" w:hAnsi="Times New Roman"/>
        </w:rPr>
      </w:pPr>
      <w:r>
        <w:rPr>
          <w:rFonts w:ascii="Times New Roman" w:hAnsi="Times New Roman"/>
        </w:rPr>
      </w:r>
    </w:p>
    <w:p>
      <w:pPr>
        <w:pStyle w:val="Normal"/>
        <w:jc w:val="center"/>
        <w:rPr>
          <w:rFonts w:ascii="Times New Roman" w:hAnsi="Times New Roman"/>
          <w:b/>
          <w:b/>
          <w:bCs/>
        </w:rPr>
      </w:pPr>
      <w:r>
        <w:rPr>
          <w:rFonts w:ascii="Times New Roman" w:hAnsi="Times New Roman"/>
          <w:b/>
          <w:bCs/>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pPr>
        <w:pStyle w:val="Normal"/>
        <w:jc w:val="center"/>
        <w:rPr>
          <w:rFonts w:ascii="Times New Roman" w:hAnsi="Times New Roman"/>
          <w:b/>
          <w:b/>
          <w:bCs/>
        </w:rPr>
      </w:pPr>
      <w:r>
        <w:rPr>
          <w:rFonts w:ascii="Times New Roman" w:hAnsi="Times New Roman"/>
          <w:b/>
          <w:bCs/>
        </w:rPr>
      </w:r>
    </w:p>
    <w:p>
      <w:pPr>
        <w:pStyle w:val="Normal"/>
        <w:jc w:val="center"/>
        <w:rPr>
          <w:rFonts w:ascii="Times New Roman" w:hAnsi="Times New Roman"/>
          <w:b/>
          <w:b/>
          <w:bCs/>
        </w:rPr>
      </w:pPr>
      <w:r>
        <w:rPr>
          <w:rFonts w:ascii="Times New Roman" w:hAnsi="Times New Roman"/>
          <w:b/>
          <w:bCs/>
        </w:rPr>
        <w:t>Исчерпывающий перечень административных процедур</w:t>
      </w:r>
    </w:p>
    <w:p>
      <w:pPr>
        <w:pStyle w:val="Normal"/>
        <w:rPr/>
      </w:pPr>
      <w:r>
        <w:rPr/>
      </w:r>
    </w:p>
    <w:p>
      <w:pPr>
        <w:pStyle w:val="Normal"/>
        <w:ind w:firstLine="709"/>
        <w:jc w:val="both"/>
        <w:rPr>
          <w:rFonts w:ascii="Times New Roman" w:hAnsi="Times New Roman"/>
        </w:rPr>
      </w:pPr>
      <w:r>
        <w:rPr>
          <w:rFonts w:ascii="Times New Roman" w:hAnsi="Times New Roman"/>
        </w:rPr>
        <w:t>3.1. Предоставление муниципальной услуги включает в себя следующие административные процедуры:</w:t>
      </w:r>
    </w:p>
    <w:p>
      <w:pPr>
        <w:pStyle w:val="Normal"/>
        <w:ind w:firstLine="709"/>
        <w:jc w:val="both"/>
        <w:rPr>
          <w:rFonts w:ascii="Times New Roman" w:hAnsi="Times New Roman"/>
        </w:rPr>
      </w:pPr>
      <w:r>
        <w:rPr>
          <w:rFonts w:ascii="Times New Roman" w:hAnsi="Times New Roman"/>
        </w:rPr>
        <w:t>проверка документов и регистрация заявления;</w:t>
      </w:r>
    </w:p>
    <w:p>
      <w:pPr>
        <w:pStyle w:val="Normal"/>
        <w:ind w:firstLine="709"/>
        <w:jc w:val="both"/>
        <w:rPr>
          <w:rFonts w:ascii="Times New Roman" w:hAnsi="Times New Roman"/>
        </w:rPr>
      </w:pPr>
      <w:r>
        <w:rPr>
          <w:rFonts w:ascii="Times New Roman" w:hAnsi="Times New Roman"/>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pPr>
        <w:pStyle w:val="Normal"/>
        <w:ind w:firstLine="709"/>
        <w:jc w:val="both"/>
        <w:rPr>
          <w:rFonts w:ascii="Times New Roman" w:hAnsi="Times New Roman"/>
        </w:rPr>
      </w:pPr>
      <w:r>
        <w:rPr>
          <w:rFonts w:ascii="Times New Roman" w:hAnsi="Times New Roman"/>
        </w:rPr>
        <w:t>рассмотрение документов и сведений; принятие решения о предоставлении услуги;</w:t>
      </w:r>
    </w:p>
    <w:p>
      <w:pPr>
        <w:pStyle w:val="Normal"/>
        <w:ind w:firstLine="709"/>
        <w:jc w:val="both"/>
        <w:rPr>
          <w:rFonts w:ascii="Times New Roman" w:hAnsi="Times New Roman"/>
        </w:rPr>
      </w:pPr>
      <w:r>
        <w:rPr>
          <w:rFonts w:ascii="Times New Roman" w:hAnsi="Times New Roman"/>
        </w:rPr>
        <w:t>выдача результата на бумажном носителе (опционально).</w:t>
      </w:r>
    </w:p>
    <w:p>
      <w:pPr>
        <w:pStyle w:val="Normal"/>
        <w:ind w:firstLine="709"/>
        <w:jc w:val="both"/>
        <w:rPr>
          <w:rFonts w:ascii="Times New Roman" w:hAnsi="Times New Roman"/>
        </w:rPr>
      </w:pPr>
      <w:r>
        <w:rPr>
          <w:rFonts w:ascii="Times New Roman" w:hAnsi="Times New Roman"/>
        </w:rPr>
        <w:t>Описание административных процедур представлено в приложении № 3 к настоящему административному регламенту.</w:t>
      </w:r>
    </w:p>
    <w:p>
      <w:pPr>
        <w:pStyle w:val="Normal"/>
        <w:rPr/>
      </w:pPr>
      <w:r>
        <w:rPr/>
      </w:r>
    </w:p>
    <w:p>
      <w:pPr>
        <w:pStyle w:val="Normal"/>
        <w:jc w:val="center"/>
        <w:rPr>
          <w:rFonts w:ascii="Times New Roman" w:hAnsi="Times New Roman"/>
          <w:b/>
          <w:b/>
          <w:bCs/>
        </w:rPr>
      </w:pPr>
      <w:r>
        <w:rPr>
          <w:rFonts w:ascii="Times New Roman" w:hAnsi="Times New Roman"/>
          <w:b/>
          <w:bCs/>
        </w:rPr>
        <w:t xml:space="preserve"> </w:t>
      </w:r>
      <w:r>
        <w:rPr>
          <w:rFonts w:ascii="Times New Roman" w:hAnsi="Times New Roman"/>
          <w:b/>
          <w:bCs/>
        </w:rPr>
        <w:t>Перечень административных процедур (действий) при предоставлении</w:t>
      </w:r>
    </w:p>
    <w:p>
      <w:pPr>
        <w:pStyle w:val="Normal"/>
        <w:jc w:val="center"/>
        <w:rPr>
          <w:rFonts w:ascii="Times New Roman" w:hAnsi="Times New Roman"/>
          <w:b/>
          <w:b/>
          <w:bCs/>
        </w:rPr>
      </w:pPr>
      <w:r>
        <w:rPr>
          <w:rFonts w:ascii="Times New Roman" w:hAnsi="Times New Roman"/>
          <w:b/>
          <w:bCs/>
        </w:rPr>
        <w:t xml:space="preserve"> </w:t>
      </w:r>
      <w:r>
        <w:rPr>
          <w:rFonts w:ascii="Times New Roman" w:hAnsi="Times New Roman"/>
          <w:b/>
          <w:bCs/>
        </w:rPr>
        <w:t>муниципальной услуги услуг в электронной форме</w:t>
      </w:r>
    </w:p>
    <w:p>
      <w:pPr>
        <w:pStyle w:val="Normal"/>
        <w:rPr/>
      </w:pPr>
      <w:r>
        <w:rPr/>
      </w:r>
    </w:p>
    <w:p>
      <w:pPr>
        <w:pStyle w:val="Normal"/>
        <w:ind w:firstLine="709"/>
        <w:jc w:val="both"/>
        <w:rPr>
          <w:rFonts w:ascii="Times New Roman" w:hAnsi="Times New Roman"/>
        </w:rPr>
      </w:pPr>
      <w:r>
        <w:rPr>
          <w:rFonts w:ascii="Times New Roman" w:hAnsi="Times New Roman"/>
        </w:rPr>
        <w:t>3.2. При предоставлении муниципальной услуги в электронной форме заявителю обеспечиваются:</w:t>
      </w:r>
    </w:p>
    <w:p>
      <w:pPr>
        <w:pStyle w:val="Normal"/>
        <w:ind w:firstLine="709"/>
        <w:jc w:val="both"/>
        <w:rPr>
          <w:rFonts w:ascii="Times New Roman" w:hAnsi="Times New Roman"/>
        </w:rPr>
      </w:pPr>
      <w:r>
        <w:rPr>
          <w:rFonts w:ascii="Times New Roman" w:hAnsi="Times New Roman"/>
        </w:rPr>
        <w:t>-  получение информации о порядке и сроках предоставления  муниципальной услуги;</w:t>
      </w:r>
    </w:p>
    <w:p>
      <w:pPr>
        <w:pStyle w:val="Normal"/>
        <w:ind w:firstLine="709"/>
        <w:jc w:val="both"/>
        <w:rPr>
          <w:rFonts w:ascii="Times New Roman" w:hAnsi="Times New Roman"/>
        </w:rPr>
      </w:pPr>
      <w:r>
        <w:rPr>
          <w:rFonts w:ascii="Times New Roman" w:hAnsi="Times New Roman"/>
        </w:rPr>
        <w:t>-  формирование заявления;</w:t>
      </w:r>
    </w:p>
    <w:p>
      <w:pPr>
        <w:pStyle w:val="Normal"/>
        <w:ind w:firstLine="709"/>
        <w:jc w:val="both"/>
        <w:rPr>
          <w:rFonts w:ascii="Times New Roman" w:hAnsi="Times New Roman"/>
        </w:rPr>
      </w:pPr>
      <w:r>
        <w:rPr>
          <w:rFonts w:ascii="Times New Roman" w:hAnsi="Times New Roman"/>
        </w:rPr>
        <w:t>- прием и регистрация уполномоченным органом заявления и иных документов, необходимых для предоставления муниципальной услуги;</w:t>
      </w:r>
    </w:p>
    <w:p>
      <w:pPr>
        <w:pStyle w:val="Normal"/>
        <w:ind w:firstLine="709"/>
        <w:jc w:val="both"/>
        <w:rPr>
          <w:rFonts w:ascii="Times New Roman" w:hAnsi="Times New Roman"/>
        </w:rPr>
      </w:pPr>
      <w:r>
        <w:rPr>
          <w:rFonts w:ascii="Times New Roman" w:hAnsi="Times New Roman"/>
        </w:rPr>
        <w:t>- получение результата предоставления муниципальной услуги;</w:t>
      </w:r>
    </w:p>
    <w:p>
      <w:pPr>
        <w:pStyle w:val="Normal"/>
        <w:ind w:firstLine="709"/>
        <w:jc w:val="both"/>
        <w:rPr>
          <w:rFonts w:ascii="Times New Roman" w:hAnsi="Times New Roman"/>
        </w:rPr>
      </w:pPr>
      <w:r>
        <w:rPr>
          <w:rFonts w:ascii="Times New Roman" w:hAnsi="Times New Roman"/>
        </w:rPr>
        <w:t>- получение сведений о ходе рассмотрения заявления;</w:t>
      </w:r>
    </w:p>
    <w:p>
      <w:pPr>
        <w:pStyle w:val="Normal"/>
        <w:ind w:firstLine="709"/>
        <w:jc w:val="both"/>
        <w:rPr>
          <w:rFonts w:ascii="Times New Roman" w:hAnsi="Times New Roman"/>
        </w:rPr>
      </w:pPr>
      <w:r>
        <w:rPr>
          <w:rFonts w:ascii="Times New Roman" w:hAnsi="Times New Roman"/>
        </w:rPr>
        <w:t>- осуществление оценки качества предоставления муниципальной услуги;</w:t>
      </w:r>
    </w:p>
    <w:p>
      <w:pPr>
        <w:pStyle w:val="Normal"/>
        <w:ind w:firstLine="709"/>
        <w:jc w:val="both"/>
        <w:rPr>
          <w:rFonts w:ascii="Times New Roman" w:hAnsi="Times New Roman"/>
        </w:rPr>
      </w:pPr>
      <w:r>
        <w:rPr>
          <w:rFonts w:ascii="Times New Roman" w:hAnsi="Times New Roman"/>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pPr>
        <w:pStyle w:val="Normal"/>
        <w:rPr/>
      </w:pPr>
      <w:r>
        <w:rPr/>
      </w:r>
    </w:p>
    <w:p>
      <w:pPr>
        <w:pStyle w:val="Normal"/>
        <w:jc w:val="center"/>
        <w:rPr>
          <w:rFonts w:ascii="Times New Roman" w:hAnsi="Times New Roman"/>
          <w:b/>
          <w:b/>
          <w:bCs/>
        </w:rPr>
      </w:pPr>
      <w:r>
        <w:rPr>
          <w:rFonts w:ascii="Times New Roman" w:hAnsi="Times New Roman"/>
          <w:b/>
          <w:bCs/>
        </w:rPr>
        <w:t>Порядок осуществления административных процедур (действий) в электронной форме</w:t>
      </w:r>
    </w:p>
    <w:p>
      <w:pPr>
        <w:pStyle w:val="Normal"/>
        <w:rPr/>
      </w:pPr>
      <w:r>
        <w:rPr/>
      </w:r>
    </w:p>
    <w:p>
      <w:pPr>
        <w:pStyle w:val="Normal"/>
        <w:ind w:firstLine="709"/>
        <w:jc w:val="both"/>
        <w:rPr>
          <w:rFonts w:ascii="Times New Roman" w:hAnsi="Times New Roman"/>
        </w:rPr>
      </w:pPr>
      <w:r>
        <w:rPr>
          <w:rFonts w:ascii="Times New Roman" w:hAnsi="Times New Roman"/>
        </w:rPr>
        <w:t>3.3. Формирование заявления.</w:t>
      </w:r>
    </w:p>
    <w:p>
      <w:pPr>
        <w:pStyle w:val="Normal"/>
        <w:ind w:firstLine="709"/>
        <w:jc w:val="both"/>
        <w:rPr>
          <w:rFonts w:ascii="Times New Roman" w:hAnsi="Times New Roman"/>
        </w:rPr>
      </w:pPr>
      <w:r>
        <w:rPr>
          <w:rFonts w:ascii="Times New Roman" w:hAnsi="Times New Roman"/>
        </w:rPr>
        <w:t xml:space="preserve"> </w:t>
      </w:r>
      <w:r>
        <w:rPr>
          <w:rFonts w:ascii="Times New Roman" w:hAnsi="Times New Roman"/>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pPr>
        <w:pStyle w:val="Normal"/>
        <w:ind w:firstLine="709"/>
        <w:jc w:val="both"/>
        <w:rPr>
          <w:rFonts w:ascii="Times New Roman" w:hAnsi="Times New Roman"/>
        </w:rPr>
      </w:pPr>
      <w:r>
        <w:rPr>
          <w:rFonts w:ascii="Times New Roman" w:hAnsi="Times New Roman"/>
        </w:rPr>
        <w:t xml:space="preserve"> </w:t>
      </w:r>
      <w:r>
        <w:rPr>
          <w:rFonts w:ascii="Times New Roman" w:hAnsi="Times New Roman"/>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Normal"/>
        <w:ind w:firstLine="709"/>
        <w:jc w:val="both"/>
        <w:rPr>
          <w:rFonts w:ascii="Times New Roman" w:hAnsi="Times New Roman"/>
        </w:rPr>
      </w:pPr>
      <w:r>
        <w:rPr>
          <w:rFonts w:ascii="Times New Roman" w:hAnsi="Times New Roman"/>
        </w:rPr>
        <w:t>При формировании заявления заявителю обеспечивается:</w:t>
      </w:r>
    </w:p>
    <w:p>
      <w:pPr>
        <w:pStyle w:val="Normal"/>
        <w:ind w:firstLine="709"/>
        <w:jc w:val="both"/>
        <w:rPr>
          <w:rFonts w:ascii="Times New Roman" w:hAnsi="Times New Roman"/>
        </w:rPr>
      </w:pPr>
      <w:r>
        <w:rPr>
          <w:rFonts w:ascii="Times New Roman" w:hAnsi="Times New Roman"/>
        </w:rPr>
        <w:t>а) 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pPr>
        <w:pStyle w:val="Normal"/>
        <w:ind w:firstLine="709"/>
        <w:jc w:val="both"/>
        <w:rPr>
          <w:rFonts w:ascii="Times New Roman" w:hAnsi="Times New Roman"/>
        </w:rPr>
      </w:pPr>
      <w:r>
        <w:rPr>
          <w:rFonts w:ascii="Times New Roman" w:hAnsi="Times New Roman"/>
        </w:rPr>
        <w:t>б) возможность печати на бумажном носителе копии электронной формы заявления;</w:t>
      </w:r>
    </w:p>
    <w:p>
      <w:pPr>
        <w:pStyle w:val="Normal"/>
        <w:ind w:firstLine="709"/>
        <w:jc w:val="both"/>
        <w:rPr>
          <w:rFonts w:ascii="Times New Roman" w:hAnsi="Times New Roman"/>
        </w:rPr>
      </w:pPr>
      <w:r>
        <w:rPr>
          <w:rFonts w:ascii="Times New Roman" w:hAnsi="Times New Roman"/>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pStyle w:val="Normal"/>
        <w:ind w:firstLine="709"/>
        <w:jc w:val="both"/>
        <w:rPr>
          <w:rFonts w:ascii="Times New Roman" w:hAnsi="Times New Roman"/>
        </w:rPr>
      </w:pPr>
      <w:r>
        <w:rPr>
          <w:rFonts w:ascii="Times New Roman" w:hAnsi="Times New Roman"/>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pPr>
        <w:pStyle w:val="Normal"/>
        <w:ind w:firstLine="709"/>
        <w:jc w:val="both"/>
        <w:rPr>
          <w:rFonts w:ascii="Times New Roman" w:hAnsi="Times New Roman"/>
        </w:rPr>
      </w:pPr>
      <w:r>
        <w:rPr>
          <w:rFonts w:ascii="Times New Roman" w:hAnsi="Times New Roman"/>
        </w:rPr>
        <w:t>д) возможность вернуться на любой из этапов заполнения электронной формы заявления без потери ранее введенной информации;</w:t>
      </w:r>
    </w:p>
    <w:p>
      <w:pPr>
        <w:pStyle w:val="Normal"/>
        <w:ind w:firstLine="709"/>
        <w:jc w:val="both"/>
        <w:rPr>
          <w:rFonts w:ascii="Times New Roman" w:hAnsi="Times New Roman"/>
        </w:rPr>
      </w:pPr>
      <w:r>
        <w:rPr>
          <w:rFonts w:ascii="Times New Roman" w:hAnsi="Times New Roman"/>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pPr>
        <w:pStyle w:val="Normal"/>
        <w:ind w:firstLine="709"/>
        <w:jc w:val="both"/>
        <w:rPr>
          <w:rFonts w:ascii="Times New Roman" w:hAnsi="Times New Roman"/>
        </w:rPr>
      </w:pPr>
      <w:r>
        <w:rPr>
          <w:rFonts w:ascii="Times New Roman" w:hAnsi="Times New Roman"/>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pPr>
        <w:pStyle w:val="Normal"/>
        <w:ind w:firstLine="709"/>
        <w:jc w:val="both"/>
        <w:rPr>
          <w:rFonts w:ascii="Times New Roman" w:hAnsi="Times New Roman"/>
        </w:rPr>
      </w:pPr>
      <w:r>
        <w:rPr>
          <w:rFonts w:ascii="Times New Roman" w:hAnsi="Times New Roman"/>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pPr>
        <w:pStyle w:val="Normal"/>
        <w:ind w:firstLine="709"/>
        <w:jc w:val="both"/>
        <w:rPr>
          <w:rFonts w:ascii="Times New Roman" w:hAnsi="Times New Roman"/>
        </w:rPr>
      </w:pPr>
      <w:r>
        <w:rPr>
          <w:rFonts w:ascii="Times New Roman" w:hAnsi="Times New Roman"/>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pPr>
        <w:pStyle w:val="Normal"/>
        <w:ind w:firstLine="709"/>
        <w:jc w:val="both"/>
        <w:rPr>
          <w:rFonts w:ascii="Times New Roman" w:hAnsi="Times New Roman"/>
        </w:rPr>
      </w:pPr>
      <w:r>
        <w:rPr>
          <w:rFonts w:ascii="Times New Roman" w:hAnsi="Times New Roman"/>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pPr>
        <w:pStyle w:val="Normal"/>
        <w:ind w:firstLine="709"/>
        <w:jc w:val="both"/>
        <w:rPr/>
      </w:pPr>
      <w:r>
        <w:rPr>
          <w:rStyle w:val="Style14"/>
          <w:rFonts w:ascii="Times New Roman" w:hAnsi="Times New Roman"/>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w:t>
      </w:r>
      <w:r>
        <w:rPr>
          <w:rStyle w:val="Style14"/>
          <w:rFonts w:ascii="Times New Roman" w:hAnsi="Times New Roman"/>
          <w:shd w:fill="FFFFFF" w:val="clear"/>
        </w:rPr>
        <w:t xml:space="preserve"> «Платформа государственных сервисов»</w:t>
      </w:r>
      <w:r>
        <w:rPr>
          <w:rStyle w:val="Style14"/>
          <w:rFonts w:ascii="Times New Roman" w:hAnsi="Times New Roman"/>
        </w:rPr>
        <w:t xml:space="preserve"> (далее – ГИС).</w:t>
      </w:r>
    </w:p>
    <w:p>
      <w:pPr>
        <w:pStyle w:val="Normal"/>
        <w:ind w:firstLine="709"/>
        <w:jc w:val="both"/>
        <w:rPr/>
      </w:pPr>
      <w:r>
        <w:rPr>
          <w:rStyle w:val="Style14"/>
          <w:rFonts w:ascii="Times New Roman" w:hAnsi="Times New Roman"/>
          <w:shd w:fill="FFFFFF" w:val="clear"/>
        </w:rPr>
        <w:t>Начальник отдела оформления земельных участков под объектами недвижимого имущества / начальник оформления земельных участков под строительство и иные цели комитета земельных отношений:</w:t>
      </w:r>
    </w:p>
    <w:p>
      <w:pPr>
        <w:pStyle w:val="Normal"/>
        <w:ind w:firstLine="709"/>
        <w:jc w:val="both"/>
        <w:rPr>
          <w:rFonts w:ascii="Times New Roman" w:hAnsi="Times New Roman"/>
        </w:rPr>
      </w:pPr>
      <w:r>
        <w:rPr>
          <w:rFonts w:ascii="Times New Roman" w:hAnsi="Times New Roman"/>
        </w:rPr>
        <w:t>- проверяет наличие электронных заявлений, поступивших с ЕПГУ, с периодом не реже 2 раз в день;</w:t>
      </w:r>
    </w:p>
    <w:p>
      <w:pPr>
        <w:pStyle w:val="Normal"/>
        <w:ind w:firstLine="709"/>
        <w:jc w:val="both"/>
        <w:rPr>
          <w:rFonts w:ascii="Times New Roman" w:hAnsi="Times New Roman"/>
        </w:rPr>
      </w:pPr>
      <w:r>
        <w:rPr>
          <w:rFonts w:ascii="Times New Roman" w:hAnsi="Times New Roman"/>
        </w:rPr>
        <w:t>- рассматривает поступившие заявления и приложенные образы документов (документы);</w:t>
      </w:r>
    </w:p>
    <w:p>
      <w:pPr>
        <w:pStyle w:val="Normal"/>
        <w:ind w:firstLine="709"/>
        <w:jc w:val="both"/>
        <w:rPr>
          <w:rFonts w:ascii="Times New Roman" w:hAnsi="Times New Roman"/>
        </w:rPr>
      </w:pPr>
      <w:r>
        <w:rPr>
          <w:rFonts w:ascii="Times New Roman" w:hAnsi="Times New Roman"/>
        </w:rPr>
        <w:t>- производит действия в соответствии с пунктом 3.4 настоящего административного регламента.</w:t>
      </w:r>
    </w:p>
    <w:p>
      <w:pPr>
        <w:pStyle w:val="Normal"/>
        <w:ind w:firstLine="709"/>
        <w:jc w:val="both"/>
        <w:rPr>
          <w:rFonts w:ascii="Times New Roman" w:hAnsi="Times New Roman"/>
        </w:rPr>
      </w:pPr>
      <w:r>
        <w:rPr>
          <w:rFonts w:ascii="Times New Roman" w:hAnsi="Times New Roman"/>
        </w:rPr>
        <w:t>3.6. Заявителю в качестве результата предоставления муниципальной услуги обеспечивается возможность получения документа:</w:t>
      </w:r>
    </w:p>
    <w:p>
      <w:pPr>
        <w:pStyle w:val="Normal"/>
        <w:ind w:firstLine="709"/>
        <w:jc w:val="both"/>
        <w:rPr/>
      </w:pPr>
      <w:r>
        <w:rPr>
          <w:rStyle w:val="Style14"/>
          <w:rFonts w:ascii="Times New Roman" w:hAnsi="Times New Roman"/>
        </w:rPr>
        <w:t>в форме электронного документа, подписанного усиленной квалифицированной электронной подписью</w:t>
      </w:r>
      <w:r>
        <w:rPr>
          <w:rStyle w:val="Style14"/>
          <w:rFonts w:ascii="Times New Roman" w:hAnsi="Times New Roman"/>
          <w:color w:val="FF0000"/>
        </w:rPr>
        <w:t xml:space="preserve"> </w:t>
      </w:r>
      <w:r>
        <w:rPr>
          <w:rStyle w:val="Style14"/>
          <w:rFonts w:ascii="Times New Roman" w:hAnsi="Times New Roman"/>
          <w:shd w:fill="FFFFFF" w:val="clear"/>
        </w:rPr>
        <w:t xml:space="preserve">заместителя Городского Головы — начальника </w:t>
      </w:r>
      <w:r>
        <w:rPr>
          <w:rStyle w:val="Style14"/>
          <w:rFonts w:ascii="Times New Roman" w:hAnsi="Times New Roman"/>
        </w:rPr>
        <w:t>уполномоченного органа, направленного заявителю в личный кабинет на ЕПГУ;</w:t>
      </w:r>
    </w:p>
    <w:p>
      <w:pPr>
        <w:pStyle w:val="Normal"/>
        <w:ind w:firstLine="709"/>
        <w:jc w:val="both"/>
        <w:rPr>
          <w:rFonts w:ascii="Times New Roman" w:hAnsi="Times New Roman"/>
        </w:rPr>
      </w:pPr>
      <w:r>
        <w:rPr>
          <w:rFonts w:ascii="Times New Roman" w:hAnsi="Times New Roman"/>
        </w:rPr>
        <w:t>в виде бумажного документа, подтверждающего содержание электронного документа, который заявитель получает при личном обращении в уполномоченный орган.</w:t>
      </w:r>
    </w:p>
    <w:p>
      <w:pPr>
        <w:pStyle w:val="Normal"/>
        <w:ind w:firstLine="709"/>
        <w:jc w:val="both"/>
        <w:rPr>
          <w:rFonts w:ascii="Times New Roman" w:hAnsi="Times New Roman"/>
        </w:rPr>
      </w:pPr>
      <w:r>
        <w:rPr>
          <w:rFonts w:ascii="Times New Roman" w:hAnsi="Times New Roman"/>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pPr>
        <w:pStyle w:val="Normal"/>
        <w:ind w:firstLine="709"/>
        <w:jc w:val="both"/>
        <w:rPr>
          <w:rFonts w:ascii="Times New Roman" w:hAnsi="Times New Roman"/>
        </w:rPr>
      </w:pPr>
      <w:r>
        <w:rPr>
          <w:rFonts w:ascii="Times New Roman" w:hAnsi="Times New Roman"/>
        </w:rPr>
        <w:t xml:space="preserve">При предоставлении муниципальной услуги в электронной форме заявителю направляется:  </w:t>
      </w:r>
    </w:p>
    <w:p>
      <w:pPr>
        <w:pStyle w:val="Normal"/>
        <w:ind w:firstLine="709"/>
        <w:jc w:val="both"/>
        <w:rPr>
          <w:rFonts w:ascii="Times New Roman" w:hAnsi="Times New Roman"/>
        </w:rPr>
      </w:pPr>
      <w:r>
        <w:rPr>
          <w:rFonts w:ascii="Times New Roman" w:hAnsi="Times New Roman"/>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pPr>
        <w:pStyle w:val="Normal"/>
        <w:ind w:firstLine="709"/>
        <w:jc w:val="both"/>
        <w:rPr>
          <w:rFonts w:ascii="Times New Roman" w:hAnsi="Times New Roman"/>
        </w:rPr>
      </w:pPr>
      <w:r>
        <w:rPr>
          <w:rFonts w:ascii="Times New Roman" w:hAnsi="Times New Roman"/>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Normal"/>
        <w:ind w:firstLine="709"/>
        <w:jc w:val="both"/>
        <w:rPr>
          <w:rFonts w:ascii="Times New Roman" w:hAnsi="Times New Roman"/>
        </w:rPr>
      </w:pPr>
      <w:r>
        <w:rPr>
          <w:rFonts w:ascii="Times New Roman" w:hAnsi="Times New Roman"/>
        </w:rPr>
        <w:t>3.8. Оценка качества предоставления муниципальной услуги.</w:t>
      </w:r>
    </w:p>
    <w:p>
      <w:pPr>
        <w:pStyle w:val="Normal"/>
        <w:ind w:firstLine="709"/>
        <w:jc w:val="both"/>
        <w:rPr>
          <w:rFonts w:ascii="Times New Roman" w:hAnsi="Times New Roman"/>
        </w:rPr>
      </w:pPr>
      <w:r>
        <w:rPr>
          <w:rFonts w:ascii="Times New Roman" w:hAnsi="Times New Roman"/>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Normal"/>
        <w:ind w:firstLine="709"/>
        <w:jc w:val="both"/>
        <w:rPr>
          <w:rFonts w:ascii="Times New Roman" w:hAnsi="Times New Roman"/>
        </w:rPr>
      </w:pPr>
      <w:r>
        <w:rPr>
          <w:rFonts w:ascii="Times New Roman" w:hAnsi="Times New Roman"/>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Normal"/>
        <w:jc w:val="center"/>
        <w:rPr/>
      </w:pPr>
      <w:r>
        <w:rPr/>
        <w:t xml:space="preserve"> </w:t>
      </w:r>
    </w:p>
    <w:p>
      <w:pPr>
        <w:pStyle w:val="Normal"/>
        <w:jc w:val="center"/>
        <w:rPr>
          <w:rFonts w:ascii="Times New Roman" w:hAnsi="Times New Roman"/>
          <w:b/>
          <w:b/>
          <w:bCs/>
        </w:rPr>
      </w:pPr>
      <w:r>
        <w:rPr>
          <w:rFonts w:ascii="Times New Roman" w:hAnsi="Times New Roman"/>
          <w:b/>
          <w:bCs/>
        </w:rPr>
        <w:t>Порядок исправления допущенных опечаток и ошибок в выданных в результате предоставления муниципальной услуги документах</w:t>
      </w:r>
    </w:p>
    <w:p>
      <w:pPr>
        <w:pStyle w:val="Normal"/>
        <w:rPr/>
      </w:pPr>
      <w:r>
        <w:rPr/>
      </w:r>
    </w:p>
    <w:p>
      <w:pPr>
        <w:pStyle w:val="Normal"/>
        <w:ind w:firstLine="709"/>
        <w:jc w:val="both"/>
        <w:rPr>
          <w:rFonts w:ascii="Times New Roman" w:hAnsi="Times New Roman"/>
        </w:rPr>
      </w:pPr>
      <w:r>
        <w:rPr>
          <w:rFonts w:ascii="Times New Roman" w:hAnsi="Times New Roman"/>
        </w:rPr>
        <w:t>3.10. 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pPr>
        <w:pStyle w:val="Normal"/>
        <w:ind w:firstLine="709"/>
        <w:jc w:val="both"/>
        <w:rPr>
          <w:rFonts w:ascii="Times New Roman" w:hAnsi="Times New Roman"/>
        </w:rPr>
      </w:pPr>
      <w:r>
        <w:rPr>
          <w:rFonts w:ascii="Times New Roman" w:hAnsi="Times New Roman"/>
        </w:rPr>
        <w:t>3.11. Основания отказа в приеме заявления об исправлении опечаток и ошибок указаны в пункте 2.12 настоящего административного регламента.</w:t>
      </w:r>
    </w:p>
    <w:p>
      <w:pPr>
        <w:pStyle w:val="Normal"/>
        <w:ind w:firstLine="709"/>
        <w:jc w:val="both"/>
        <w:rPr>
          <w:rFonts w:ascii="Times New Roman" w:hAnsi="Times New Roman"/>
        </w:rPr>
      </w:pPr>
      <w:r>
        <w:rPr>
          <w:rFonts w:ascii="Times New Roman" w:hAnsi="Times New Roman"/>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pPr>
        <w:pStyle w:val="Normal"/>
        <w:ind w:firstLine="709"/>
        <w:jc w:val="both"/>
        <w:rPr>
          <w:rFonts w:ascii="Times New Roman" w:hAnsi="Times New Roman"/>
        </w:rPr>
      </w:pPr>
      <w:r>
        <w:rPr>
          <w:rFonts w:ascii="Times New Roman" w:hAnsi="Times New Roman"/>
        </w:rPr>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pPr>
        <w:pStyle w:val="Normal"/>
        <w:ind w:firstLine="709"/>
        <w:jc w:val="both"/>
        <w:rPr>
          <w:rFonts w:ascii="Times New Roman" w:hAnsi="Times New Roman"/>
        </w:rPr>
      </w:pPr>
      <w:r>
        <w:rPr>
          <w:rFonts w:ascii="Times New Roman" w:hAnsi="Times New Roman"/>
        </w:rPr>
        <w:t>3.12.2. 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pPr>
        <w:pStyle w:val="Normal"/>
        <w:ind w:firstLine="709"/>
        <w:jc w:val="both"/>
        <w:rPr>
          <w:rFonts w:ascii="Times New Roman" w:hAnsi="Times New Roman"/>
        </w:rPr>
      </w:pPr>
      <w:r>
        <w:rPr>
          <w:rFonts w:ascii="Times New Roman" w:hAnsi="Times New Roman"/>
        </w:rPr>
        <w:t>3.12.3. Уполномоченный орган обеспечивает устранение опечаток и ошибок в документах, являющихся результатом предоставления муниципальной услуги.</w:t>
      </w:r>
    </w:p>
    <w:p>
      <w:pPr>
        <w:pStyle w:val="Normal"/>
        <w:ind w:firstLine="709"/>
        <w:jc w:val="both"/>
        <w:rPr>
          <w:rFonts w:ascii="Times New Roman" w:hAnsi="Times New Roman"/>
        </w:rPr>
      </w:pPr>
      <w:r>
        <w:rPr>
          <w:rFonts w:ascii="Times New Roman" w:hAnsi="Times New Roman"/>
        </w:rPr>
        <w:t>3.12.4. Срок устранения опечаток и ошибок не должен превышать 5 (пяти) рабочих дней с даты регистрации заявления, указанного в подпункте 3.12.1 пункта 3.12 настоящего подраздела.</w:t>
      </w:r>
    </w:p>
    <w:p>
      <w:pPr>
        <w:pStyle w:val="Normal"/>
        <w:rPr/>
      </w:pPr>
      <w:r>
        <w:rPr/>
      </w:r>
    </w:p>
    <w:p>
      <w:pPr>
        <w:pStyle w:val="Normal"/>
        <w:jc w:val="center"/>
        <w:rPr>
          <w:rFonts w:ascii="Times New Roman" w:hAnsi="Times New Roman"/>
          <w:b/>
          <w:b/>
          <w:bCs/>
        </w:rPr>
      </w:pPr>
      <w:r>
        <w:rPr>
          <w:rFonts w:ascii="Times New Roman" w:hAnsi="Times New Roman"/>
          <w:b/>
          <w:bCs/>
        </w:rPr>
        <w:t>IV. Формы контроля за исполнением административного регламента</w:t>
      </w:r>
    </w:p>
    <w:p>
      <w:pPr>
        <w:pStyle w:val="Normal"/>
        <w:jc w:val="center"/>
        <w:rPr>
          <w:rFonts w:ascii="Times New Roman" w:hAnsi="Times New Roman"/>
          <w:b/>
          <w:b/>
          <w:bCs/>
        </w:rPr>
      </w:pPr>
      <w:r>
        <w:rPr>
          <w:rFonts w:ascii="Times New Roman" w:hAnsi="Times New Roman"/>
          <w:b/>
          <w:bCs/>
        </w:rPr>
      </w:r>
    </w:p>
    <w:p>
      <w:pPr>
        <w:pStyle w:val="Normal"/>
        <w:jc w:val="center"/>
        <w:rPr>
          <w:rFonts w:ascii="Times New Roman" w:hAnsi="Times New Roman"/>
          <w:b/>
          <w:b/>
          <w:bCs/>
        </w:rPr>
      </w:pPr>
      <w:r>
        <w:rPr>
          <w:rFonts w:ascii="Times New Roman" w:hAnsi="Times New Roman"/>
          <w:b/>
          <w:bCs/>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rPr/>
      </w:pPr>
      <w:r>
        <w:rPr/>
      </w:r>
    </w:p>
    <w:p>
      <w:pPr>
        <w:pStyle w:val="Normal"/>
        <w:ind w:firstLine="709"/>
        <w:jc w:val="both"/>
        <w:rPr/>
      </w:pPr>
      <w:r>
        <w:rPr>
          <w:rStyle w:val="Style14"/>
          <w:rFonts w:ascii="Times New Roman" w:hAnsi="Times New Roman"/>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w:t>
      </w:r>
      <w:r>
        <w:rPr>
          <w:rStyle w:val="Style14"/>
          <w:shd w:fill="FFFF00" w:val="clear"/>
        </w:rPr>
        <w:t xml:space="preserve"> </w:t>
      </w:r>
      <w:r>
        <w:rPr>
          <w:rStyle w:val="Style14"/>
          <w:rFonts w:ascii="Times New Roman" w:hAnsi="Times New Roman"/>
          <w:color w:val="000000"/>
          <w:shd w:fill="FFFFFF" w:val="clear"/>
        </w:rPr>
        <w:t>заместителем Городского Головы - начальником уполномоченного органа и председателем комитета земельных отношений уполномоченного органа.</w:t>
      </w:r>
    </w:p>
    <w:p>
      <w:pPr>
        <w:pStyle w:val="Normal"/>
        <w:ind w:firstLine="709"/>
        <w:jc w:val="both"/>
        <w:rPr>
          <w:rFonts w:ascii="Times New Roman" w:hAnsi="Times New Roman"/>
        </w:rPr>
      </w:pPr>
      <w:r>
        <w:rPr>
          <w:rFonts w:ascii="Times New Roman" w:hAnsi="Times New Roman"/>
        </w:rPr>
        <w:t xml:space="preserve"> </w:t>
      </w:r>
      <w:r>
        <w:rPr>
          <w:rFonts w:ascii="Times New Roman" w:hAnsi="Times New Roman"/>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w:t>
      </w:r>
    </w:p>
    <w:p>
      <w:pPr>
        <w:pStyle w:val="Normal"/>
        <w:ind w:firstLine="709"/>
        <w:jc w:val="both"/>
        <w:rPr>
          <w:rFonts w:ascii="Times New Roman" w:hAnsi="Times New Roman"/>
        </w:rPr>
      </w:pPr>
      <w:r>
        <w:rPr>
          <w:rFonts w:ascii="Times New Roman" w:hAnsi="Times New Roman"/>
        </w:rPr>
        <w:t xml:space="preserve"> </w:t>
      </w:r>
      <w:r>
        <w:rPr>
          <w:rFonts w:ascii="Times New Roman" w:hAnsi="Times New Roman"/>
        </w:rPr>
        <w:t>- решений о предоставлении (об отказе в предоставлении) муниципальной услуги;</w:t>
      </w:r>
    </w:p>
    <w:p>
      <w:pPr>
        <w:pStyle w:val="Normal"/>
        <w:ind w:firstLine="709"/>
        <w:jc w:val="both"/>
        <w:rPr>
          <w:rFonts w:ascii="Times New Roman" w:hAnsi="Times New Roman"/>
        </w:rPr>
      </w:pPr>
      <w:r>
        <w:rPr>
          <w:rFonts w:ascii="Times New Roman" w:hAnsi="Times New Roman"/>
        </w:rPr>
        <w:t xml:space="preserve"> </w:t>
      </w:r>
      <w:r>
        <w:rPr>
          <w:rFonts w:ascii="Times New Roman" w:hAnsi="Times New Roman"/>
        </w:rPr>
        <w:t>- выявления и устранения нарушений прав граждан;</w:t>
      </w:r>
    </w:p>
    <w:p>
      <w:pPr>
        <w:pStyle w:val="Normal"/>
        <w:ind w:firstLine="709"/>
        <w:jc w:val="both"/>
        <w:rPr>
          <w:rFonts w:ascii="Times New Roman" w:hAnsi="Times New Roman"/>
        </w:rPr>
      </w:pPr>
      <w:r>
        <w:rPr>
          <w:rFonts w:ascii="Times New Roman" w:hAnsi="Times New Roman"/>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pPr>
        <w:pStyle w:val="Normal"/>
        <w:rPr/>
      </w:pPr>
      <w:r>
        <w:rPr/>
      </w:r>
    </w:p>
    <w:p>
      <w:pPr>
        <w:pStyle w:val="Normal"/>
        <w:jc w:val="center"/>
        <w:rPr>
          <w:rFonts w:ascii="Times New Roman" w:hAnsi="Times New Roman"/>
          <w:b/>
          <w:b/>
          <w:bCs/>
        </w:rPr>
      </w:pPr>
      <w:r>
        <w:rPr>
          <w:rFonts w:ascii="Times New Roman" w:hAnsi="Times New Roman"/>
          <w:b/>
          <w:bCs/>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jc w:val="center"/>
        <w:rPr>
          <w:rFonts w:ascii="Times New Roman" w:hAnsi="Times New Roman"/>
          <w:b/>
          <w:b/>
          <w:bCs/>
        </w:rPr>
      </w:pPr>
      <w:r>
        <w:rPr>
          <w:rFonts w:ascii="Times New Roman" w:hAnsi="Times New Roman"/>
          <w:b/>
          <w:bCs/>
        </w:rPr>
      </w:r>
    </w:p>
    <w:p>
      <w:pPr>
        <w:pStyle w:val="Normal"/>
        <w:ind w:firstLine="709"/>
        <w:jc w:val="both"/>
        <w:rPr>
          <w:rFonts w:ascii="Times New Roman" w:hAnsi="Times New Roman"/>
        </w:rPr>
      </w:pPr>
      <w:r>
        <w:rPr>
          <w:rFonts w:ascii="Times New Roman" w:hAnsi="Times New Roman"/>
        </w:rPr>
        <w:t>4.2. Контроль за полнотой и качеством предоставления муниципальной услуги включает в себя проведение плановых и внеплановых проверок.</w:t>
      </w:r>
    </w:p>
    <w:p>
      <w:pPr>
        <w:pStyle w:val="Normal"/>
        <w:ind w:firstLine="709"/>
        <w:jc w:val="both"/>
        <w:rPr>
          <w:rFonts w:ascii="Times New Roman" w:hAnsi="Times New Roman"/>
        </w:rPr>
      </w:pPr>
      <w:r>
        <w:rPr>
          <w:rFonts w:ascii="Times New Roman" w:hAnsi="Times New Roman"/>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pPr>
        <w:pStyle w:val="Normal"/>
        <w:ind w:firstLine="709"/>
        <w:jc w:val="both"/>
        <w:rPr>
          <w:rFonts w:ascii="Times New Roman" w:hAnsi="Times New Roman"/>
        </w:rPr>
      </w:pPr>
      <w:r>
        <w:rPr>
          <w:rFonts w:ascii="Times New Roman" w:hAnsi="Times New Roman"/>
        </w:rPr>
        <w:t>При плановой проверке полноты и качества предоставления муниципальной услуги контролю подлежат:</w:t>
      </w:r>
    </w:p>
    <w:p>
      <w:pPr>
        <w:pStyle w:val="Normal"/>
        <w:ind w:firstLine="709"/>
        <w:jc w:val="both"/>
        <w:rPr>
          <w:rFonts w:ascii="Times New Roman" w:hAnsi="Times New Roman"/>
        </w:rPr>
      </w:pPr>
      <w:r>
        <w:rPr>
          <w:rFonts w:ascii="Times New Roman" w:hAnsi="Times New Roman"/>
        </w:rPr>
        <w:t>соблюдение сроков предоставления муниципальной услуги;</w:t>
      </w:r>
    </w:p>
    <w:p>
      <w:pPr>
        <w:pStyle w:val="Normal"/>
        <w:ind w:firstLine="709"/>
        <w:jc w:val="both"/>
        <w:rPr>
          <w:rFonts w:ascii="Times New Roman" w:hAnsi="Times New Roman"/>
        </w:rPr>
      </w:pPr>
      <w:r>
        <w:rPr>
          <w:rFonts w:ascii="Times New Roman" w:hAnsi="Times New Roman"/>
        </w:rPr>
        <w:t>соблюдение положений настоящего административного регламента;</w:t>
      </w:r>
    </w:p>
    <w:p>
      <w:pPr>
        <w:pStyle w:val="Normal"/>
        <w:ind w:firstLine="709"/>
        <w:jc w:val="both"/>
        <w:rPr>
          <w:rFonts w:ascii="Times New Roman" w:hAnsi="Times New Roman"/>
        </w:rPr>
      </w:pPr>
      <w:r>
        <w:rPr>
          <w:rFonts w:ascii="Times New Roman" w:hAnsi="Times New Roman"/>
        </w:rPr>
        <w:t>правильность и обоснованность принятого решения об отказе в предоставлении муниципальной услуги.</w:t>
      </w:r>
    </w:p>
    <w:p>
      <w:pPr>
        <w:pStyle w:val="Normal"/>
        <w:ind w:firstLine="709"/>
        <w:jc w:val="both"/>
        <w:rPr>
          <w:rFonts w:ascii="Times New Roman" w:hAnsi="Times New Roman"/>
        </w:rPr>
      </w:pPr>
      <w:r>
        <w:rPr>
          <w:rFonts w:ascii="Times New Roman" w:hAnsi="Times New Roman"/>
        </w:rPr>
        <w:t>Основанием для проведения внеплановых проверок являются:</w:t>
      </w:r>
    </w:p>
    <w:p>
      <w:pPr>
        <w:pStyle w:val="Normal"/>
        <w:ind w:firstLine="709"/>
        <w:jc w:val="both"/>
        <w:rPr/>
      </w:pPr>
      <w:r>
        <w:rPr>
          <w:rStyle w:val="Style14"/>
          <w:rFonts w:ascii="Times New Roman" w:hAnsi="Times New Roman"/>
          <w:shd w:fill="FFFFFF" w:val="clear"/>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w:t>
      </w:r>
      <w:r>
        <w:rPr>
          <w:rStyle w:val="Style14"/>
          <w:rFonts w:cs="Times New Roman" w:ascii="Times New Roman" w:hAnsi="Times New Roman"/>
          <w:color w:val="000000"/>
          <w:spacing w:val="-2"/>
          <w:szCs w:val="22"/>
          <w:shd w:fill="FFFFFF" w:val="clear"/>
          <w:lang w:eastAsia="en-US" w:bidi="ar-SA"/>
        </w:rPr>
        <w:t xml:space="preserve">нормативных правовых актов </w:t>
      </w:r>
      <w:r>
        <w:rPr>
          <w:rStyle w:val="Style14"/>
          <w:rFonts w:eastAsia="TimesNewRomanPS-ItalicMT;Calib" w:cs="Times New Roman" w:ascii="Times New Roman" w:hAnsi="Times New Roman"/>
          <w:color w:val="000000"/>
          <w:spacing w:val="-2"/>
          <w:szCs w:val="22"/>
          <w:shd w:fill="FFFFFF" w:val="clear"/>
          <w:lang w:eastAsia="en-US" w:bidi="ar-SA"/>
        </w:rPr>
        <w:t>Калужской области и органов местного самоуправления муниципального образования «Город Калуга»;</w:t>
      </w:r>
    </w:p>
    <w:p>
      <w:pPr>
        <w:pStyle w:val="Normal"/>
        <w:ind w:firstLine="709"/>
        <w:jc w:val="both"/>
        <w:rPr>
          <w:rFonts w:ascii="Times New Roman" w:hAnsi="Times New Roman"/>
        </w:rPr>
      </w:pPr>
      <w:r>
        <w:rPr>
          <w:rFonts w:ascii="Times New Roman" w:hAnsi="Times New Roman"/>
        </w:rPr>
        <w:t>обращения граждан и юридических лиц на нарушения законодательства, в том числе на качество предоставления муниципальной услуги.</w:t>
      </w:r>
    </w:p>
    <w:p>
      <w:pPr>
        <w:pStyle w:val="Normal"/>
        <w:rPr/>
      </w:pPr>
      <w:r>
        <w:rPr/>
      </w:r>
    </w:p>
    <w:p>
      <w:pPr>
        <w:pStyle w:val="Normal"/>
        <w:jc w:val="center"/>
        <w:rPr>
          <w:rFonts w:ascii="Times New Roman" w:hAnsi="Times New Roman"/>
          <w:b/>
          <w:b/>
          <w:bCs/>
        </w:rPr>
      </w:pPr>
      <w:r>
        <w:rPr>
          <w:rFonts w:ascii="Times New Roman" w:hAnsi="Times New Roman"/>
          <w:b/>
          <w:bCs/>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pPr>
        <w:pStyle w:val="Normal"/>
        <w:rPr/>
      </w:pPr>
      <w:r>
        <w:rPr/>
      </w:r>
    </w:p>
    <w:p>
      <w:pPr>
        <w:pStyle w:val="Normal"/>
        <w:ind w:firstLine="709"/>
        <w:jc w:val="both"/>
        <w:rPr/>
      </w:pPr>
      <w:r>
        <w:rPr>
          <w:rStyle w:val="Style14"/>
          <w:rFonts w:ascii="Times New Roman" w:hAnsi="Times New Roman"/>
          <w:shd w:fill="FFFFFF" w:val="clear"/>
        </w:rPr>
        <w:t xml:space="preserve">4.6.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Pr>
          <w:rStyle w:val="Style14"/>
          <w:rFonts w:eastAsia="TimesNewRomanPS-ItalicMT;Calib" w:cs="Times New Roman" w:ascii="Times New Roman" w:hAnsi="Times New Roman"/>
          <w:color w:val="000000"/>
          <w:szCs w:val="22"/>
          <w:shd w:fill="FFFFFF" w:val="clear"/>
        </w:rPr>
        <w:t>Калужской области и органов местного самоуправления муниципального образования «Город Калуга»</w:t>
      </w:r>
      <w:r>
        <w:rPr>
          <w:rStyle w:val="Style14"/>
          <w:rFonts w:ascii="Times New Roman" w:hAnsi="Times New Roman"/>
          <w:shd w:fill="FFFFFF" w:val="clear"/>
        </w:rPr>
        <w:t xml:space="preserve"> осуществляется привлечение виновных лиц к ответственности в соответствии с законодательством Российской Федерации.</w:t>
      </w:r>
    </w:p>
    <w:p>
      <w:pPr>
        <w:pStyle w:val="Normal"/>
        <w:ind w:firstLine="709"/>
        <w:jc w:val="both"/>
        <w:rPr>
          <w:rFonts w:ascii="Times New Roman" w:hAnsi="Times New Roman"/>
          <w:shd w:fill="FFFFFF" w:val="clear"/>
        </w:rPr>
      </w:pPr>
      <w:r>
        <w:rPr>
          <w:rFonts w:ascii="Times New Roman" w:hAnsi="Times New Roman"/>
          <w:shd w:fill="FFFFFF" w:val="clear"/>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pPr>
        <w:pStyle w:val="Normal"/>
        <w:rPr/>
      </w:pPr>
      <w:r>
        <w:rPr/>
      </w:r>
    </w:p>
    <w:p>
      <w:pPr>
        <w:pStyle w:val="Normal"/>
        <w:jc w:val="center"/>
        <w:rPr>
          <w:rFonts w:ascii="Times New Roman" w:hAnsi="Times New Roman"/>
          <w:b/>
          <w:b/>
          <w:bCs/>
        </w:rPr>
      </w:pPr>
      <w:r>
        <w:rPr>
          <w:rFonts w:ascii="Times New Roman" w:hAnsi="Times New Roman"/>
          <w:b/>
          <w:bCs/>
        </w:rPr>
        <w:t>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rPr/>
      </w:pPr>
      <w:r>
        <w:rPr/>
      </w:r>
    </w:p>
    <w:p>
      <w:pPr>
        <w:pStyle w:val="Normal"/>
        <w:ind w:firstLine="709"/>
        <w:jc w:val="both"/>
        <w:rPr>
          <w:rFonts w:ascii="Times New Roman" w:hAnsi="Times New Roman"/>
        </w:rPr>
      </w:pPr>
      <w:r>
        <w:rPr>
          <w:rFonts w:ascii="Times New Roman" w:hAnsi="Times New Roman"/>
        </w:rP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pPr>
        <w:pStyle w:val="Normal"/>
        <w:ind w:firstLine="709"/>
        <w:jc w:val="both"/>
        <w:rPr>
          <w:rFonts w:ascii="Times New Roman" w:hAnsi="Times New Roman"/>
        </w:rPr>
      </w:pPr>
      <w:r>
        <w:rPr>
          <w:rFonts w:ascii="Times New Roman" w:hAnsi="Times New Roman"/>
        </w:rPr>
        <w:t>Граждане, их объединения и организации также имеют право:</w:t>
      </w:r>
    </w:p>
    <w:p>
      <w:pPr>
        <w:pStyle w:val="Normal"/>
        <w:ind w:firstLine="709"/>
        <w:jc w:val="both"/>
        <w:rPr>
          <w:rFonts w:ascii="Times New Roman" w:hAnsi="Times New Roman"/>
        </w:rPr>
      </w:pPr>
      <w:r>
        <w:rPr>
          <w:rFonts w:ascii="Times New Roman" w:hAnsi="Times New Roman"/>
        </w:rPr>
        <w:t>направлять замечания и предложения по улучшению доступности и качества предоставления муниципальной услуги;</w:t>
      </w:r>
    </w:p>
    <w:p>
      <w:pPr>
        <w:pStyle w:val="Normal"/>
        <w:ind w:firstLine="709"/>
        <w:jc w:val="both"/>
        <w:rPr>
          <w:rFonts w:ascii="Times New Roman" w:hAnsi="Times New Roman"/>
        </w:rPr>
      </w:pPr>
      <w:r>
        <w:rPr>
          <w:rFonts w:ascii="Times New Roman" w:hAnsi="Times New Roman"/>
        </w:rPr>
        <w:t>вносить предложения о мерах по устранению нарушений настоящего административного регламента.</w:t>
      </w:r>
    </w:p>
    <w:p>
      <w:pPr>
        <w:pStyle w:val="Normal"/>
        <w:ind w:firstLine="709"/>
        <w:jc w:val="both"/>
        <w:rPr>
          <w:rFonts w:ascii="Times New Roman" w:hAnsi="Times New Roman"/>
        </w:rPr>
      </w:pPr>
      <w:r>
        <w:rPr>
          <w:rFonts w:ascii="Times New Roman" w:hAnsi="Times New Roman"/>
        </w:rPr>
        <w:t>4.8.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pPr>
        <w:pStyle w:val="Normal"/>
        <w:ind w:firstLine="709"/>
        <w:jc w:val="both"/>
        <w:rPr>
          <w:rFonts w:ascii="Times New Roman" w:hAnsi="Times New Roman"/>
        </w:rPr>
      </w:pPr>
      <w:r>
        <w:rPr>
          <w:rFonts w:ascii="Times New Roman" w:hAnsi="Times New Roman"/>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pPr>
        <w:pStyle w:val="Normal"/>
        <w:rPr/>
      </w:pPr>
      <w:r>
        <w:rPr/>
      </w:r>
    </w:p>
    <w:p>
      <w:pPr>
        <w:pStyle w:val="Normal"/>
        <w:jc w:val="center"/>
        <w:rPr>
          <w:rFonts w:ascii="Times New Roman" w:hAnsi="Times New Roman"/>
          <w:b/>
          <w:b/>
          <w:bCs/>
        </w:rPr>
      </w:pPr>
      <w:r>
        <w:rPr>
          <w:rFonts w:ascii="Times New Roman" w:hAnsi="Times New Roman"/>
          <w:b/>
          <w:bCs/>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pPr>
        <w:pStyle w:val="Normal"/>
        <w:rPr/>
      </w:pPr>
      <w:r>
        <w:rPr/>
      </w:r>
    </w:p>
    <w:p>
      <w:pPr>
        <w:pStyle w:val="Normal"/>
        <w:ind w:firstLine="709"/>
        <w:jc w:val="both"/>
        <w:rPr>
          <w:rFonts w:ascii="Times New Roman" w:hAnsi="Times New Roman"/>
          <w:shd w:fill="FFFFFF" w:val="clear"/>
        </w:rPr>
      </w:pPr>
      <w:r>
        <w:rPr>
          <w:rFonts w:ascii="Times New Roman" w:hAnsi="Times New Roman"/>
          <w:shd w:fill="FFFFFF" w:val="clear"/>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при предоставлении муниципальной услуги в досудебном (внесудебном) порядке (далее – жалоба).</w:t>
      </w:r>
    </w:p>
    <w:p>
      <w:pPr>
        <w:pStyle w:val="Normal"/>
        <w:ind w:firstLine="709"/>
        <w:jc w:val="both"/>
        <w:rPr>
          <w:rFonts w:ascii="Times New Roman" w:hAnsi="Times New Roman"/>
          <w:shd w:fill="FFFFFF" w:val="clear"/>
        </w:rPr>
      </w:pPr>
      <w:r>
        <w:rPr>
          <w:rFonts w:ascii="Times New Roman" w:hAnsi="Times New Roman"/>
          <w:shd w:fill="FFFFFF" w:val="clear"/>
        </w:rPr>
        <w:t>5.1.1. Заявитель может обратиться с жалобой, в том числе в следующих случаях:</w:t>
      </w:r>
    </w:p>
    <w:p>
      <w:pPr>
        <w:pStyle w:val="Normal"/>
        <w:ind w:firstLine="709"/>
        <w:jc w:val="both"/>
        <w:rPr>
          <w:rFonts w:ascii="Times New Roman" w:hAnsi="Times New Roman"/>
          <w:shd w:fill="FFFFFF" w:val="clear"/>
        </w:rPr>
      </w:pPr>
      <w:r>
        <w:rPr>
          <w:rFonts w:ascii="Times New Roman" w:hAnsi="Times New Roman"/>
          <w:shd w:fill="FFFFFF" w:val="clear"/>
        </w:rPr>
        <w:t>1) нарушение срока регистрации запроса Заявителя о предоставлении муниципальной услуги;</w:t>
      </w:r>
    </w:p>
    <w:p>
      <w:pPr>
        <w:pStyle w:val="Normal"/>
        <w:ind w:firstLine="709"/>
        <w:jc w:val="both"/>
        <w:rPr>
          <w:rFonts w:ascii="Times New Roman" w:hAnsi="Times New Roman"/>
          <w:shd w:fill="FFFFFF" w:val="clear"/>
        </w:rPr>
      </w:pPr>
      <w:r>
        <w:rPr>
          <w:rFonts w:ascii="Times New Roman" w:hAnsi="Times New Roman"/>
          <w:shd w:fill="FFFFFF" w:val="clear"/>
        </w:rPr>
        <w:t>2) нарушение срока предоставления муниципальной услуги;</w:t>
      </w:r>
    </w:p>
    <w:p>
      <w:pPr>
        <w:pStyle w:val="Normal"/>
        <w:ind w:firstLine="709"/>
        <w:jc w:val="both"/>
        <w:rPr>
          <w:rFonts w:ascii="Times New Roman" w:hAnsi="Times New Roman"/>
          <w:shd w:fill="FFFFFF" w:val="clear"/>
        </w:rPr>
      </w:pPr>
      <w:r>
        <w:rPr>
          <w:rFonts w:ascii="Times New Roman" w:hAnsi="Times New Roman"/>
          <w:shd w:fill="FFFFFF" w:val="clear"/>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органов местного самоуправления муниципального образования «Город Калуга» для предоставления муниципальной услуги;</w:t>
      </w:r>
    </w:p>
    <w:p>
      <w:pPr>
        <w:pStyle w:val="Normal"/>
        <w:ind w:firstLine="709"/>
        <w:jc w:val="both"/>
        <w:rPr>
          <w:rFonts w:ascii="Times New Roman" w:hAnsi="Times New Roman"/>
          <w:shd w:fill="FFFFFF" w:val="clear"/>
        </w:rPr>
      </w:pPr>
      <w:r>
        <w:rPr>
          <w:rFonts w:ascii="Times New Roman" w:hAnsi="Times New Roman"/>
          <w:shd w:fill="FFFFFF" w:val="clear"/>
        </w:rPr>
        <w:t>4) отказ в приеме документов, предоставление которых предусмотрено нормативными правовыми актами Российской Федерации, Калужской области, органов местного самоуправления муниципального образования «Город Калуга» для предоставления муниципальной услуги, у Заявителя;</w:t>
      </w:r>
    </w:p>
    <w:p>
      <w:pPr>
        <w:pStyle w:val="Normal"/>
        <w:ind w:firstLine="709"/>
        <w:jc w:val="both"/>
        <w:rPr>
          <w:rFonts w:ascii="Times New Roman" w:hAnsi="Times New Roman"/>
          <w:shd w:fill="FFFFFF" w:val="clear"/>
        </w:rPr>
      </w:pPr>
      <w:r>
        <w:rPr>
          <w:rFonts w:ascii="Times New Roman" w:hAnsi="Times New Roman"/>
          <w:shd w:fill="FFFFFF" w:val="clear"/>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органов местного самоуправления муниципального образования «Город Калуга»;</w:t>
      </w:r>
    </w:p>
    <w:p>
      <w:pPr>
        <w:pStyle w:val="Normal"/>
        <w:ind w:firstLine="709"/>
        <w:jc w:val="both"/>
        <w:rPr>
          <w:rFonts w:ascii="Times New Roman" w:hAnsi="Times New Roman"/>
          <w:shd w:fill="FFFFFF" w:val="clear"/>
        </w:rPr>
      </w:pPr>
      <w:r>
        <w:rPr>
          <w:rFonts w:ascii="Times New Roman" w:hAnsi="Times New Roman"/>
          <w:shd w:fill="FFFFFF" w:val="clear"/>
        </w:rPr>
        <w:t>6) затребование от Заявителя при предоставлении муниципальной услуги платы, не предусмотренной нормативными</w:t>
        <w:tab/>
        <w:t>правовыми актами Российской Федерации, Калужской области, органов местного самоуправления муниципального образования «Город Калуга»;</w:t>
      </w:r>
    </w:p>
    <w:p>
      <w:pPr>
        <w:pStyle w:val="Normal"/>
        <w:ind w:firstLine="709"/>
        <w:jc w:val="both"/>
        <w:rPr>
          <w:rFonts w:ascii="Times New Roman" w:hAnsi="Times New Roman"/>
          <w:shd w:fill="FFFFFF" w:val="clear"/>
        </w:rPr>
      </w:pPr>
      <w:r>
        <w:rPr>
          <w:rFonts w:ascii="Times New Roman" w:hAnsi="Times New Roman"/>
          <w:shd w:fill="FFFFFF" w:val="clear"/>
        </w:rPr>
        <w:t>7) отказ Уполномоченного органа,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Normal"/>
        <w:ind w:firstLine="709"/>
        <w:jc w:val="both"/>
        <w:rPr>
          <w:rFonts w:ascii="Times New Roman" w:hAnsi="Times New Roman"/>
          <w:shd w:fill="FFFFFF" w:val="clear"/>
        </w:rPr>
      </w:pPr>
      <w:r>
        <w:rPr>
          <w:rFonts w:ascii="Times New Roman" w:hAnsi="Times New Roman"/>
          <w:shd w:fill="FFFFFF" w:val="clear"/>
        </w:rPr>
        <w:t>8) нарушение срока или порядка выдачи документов по результатам предоставления муниципальной услуги;</w:t>
      </w:r>
    </w:p>
    <w:p>
      <w:pPr>
        <w:pStyle w:val="Normal"/>
        <w:ind w:firstLine="709"/>
        <w:jc w:val="both"/>
        <w:rPr>
          <w:rFonts w:ascii="Times New Roman" w:hAnsi="Times New Roman"/>
          <w:shd w:fill="FFFFFF" w:val="clear"/>
        </w:rPr>
      </w:pPr>
      <w:r>
        <w:rPr>
          <w:rFonts w:ascii="Times New Roman" w:hAnsi="Times New Roman"/>
          <w:shd w:fill="FFFFFF" w:val="clear"/>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органов местного самоуправления муниципального образования «Город Калуга»;</w:t>
      </w:r>
    </w:p>
    <w:p>
      <w:pPr>
        <w:pStyle w:val="Normal"/>
        <w:ind w:firstLine="709"/>
        <w:jc w:val="both"/>
        <w:rPr>
          <w:rFonts w:ascii="Times New Roman" w:hAnsi="Times New Roman"/>
          <w:shd w:fill="FFFFFF" w:val="clear"/>
        </w:rPr>
      </w:pPr>
      <w:r>
        <w:rPr>
          <w:rFonts w:ascii="Times New Roman" w:hAnsi="Times New Roman"/>
          <w:shd w:fill="FFFFFF" w:val="clear"/>
        </w:rPr>
        <w:t>10) требование у Заявителя при предоставлении муниципальной услуги документов или информации, отсутствие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pPr>
        <w:pStyle w:val="Normal"/>
        <w:ind w:firstLine="709"/>
        <w:jc w:val="both"/>
        <w:rPr>
          <w:rFonts w:ascii="Times New Roman" w:hAnsi="Times New Roman"/>
          <w:shd w:fill="FFFFFF" w:val="clear"/>
        </w:rPr>
      </w:pPr>
      <w:r>
        <w:rPr>
          <w:rFonts w:ascii="Times New Roman" w:hAnsi="Times New Roman"/>
          <w:shd w:fill="FFFFFF" w:val="clear"/>
        </w:rPr>
        <w:t>5.1.2. Жалоба должна содержать следующую информацию:</w:t>
      </w:r>
    </w:p>
    <w:p>
      <w:pPr>
        <w:pStyle w:val="Normal"/>
        <w:ind w:firstLine="709"/>
        <w:jc w:val="both"/>
        <w:rPr>
          <w:rFonts w:ascii="Times New Roman" w:hAnsi="Times New Roman"/>
          <w:shd w:fill="FFFFFF" w:val="clear"/>
        </w:rPr>
      </w:pPr>
      <w:r>
        <w:rPr>
          <w:rFonts w:ascii="Times New Roman" w:hAnsi="Times New Roman"/>
          <w:shd w:fill="FFFFFF" w:val="clear"/>
        </w:rPr>
        <w:t>1) наименование органа, предоставляющего муниципальную услугу, должностного лица  Уполномоченного органа, предоставляющего муниципальную услугу, решения и действия (бездействие) которых обжалуются;</w:t>
      </w:r>
    </w:p>
    <w:p>
      <w:pPr>
        <w:pStyle w:val="Normal"/>
        <w:ind w:firstLine="709"/>
        <w:jc w:val="both"/>
        <w:rPr>
          <w:rFonts w:ascii="Times New Roman" w:hAnsi="Times New Roman"/>
          <w:shd w:fill="FFFFFF" w:val="clear"/>
        </w:rPr>
      </w:pPr>
      <w:r>
        <w:rPr>
          <w:rFonts w:ascii="Times New Roman" w:hAnsi="Times New Roman"/>
          <w:shd w:fill="FFFFFF" w:val="clear"/>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ind w:firstLine="709"/>
        <w:jc w:val="both"/>
        <w:rPr>
          <w:rFonts w:ascii="Times New Roman" w:hAnsi="Times New Roman"/>
          <w:shd w:fill="FFFFFF" w:val="clear"/>
        </w:rPr>
      </w:pPr>
      <w:r>
        <w:rPr>
          <w:rFonts w:ascii="Times New Roman" w:hAnsi="Times New Roman"/>
          <w:shd w:fill="FFFFFF" w:val="clear"/>
        </w:rPr>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либо муниципального служащего;</w:t>
      </w:r>
    </w:p>
    <w:p>
      <w:pPr>
        <w:pStyle w:val="Normal"/>
        <w:ind w:firstLine="709"/>
        <w:jc w:val="both"/>
        <w:rPr>
          <w:rFonts w:ascii="Times New Roman" w:hAnsi="Times New Roman"/>
          <w:shd w:fill="FFFFFF" w:val="clear"/>
        </w:rPr>
      </w:pPr>
      <w:r>
        <w:rPr>
          <w:rFonts w:ascii="Times New Roman" w:hAnsi="Times New Roman"/>
          <w:shd w:fill="FFFFFF" w:val="clear"/>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w:t>
      </w:r>
    </w:p>
    <w:p>
      <w:pPr>
        <w:pStyle w:val="Normal"/>
        <w:ind w:firstLine="709"/>
        <w:jc w:val="both"/>
        <w:rPr>
          <w:rFonts w:ascii="Times New Roman" w:hAnsi="Times New Roman"/>
          <w:shd w:fill="FFFFFF" w:val="clear"/>
        </w:rPr>
      </w:pPr>
      <w:r>
        <w:rPr>
          <w:rFonts w:ascii="Times New Roman" w:hAnsi="Times New Roman"/>
          <w:shd w:fill="FFFFFF" w:val="clear"/>
        </w:rPr>
        <w:t>5.1.3. Поступившая жалоба подлежит регистрации в срок - 1 рабочий день с момента поступления жалобы.</w:t>
      </w:r>
    </w:p>
    <w:p>
      <w:pPr>
        <w:pStyle w:val="Normal"/>
        <w:ind w:firstLine="709"/>
        <w:jc w:val="both"/>
        <w:rPr>
          <w:rFonts w:ascii="Times New Roman" w:hAnsi="Times New Roman"/>
          <w:shd w:fill="FFFFFF" w:val="clear"/>
        </w:rPr>
      </w:pPr>
      <w:r>
        <w:rPr>
          <w:rFonts w:ascii="Times New Roman" w:hAnsi="Times New Roman"/>
          <w:shd w:fill="FFFFFF" w:val="clear"/>
        </w:rPr>
        <w:t>5.1.4. Жалоба, поступившая в Городскую Управу города Калуги,  Уполномоченный орган, подлежит рассмотрению в течение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иной срок не установлен Правительством Российской Федерации.</w:t>
      </w:r>
    </w:p>
    <w:p>
      <w:pPr>
        <w:pStyle w:val="Normal"/>
        <w:ind w:firstLine="709"/>
        <w:jc w:val="both"/>
        <w:rPr>
          <w:rFonts w:ascii="Times New Roman" w:hAnsi="Times New Roman"/>
          <w:shd w:fill="FFFFFF" w:val="clear"/>
        </w:rPr>
      </w:pPr>
      <w:r>
        <w:rPr>
          <w:rFonts w:ascii="Times New Roman" w:hAnsi="Times New Roman"/>
          <w:shd w:fill="FFFFFF" w:val="clear"/>
        </w:rPr>
        <w:t>5.1.5.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pPr>
        <w:pStyle w:val="Normal"/>
        <w:ind w:firstLine="709"/>
        <w:jc w:val="both"/>
        <w:rPr>
          <w:rFonts w:ascii="Times New Roman" w:hAnsi="Times New Roman"/>
          <w:shd w:fill="FFFFFF" w:val="clear"/>
        </w:rPr>
      </w:pPr>
      <w:r>
        <w:rPr>
          <w:rFonts w:ascii="Times New Roman" w:hAnsi="Times New Roman"/>
          <w:shd w:fill="FFFFFF" w:val="clear"/>
        </w:rPr>
        <w:t>5.1.6. По результатам рассмотрения жалобы принимается одно из следующих решений:</w:t>
      </w:r>
    </w:p>
    <w:p>
      <w:pPr>
        <w:pStyle w:val="Normal"/>
        <w:ind w:firstLine="709"/>
        <w:jc w:val="both"/>
        <w:rPr>
          <w:rFonts w:ascii="Times New Roman" w:hAnsi="Times New Roman"/>
          <w:shd w:fill="FFFFFF" w:val="clear"/>
        </w:rPr>
      </w:pPr>
      <w:r>
        <w:rPr>
          <w:rFonts w:ascii="Times New Roman" w:hAnsi="Times New Roman"/>
          <w:shd w:fill="FFFFFF" w:val="clear"/>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Калужской области, нормативными правовыми актами органов местного самоуправления муниципального образования «Город Калуга»;</w:t>
      </w:r>
    </w:p>
    <w:p>
      <w:pPr>
        <w:pStyle w:val="Normal"/>
        <w:ind w:firstLine="709"/>
        <w:jc w:val="both"/>
        <w:rPr>
          <w:rFonts w:ascii="Times New Roman" w:hAnsi="Times New Roman"/>
          <w:shd w:fill="FFFFFF" w:val="clear"/>
        </w:rPr>
      </w:pPr>
      <w:r>
        <w:rPr>
          <w:rFonts w:ascii="Times New Roman" w:hAnsi="Times New Roman"/>
          <w:shd w:fill="FFFFFF" w:val="clear"/>
        </w:rPr>
        <w:t>2) В удовлетворении жалобы отказывается.</w:t>
      </w:r>
    </w:p>
    <w:p>
      <w:pPr>
        <w:pStyle w:val="Normal"/>
        <w:ind w:firstLine="709"/>
        <w:jc w:val="both"/>
        <w:rPr>
          <w:rFonts w:ascii="Times New Roman" w:hAnsi="Times New Roman"/>
          <w:shd w:fill="FFFFFF" w:val="clear"/>
        </w:rPr>
      </w:pPr>
      <w:r>
        <w:rPr>
          <w:rFonts w:ascii="Times New Roman" w:hAnsi="Times New Roman"/>
          <w:shd w:fill="FFFFFF" w:val="clear"/>
        </w:rPr>
        <w:t>Не позднее дня, следующего за днем принятия решения, указанного в настоящем подпункте,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ind w:firstLine="709"/>
        <w:jc w:val="both"/>
        <w:rPr>
          <w:rFonts w:ascii="Times New Roman" w:hAnsi="Times New Roman"/>
          <w:shd w:fill="FFFFFF" w:val="clear"/>
        </w:rPr>
      </w:pPr>
      <w:r>
        <w:rPr>
          <w:rFonts w:ascii="Times New Roman" w:hAnsi="Times New Roman"/>
          <w:shd w:fill="FFFFFF" w:val="clear"/>
        </w:rPr>
        <w:t>В случае признания жалобы подлежащей удовлетворению в ответе Заявителю, указанном в настоящем подпункте, дается информация о действиях, осуществляемых Уполномоченным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ind w:firstLine="709"/>
        <w:jc w:val="both"/>
        <w:rPr>
          <w:rFonts w:ascii="Times New Roman" w:hAnsi="Times New Roman"/>
          <w:shd w:fill="FFFFFF" w:val="clear"/>
        </w:rPr>
      </w:pPr>
      <w:r>
        <w:rPr>
          <w:rFonts w:ascii="Times New Roman" w:hAnsi="Times New Roman"/>
          <w:shd w:fill="FFFFFF" w:val="clear"/>
        </w:rPr>
        <w:t>В случае признания жалобы не подлежащей удовлетворению в ответе Заявителю, указанном в настоящем подпункте, даются аргументированные разъяснения о причинах принятого решения, а также информация о порядке обжалования принятого решения.</w:t>
      </w:r>
    </w:p>
    <w:p>
      <w:pPr>
        <w:pStyle w:val="Normal"/>
        <w:ind w:firstLine="709"/>
        <w:jc w:val="both"/>
        <w:rPr>
          <w:rFonts w:ascii="Times New Roman" w:hAnsi="Times New Roman"/>
          <w:shd w:fill="FFFFFF" w:val="clear"/>
        </w:rPr>
      </w:pPr>
      <w:r>
        <w:rPr>
          <w:rFonts w:ascii="Times New Roman" w:hAnsi="Times New Roman"/>
          <w:shd w:fill="FFFFFF" w:val="clear"/>
        </w:rPr>
        <w:t>5.1.7.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pPr>
        <w:pStyle w:val="Normal"/>
        <w:ind w:firstLine="709"/>
        <w:jc w:val="both"/>
        <w:rPr>
          <w:rFonts w:ascii="Times New Roman" w:hAnsi="Times New Roman"/>
          <w:shd w:fill="FFFFFF" w:val="clear"/>
        </w:rPr>
      </w:pPr>
      <w:r>
        <w:rPr>
          <w:rFonts w:ascii="Times New Roman" w:hAnsi="Times New Roman"/>
          <w:shd w:fill="FFFFFF" w:val="clear"/>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pPr>
        <w:pStyle w:val="Normal"/>
        <w:ind w:firstLine="709"/>
        <w:jc w:val="both"/>
        <w:rPr>
          <w:rFonts w:ascii="Times New Roman" w:hAnsi="Times New Roman"/>
          <w:shd w:fill="FFFFFF" w:val="clear"/>
        </w:rPr>
      </w:pPr>
      <w:r>
        <w:rPr>
          <w:rFonts w:ascii="Times New Roman" w:hAnsi="Times New Roman"/>
          <w:shd w:fill="FFFFFF" w:val="clear"/>
        </w:rPr>
        <w:t>5.2. Жалоба подается в письменной форме на бумажном носителе, в электронной форме в Городскую Управу города Калуги, Уполномоченный орган:</w:t>
      </w:r>
    </w:p>
    <w:p>
      <w:pPr>
        <w:pStyle w:val="Normal"/>
        <w:ind w:firstLine="709"/>
        <w:jc w:val="both"/>
        <w:rPr>
          <w:rFonts w:ascii="Times New Roman" w:hAnsi="Times New Roman"/>
          <w:shd w:fill="FFFFFF" w:val="clear"/>
        </w:rPr>
      </w:pPr>
      <w:r>
        <w:rPr>
          <w:rFonts w:ascii="Times New Roman" w:hAnsi="Times New Roman"/>
          <w:shd w:fill="FFFFFF" w:val="clear"/>
        </w:rPr>
        <w:t>- в Городскую Управу города Калуги - если обжалуются решения, действия (бездействие) Уполномоченного органа, муниципальных служащих, заместителя Городского Головы - начальника Уполномоченного органа;</w:t>
      </w:r>
    </w:p>
    <w:p>
      <w:pPr>
        <w:pStyle w:val="Normal"/>
        <w:ind w:firstLine="709"/>
        <w:jc w:val="both"/>
        <w:rPr>
          <w:rFonts w:ascii="Times New Roman" w:hAnsi="Times New Roman"/>
          <w:shd w:fill="FFFFFF" w:val="clear"/>
        </w:rPr>
      </w:pPr>
      <w:r>
        <w:rPr>
          <w:rFonts w:ascii="Times New Roman" w:hAnsi="Times New Roman"/>
          <w:shd w:fill="FFFFFF" w:val="clear"/>
        </w:rPr>
        <w:t>-  в Уполномоченный орган - если обжалуются решения, действия (бездействие) муниципальных служащих Уполномоченного органа.</w:t>
      </w:r>
    </w:p>
    <w:p>
      <w:pPr>
        <w:pStyle w:val="Normal"/>
        <w:ind w:firstLine="709"/>
        <w:jc w:val="both"/>
        <w:rPr>
          <w:rFonts w:ascii="Times New Roman" w:hAnsi="Times New Roman"/>
          <w:shd w:fill="FFFFFF" w:val="clear"/>
        </w:rPr>
      </w:pPr>
      <w:r>
        <w:rPr>
          <w:rFonts w:ascii="Times New Roman" w:hAnsi="Times New Roman"/>
          <w:shd w:fill="FFFFFF" w:val="clear"/>
        </w:rPr>
        <w:t>Жалоба на решения, действия (бездействие), принятые заместителем Городского Головы - начальником Уполномоченного органа, рассматривается Городским Головой города Калуги.</w:t>
      </w:r>
    </w:p>
    <w:p>
      <w:pPr>
        <w:pStyle w:val="Normal"/>
        <w:ind w:firstLine="709"/>
        <w:jc w:val="both"/>
        <w:rPr>
          <w:rFonts w:ascii="Times New Roman" w:hAnsi="Times New Roman"/>
          <w:shd w:fill="FFFFFF" w:val="clear"/>
        </w:rPr>
      </w:pPr>
      <w:r>
        <w:rPr>
          <w:rFonts w:ascii="Times New Roman" w:hAnsi="Times New Roman"/>
          <w:shd w:fill="FFFFFF" w:val="clear"/>
        </w:rPr>
        <w:t>Жалоба на решения, действия (бездействие) муниципальных служащих Уполномоченного органа рассматривается заместителем Городского Головы - начальником Уполномоченного органа.</w:t>
      </w:r>
    </w:p>
    <w:p>
      <w:pPr>
        <w:pStyle w:val="Normal"/>
        <w:ind w:firstLine="709"/>
        <w:jc w:val="both"/>
        <w:rPr>
          <w:rFonts w:ascii="Times New Roman" w:hAnsi="Times New Roman"/>
          <w:shd w:fill="FFFFFF" w:val="clear"/>
        </w:rPr>
      </w:pPr>
      <w:r>
        <w:rPr>
          <w:rFonts w:ascii="Times New Roman" w:hAnsi="Times New Roman"/>
          <w:shd w:fill="FFFFFF" w:val="clear"/>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pPr>
        <w:pStyle w:val="Normal"/>
        <w:ind w:firstLine="709"/>
        <w:jc w:val="both"/>
        <w:rPr>
          <w:rFonts w:ascii="Times New Roman" w:hAnsi="Times New Roman"/>
          <w:shd w:fill="FFFFFF" w:val="clear"/>
        </w:rPr>
      </w:pPr>
      <w:r>
        <w:rPr>
          <w:rFonts w:ascii="Times New Roman" w:hAnsi="Times New Roman"/>
          <w:shd w:fill="FFFFFF" w:val="clear"/>
        </w:rPr>
        <w:t>5.3. Информация о порядке подачи и рассмотрения жалобы размещается на информационных стендах в местах предоставления муниципальной  услуги, на официальном сайте  Городской Управы города Калуги,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pPr>
        <w:pStyle w:val="Normal"/>
        <w:ind w:firstLine="709"/>
        <w:jc w:val="both"/>
        <w:rPr>
          <w:rFonts w:ascii="Times New Roman" w:hAnsi="Times New Roman"/>
          <w:shd w:fill="FFFFFF" w:val="clear"/>
        </w:rPr>
      </w:pPr>
      <w:r>
        <w:rPr>
          <w:rFonts w:ascii="Times New Roman" w:hAnsi="Times New Roman"/>
          <w:shd w:fill="FFFFFF" w:val="clear"/>
        </w:rPr>
      </w:r>
    </w:p>
    <w:p>
      <w:pPr>
        <w:pStyle w:val="Normal"/>
        <w:ind w:firstLine="709"/>
        <w:jc w:val="both"/>
        <w:rPr>
          <w:rFonts w:ascii="Times New Roman" w:hAnsi="Times New Roman"/>
          <w:shd w:fill="FFFFFF" w:val="clear"/>
        </w:rPr>
      </w:pPr>
      <w:r>
        <w:rPr>
          <w:rFonts w:ascii="Times New Roman" w:hAnsi="Times New Roman"/>
          <w:shd w:fill="FFFFFF" w:val="clear"/>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pPr>
        <w:pStyle w:val="Normal"/>
        <w:ind w:firstLine="709"/>
        <w:jc w:val="both"/>
        <w:rPr>
          <w:rFonts w:ascii="Times New Roman" w:hAnsi="Times New Roman"/>
          <w:shd w:fill="FFFFFF" w:val="clear"/>
        </w:rPr>
      </w:pPr>
      <w:r>
        <w:rPr>
          <w:rFonts w:ascii="Times New Roman" w:hAnsi="Times New Roman"/>
          <w:shd w:fill="FFFFFF" w:val="clear"/>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pPr>
        <w:pStyle w:val="Normal"/>
        <w:ind w:firstLine="709"/>
        <w:jc w:val="both"/>
        <w:rPr>
          <w:rFonts w:ascii="Times New Roman" w:hAnsi="Times New Roman"/>
          <w:shd w:fill="FFFFFF" w:val="clear"/>
        </w:rPr>
      </w:pPr>
      <w:r>
        <w:rPr>
          <w:rFonts w:ascii="Times New Roman" w:hAnsi="Times New Roman"/>
          <w:shd w:fill="FFFFFF" w:val="clear"/>
        </w:rPr>
        <w:t>- Федеральным законом № 210-ФЗ;</w:t>
      </w:r>
    </w:p>
    <w:p>
      <w:pPr>
        <w:pStyle w:val="Normal"/>
        <w:ind w:firstLine="709"/>
        <w:jc w:val="both"/>
        <w:rPr>
          <w:rFonts w:ascii="Times New Roman" w:hAnsi="Times New Roman"/>
          <w:shd w:fill="FFFFFF" w:val="clear"/>
        </w:rPr>
      </w:pPr>
      <w:r>
        <w:rPr>
          <w:rFonts w:ascii="Times New Roman" w:hAnsi="Times New Roman"/>
          <w:shd w:fill="FFFFFF" w:val="clear"/>
        </w:rPr>
        <w:t>- постановлением Городской Управы города Калуги от 14.03.2012 № 63-п                     «Об утверждении положения о подаче и рассмотрении жалоб на решения и действия (бездействие) Городской Управы города Калуги, органов Городской Управы города Калуги, предоставляющих муниципальные услуги от имени Городской Управы города Калуги, и их должностных лиц и муниципальных служащих при предоставлении муниципальной услуги»;</w:t>
      </w:r>
    </w:p>
    <w:p>
      <w:pPr>
        <w:pStyle w:val="Normal"/>
        <w:ind w:firstLine="709"/>
        <w:jc w:val="both"/>
        <w:rPr/>
      </w:pPr>
      <w:r>
        <w:rPr>
          <w:rStyle w:val="Style14"/>
          <w:rFonts w:ascii="Times New Roman" w:hAnsi="Times New Roman"/>
          <w:shd w:fill="FFFFFF" w:val="clear"/>
        </w:rPr>
        <w:t>-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Segoe UI">
    <w:charset w:val="cc"/>
    <w:family w:val="swiss"/>
    <w:pitch w:val="variable"/>
  </w:font>
  <w:font w:name="Liberation Sans">
    <w:altName w:val="Arial"/>
    <w:charset w:val="cc"/>
    <w:family w:val="swiss"/>
    <w:pitch w:val="variable"/>
  </w:font>
  <w:font w:name="Times New Roman">
    <w:charset w:val="cc"/>
    <w:family w:val="roman"/>
    <w:pitch w:val="variable"/>
  </w:font>
  <w:font w:name="Calibri">
    <w:charset w:val="cc"/>
    <w:family w:val="swiss"/>
    <w:pitch w:val="variable"/>
  </w:font>
</w:fonts>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 w:val="24"/>
        <w:szCs w:val="24"/>
        <w:lang w:val="ru-RU" w:eastAsia="zh-CN" w:bidi="hi-IN"/>
      </w:rPr>
    </w:rPrDefault>
    <w:pPrDefault>
      <w:pPr>
        <w:widowControl/>
        <w:suppressAutoHyphens w:val="false"/>
        <w:textAlignment w:val="baseline"/>
      </w:pPr>
    </w:pPrDefault>
  </w:docDefaults>
  <w:style w:type="paragraph" w:styleId="Normal">
    <w:name w:val="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Liberation Serif" w:hAnsi="Liberation Serif" w:eastAsia="NSimSun" w:cs="Mangal"/>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ru-RU" w:eastAsia="zh-CN" w:bidi="hi-IN"/>
    </w:rPr>
  </w:style>
  <w:style w:type="character" w:styleId="Style14">
    <w:name w:val="Основной шрифт абзаца"/>
    <w:qFormat/>
    <w:rPr/>
  </w:style>
  <w:style w:type="character" w:styleId="Style15">
    <w:name w:val="Интернет-ссылка"/>
    <w:rPr>
      <w:color w:val="000080"/>
      <w:u w:val="single"/>
    </w:rPr>
  </w:style>
  <w:style w:type="character" w:styleId="1">
    <w:name w:val="Знак примечания1"/>
    <w:qFormat/>
    <w:rPr>
      <w:sz w:val="16"/>
      <w:szCs w:val="16"/>
    </w:rPr>
  </w:style>
  <w:style w:type="character" w:styleId="Style16">
    <w:name w:val="Текст выноски Знак"/>
    <w:basedOn w:val="Style14"/>
    <w:qFormat/>
    <w:rPr>
      <w:rFonts w:ascii="Segoe UI" w:hAnsi="Segoe UI" w:eastAsia="Segoe UI" w:cs="Segoe UI"/>
      <w:sz w:val="18"/>
      <w:szCs w:val="16"/>
    </w:rPr>
  </w:style>
  <w:style w:type="paragraph" w:styleId="Style17">
    <w:name w:val="Обычный"/>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Liberation Serif" w:hAnsi="Liberation Serif" w:eastAsia="NSimSun" w:cs="Mangal"/>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ru-RU" w:eastAsia="zh-CN" w:bidi="hi-IN"/>
    </w:rPr>
  </w:style>
  <w:style w:type="paragraph" w:styleId="Style18">
    <w:name w:val="Заголовок"/>
    <w:basedOn w:val="Normal"/>
    <w:next w:val="Style19"/>
    <w:qFormat/>
    <w:pPr>
      <w:keepNext w:val="true"/>
      <w:suppressAutoHyphens w:val="true"/>
      <w:spacing w:before="240" w:after="120"/>
    </w:pPr>
    <w:rPr>
      <w:rFonts w:ascii="Liberation Sans" w:hAnsi="Liberation Sans" w:eastAsia="Microsoft YaHei" w:cs="Liberation Sans"/>
      <w:sz w:val="28"/>
      <w:szCs w:val="28"/>
    </w:rPr>
  </w:style>
  <w:style w:type="paragraph" w:styleId="Style19">
    <w:name w:val="Body Text"/>
    <w:basedOn w:val="Normal"/>
    <w:pPr>
      <w:suppressAutoHyphens w:val="true"/>
      <w:spacing w:lineRule="auto" w:line="276" w:before="0" w:after="140"/>
    </w:pPr>
    <w:rPr/>
  </w:style>
  <w:style w:type="paragraph" w:styleId="Style20">
    <w:name w:val="List"/>
    <w:basedOn w:val="Style19"/>
    <w:pPr>
      <w:suppressAutoHyphens w:val="true"/>
    </w:pPr>
    <w:rPr/>
  </w:style>
  <w:style w:type="paragraph" w:styleId="Style21">
    <w:name w:val="Название объекта"/>
    <w:basedOn w:val="Normal"/>
    <w:qFormat/>
    <w:pPr>
      <w:suppressLineNumbers/>
      <w:suppressAutoHyphens w:val="true"/>
      <w:spacing w:before="120" w:after="120"/>
    </w:pPr>
    <w:rPr>
      <w:i/>
      <w:iCs/>
    </w:rPr>
  </w:style>
  <w:style w:type="paragraph" w:styleId="Style22">
    <w:name w:val="Указатель"/>
    <w:basedOn w:val="Normal"/>
    <w:qFormat/>
    <w:pPr>
      <w:suppressLineNumbers/>
      <w:suppressAutoHyphens w:val="true"/>
    </w:pPr>
    <w:rPr/>
  </w:style>
  <w:style w:type="paragraph" w:styleId="Style23">
    <w:name w:val="Абзац списка"/>
    <w:basedOn w:val="Normal"/>
    <w:next w:val="ConsPlusNormal"/>
    <w:qFormat/>
    <w:pPr>
      <w:tabs>
        <w:tab w:val="clear" w:pos="720"/>
      </w:tabs>
      <w:suppressAutoHyphens w:val="true"/>
      <w:ind w:left="130" w:firstLine="719"/>
    </w:pPr>
    <w:rPr>
      <w:rFonts w:ascii="Times New Roman" w:hAnsi="Times New Roman" w:eastAsia="Times New Roman" w:cs="Times New Roman"/>
      <w:lang w:bidi="ar-SA"/>
    </w:rPr>
  </w:style>
  <w:style w:type="paragraph" w:styleId="ConsPlusNormal">
    <w:name w:val="ConsPlusNormal"/>
    <w:next w:val="11"/>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textAlignment w:val="baseline"/>
    </w:pPr>
    <w:rPr>
      <w:rFonts w:ascii="Calibri" w:hAnsi="Calibri" w:eastAsia="Times New Roman" w:cs="Calibri"/>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ru-RU" w:eastAsia="zh-CN" w:bidi="hi-IN"/>
    </w:rPr>
  </w:style>
  <w:style w:type="paragraph" w:styleId="11">
    <w:name w:val="Текст примечания1"/>
    <w:basedOn w:val="Normal"/>
    <w:next w:val="Style24"/>
    <w:qFormat/>
    <w:pPr>
      <w:suppressAutoHyphens w:val="true"/>
    </w:pPr>
    <w:rPr>
      <w:sz w:val="20"/>
      <w:szCs w:val="18"/>
    </w:rPr>
  </w:style>
  <w:style w:type="paragraph" w:styleId="Style24">
    <w:name w:val="Тема примечания"/>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textAlignment w:val="baseline"/>
    </w:pPr>
    <w:rPr>
      <w:rFonts w:ascii="Liberation Serif" w:hAnsi="Liberation Serif" w:eastAsia="NSimSun" w:cs="Mangal"/>
      <w:b/>
      <w:bCs/>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ru-RU" w:eastAsia="zh-CN" w:bidi="hi-IN"/>
    </w:rPr>
  </w:style>
  <w:style w:type="paragraph" w:styleId="Style25">
    <w:name w:val="Текст выноски"/>
    <w:basedOn w:val="Style17"/>
    <w:qFormat/>
    <w:pPr>
      <w:suppressAutoHyphens w:val="true"/>
    </w:pPr>
    <w:rPr>
      <w:rFonts w:ascii="Segoe UI" w:hAnsi="Segoe UI" w:eastAsia="Segoe UI" w:cs="Segoe UI"/>
      <w:sz w:val="18"/>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kaluga-gov.ru/" TargetMode="External"/><Relationship Id="rId3" Type="http://schemas.openxmlformats.org/officeDocument/2006/relationships/hyperlink" Target="https://uslugikalugi.ru/" TargetMode="External"/><Relationship Id="rId4" Type="http://schemas.openxmlformats.org/officeDocument/2006/relationships/hyperlink" Target="https://uslugikalugi.ru/" TargetMode="External"/><Relationship Id="rId5" Type="http://schemas.openxmlformats.org/officeDocument/2006/relationships/hyperlink" Target="http://www.kaluga-gov.ru/" TargetMode="External"/><Relationship Id="rId6" Type="http://schemas.openxmlformats.org/officeDocument/2006/relationships/hyperlink" Target="consultantplus://offline/ref=656BE5C994ECC584C1E575BF32A41A95277A0E662B29454E572CEE218D341CA544517FD973790E11E241256E1EF0152E38F773FE31a7T7H" TargetMode="Externa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LibreOffice/7.3.4.2$Windows_X86_64 LibreOffice_project/728fec16bd5f605073805c3c9e7c4212a0120dc5</Application>
  <AppVersion>15.0000</AppVersion>
  <Pages>22</Pages>
  <Words>10815</Words>
  <Characters>61651</Characters>
  <CharactersWithSpaces>72322</CharactersWithSpaces>
  <Paragraphs>144</Paragraphs>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2023-03-23T12:20:00Z</dcterms:created>
  <dc:creator>Скок Ольга Викторовна</dc:creator>
  <dc:description/>
  <dc:language>ru-RU</dc:language>
  <cp:lastModifiedBy>Скок Ольга Викторовна</cp:lastModifiedBy>
  <dcterms:modified xsi:type="dcterms:W3CDTF">2023-03-23T12:20:00Z</dcterms:modified>
  <cp:revision>2</cp:revision>
  <dc:subject/>
  <dc:title>Приказ Минэкономразвития России от 14.01.2015 N 7"Об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dc:title>
</cp:coreProperties>
</file>

<file path=docProps/custom.xml><?xml version="1.0" encoding="utf-8"?>
<Properties xmlns="http://schemas.openxmlformats.org/officeDocument/2006/custom-properties" xmlns:vt="http://schemas.openxmlformats.org/officeDocument/2006/docPropsVTypes"/>
</file>