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559B8" w:rsidRDefault="007559B8">
      <w:pPr>
        <w:widowControl w:val="0"/>
        <w:ind w:firstLine="5613"/>
        <w:rPr>
          <w:rFonts w:ascii="Times New Roman" w:hAnsi="Times New Roman" w:cs="Times New Roman"/>
          <w:sz w:val="24"/>
          <w:szCs w:val="24"/>
        </w:rPr>
      </w:pPr>
      <w:r>
        <w:rPr>
          <w:rFonts w:ascii="Times New Roman" w:hAnsi="Times New Roman" w:cs="Times New Roman"/>
          <w:sz w:val="24"/>
          <w:szCs w:val="24"/>
        </w:rPr>
        <w:t>Приложение</w:t>
      </w:r>
    </w:p>
    <w:p w:rsidR="007559B8" w:rsidRDefault="007559B8">
      <w:pPr>
        <w:widowControl w:val="0"/>
        <w:ind w:firstLine="5613"/>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7559B8" w:rsidRDefault="007559B8">
      <w:pPr>
        <w:widowControl w:val="0"/>
        <w:ind w:firstLine="5613"/>
        <w:rPr>
          <w:rFonts w:ascii="Times New Roman" w:hAnsi="Times New Roman" w:cs="Times New Roman"/>
          <w:sz w:val="24"/>
          <w:szCs w:val="24"/>
        </w:rPr>
      </w:pPr>
      <w:r>
        <w:rPr>
          <w:rFonts w:ascii="Times New Roman" w:hAnsi="Times New Roman" w:cs="Times New Roman"/>
          <w:sz w:val="24"/>
          <w:szCs w:val="24"/>
        </w:rPr>
        <w:t>городского округа города Калуги</w:t>
      </w:r>
    </w:p>
    <w:p w:rsidR="007559B8" w:rsidRDefault="007559B8">
      <w:pPr>
        <w:widowControl w:val="0"/>
        <w:ind w:firstLine="5613"/>
      </w:pPr>
      <w:r>
        <w:rPr>
          <w:rFonts w:ascii="Times New Roman" w:hAnsi="Times New Roman" w:cs="Times New Roman"/>
          <w:sz w:val="24"/>
          <w:szCs w:val="24"/>
        </w:rPr>
        <w:t>Калужской области</w:t>
      </w:r>
    </w:p>
    <w:p w:rsidR="007559B8" w:rsidRDefault="007559B8">
      <w:pPr>
        <w:widowControl w:val="0"/>
        <w:ind w:firstLine="5613"/>
      </w:pPr>
    </w:p>
    <w:p w:rsidR="007559B8" w:rsidRDefault="007559B8">
      <w:pPr>
        <w:widowControl w:val="0"/>
        <w:ind w:firstLine="5613"/>
        <w:rPr>
          <w:rFonts w:ascii="Times New Roman" w:hAnsi="Times New Roman" w:cs="Times New Roman"/>
          <w:color w:val="010101"/>
          <w:sz w:val="24"/>
          <w:szCs w:val="24"/>
        </w:rPr>
      </w:pPr>
      <w:r>
        <w:rPr>
          <w:rFonts w:ascii="Times New Roman" w:hAnsi="Times New Roman" w:cs="Times New Roman"/>
          <w:sz w:val="24"/>
          <w:szCs w:val="24"/>
        </w:rPr>
        <w:t>от ______№ __________________</w:t>
      </w:r>
    </w:p>
    <w:p w:rsidR="007559B8" w:rsidRDefault="007559B8">
      <w:pPr>
        <w:pStyle w:val="ConsPlusNormal"/>
        <w:jc w:val="both"/>
        <w:rPr>
          <w:rFonts w:ascii="Times New Roman" w:hAnsi="Times New Roman" w:cs="Times New Roman"/>
          <w:color w:val="010101"/>
          <w:sz w:val="24"/>
          <w:szCs w:val="24"/>
        </w:rPr>
      </w:pPr>
    </w:p>
    <w:p w:rsidR="007559B8" w:rsidRDefault="007559B8">
      <w:pPr>
        <w:pStyle w:val="ConsPlusNormal"/>
        <w:ind w:firstLine="709"/>
        <w:jc w:val="both"/>
        <w:rPr>
          <w:rFonts w:ascii="Times New Roman" w:hAnsi="Times New Roman" w:cs="Times New Roman"/>
          <w:color w:val="010101"/>
          <w:sz w:val="24"/>
          <w:szCs w:val="24"/>
        </w:rPr>
      </w:pPr>
    </w:p>
    <w:p w:rsidR="007559B8" w:rsidRDefault="007559B8">
      <w:pPr>
        <w:pStyle w:val="ConsPlusNormal"/>
        <w:jc w:val="center"/>
        <w:rPr>
          <w:rFonts w:ascii="Times New Roman" w:hAnsi="Times New Roman" w:cs="Times New Roman"/>
          <w:b/>
          <w:bCs/>
          <w:color w:val="010101"/>
          <w:sz w:val="24"/>
          <w:szCs w:val="24"/>
        </w:rPr>
      </w:pPr>
      <w:r>
        <w:rPr>
          <w:rFonts w:ascii="Times New Roman" w:hAnsi="Times New Roman" w:cs="Times New Roman"/>
          <w:b/>
          <w:bCs/>
          <w:color w:val="010101"/>
          <w:sz w:val="24"/>
          <w:szCs w:val="24"/>
        </w:rPr>
        <w:t>Административный регламент</w:t>
      </w:r>
    </w:p>
    <w:p w:rsidR="007559B8" w:rsidRDefault="007559B8">
      <w:pPr>
        <w:pStyle w:val="ConsPlusNormal"/>
        <w:jc w:val="center"/>
        <w:rPr>
          <w:rFonts w:ascii="Times New Roman" w:hAnsi="Times New Roman" w:cs="Times New Roman"/>
          <w:b/>
          <w:bCs/>
          <w:color w:val="010101"/>
          <w:sz w:val="24"/>
          <w:szCs w:val="24"/>
        </w:rPr>
      </w:pPr>
      <w:r>
        <w:rPr>
          <w:rFonts w:ascii="Times New Roman" w:hAnsi="Times New Roman" w:cs="Times New Roman"/>
          <w:b/>
          <w:bCs/>
          <w:color w:val="010101"/>
          <w:sz w:val="24"/>
          <w:szCs w:val="24"/>
        </w:rPr>
        <w:t>предоставления муниципальной услуги по присвоению (подтверждению)</w:t>
      </w:r>
    </w:p>
    <w:p w:rsidR="007559B8" w:rsidRDefault="007559B8">
      <w:pPr>
        <w:pStyle w:val="ConsPlusNormal"/>
        <w:jc w:val="center"/>
        <w:rPr>
          <w:rFonts w:ascii="Times New Roman" w:hAnsi="Times New Roman" w:cs="Times New Roman"/>
          <w:b/>
          <w:bCs/>
          <w:color w:val="010101"/>
          <w:sz w:val="24"/>
          <w:szCs w:val="24"/>
        </w:rPr>
      </w:pPr>
      <w:r>
        <w:rPr>
          <w:rFonts w:ascii="Times New Roman" w:hAnsi="Times New Roman" w:cs="Times New Roman"/>
          <w:b/>
          <w:bCs/>
          <w:color w:val="010101"/>
          <w:sz w:val="24"/>
          <w:szCs w:val="24"/>
        </w:rPr>
        <w:t>спортивных разрядов «второй спортивный разряд», «третий спортивный разряд»</w:t>
      </w:r>
    </w:p>
    <w:p w:rsidR="007559B8" w:rsidRDefault="007559B8">
      <w:pPr>
        <w:pStyle w:val="ConsPlusNormal"/>
        <w:ind w:firstLine="709"/>
        <w:rPr>
          <w:rFonts w:ascii="Times New Roman" w:hAnsi="Times New Roman" w:cs="Times New Roman"/>
          <w:b/>
          <w:bCs/>
          <w:color w:val="010101"/>
          <w:sz w:val="24"/>
          <w:szCs w:val="24"/>
        </w:rPr>
      </w:pPr>
    </w:p>
    <w:p w:rsidR="007559B8" w:rsidRDefault="007559B8">
      <w:pPr>
        <w:pStyle w:val="ConsPlusNormal"/>
        <w:ind w:firstLine="709"/>
        <w:jc w:val="both"/>
        <w:rPr>
          <w:rFonts w:ascii="Times New Roman" w:hAnsi="Times New Roman" w:cs="Times New Roman"/>
          <w:b/>
          <w:bCs/>
          <w:color w:val="010101"/>
          <w:sz w:val="24"/>
          <w:szCs w:val="24"/>
        </w:rPr>
      </w:pPr>
    </w:p>
    <w:p w:rsidR="007559B8" w:rsidRDefault="007559B8">
      <w:pPr>
        <w:pStyle w:val="ConsPlusTitle"/>
        <w:jc w:val="center"/>
        <w:rPr>
          <w:rFonts w:ascii="Times New Roman" w:hAnsi="Times New Roman" w:cs="Times New Roman"/>
          <w:color w:val="010101"/>
          <w:sz w:val="24"/>
          <w:szCs w:val="24"/>
        </w:rPr>
      </w:pPr>
      <w:r>
        <w:rPr>
          <w:rFonts w:ascii="Times New Roman" w:hAnsi="Times New Roman" w:cs="Times New Roman"/>
          <w:color w:val="010101"/>
          <w:sz w:val="24"/>
          <w:szCs w:val="24"/>
        </w:rPr>
        <w:t>1. Общие положения</w:t>
      </w:r>
    </w:p>
    <w:p w:rsidR="007559B8" w:rsidRDefault="007559B8">
      <w:pPr>
        <w:pStyle w:val="ConsPlusNormal"/>
        <w:ind w:firstLine="709"/>
        <w:jc w:val="both"/>
        <w:rPr>
          <w:rFonts w:ascii="Times New Roman" w:hAnsi="Times New Roman" w:cs="Times New Roman"/>
          <w:color w:val="010101"/>
          <w:sz w:val="24"/>
          <w:szCs w:val="24"/>
        </w:rPr>
      </w:pPr>
    </w:p>
    <w:p w:rsidR="007559B8" w:rsidRDefault="007559B8">
      <w:pPr>
        <w:pStyle w:val="ConsPlusNormal"/>
        <w:tabs>
          <w:tab w:val="left" w:pos="705"/>
        </w:tabs>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1.1. Административный регламент предоставления муниципальной услуги по присвоению (подтверждению) спортивных разрядов «второй спортивный разряд», «третий спортивный разряд» (далее - административный регламент) устанавливает порядок предоставления муниципальной услуги по присвоению (подтверждению) спортивных разрядов «второй спортивный разряд», «третий спортивный разряд» (далее - муниципальная услуга) и стандарт предоставления муниципальной услуги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1.2. Заявителями на предоставление муниципальной услуги являются: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региональная спортивная федерация со сферой деятельности – Калужская область (за исключением случая приостановления действия государственной аккредитации региональной спортивной федерации).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местная спортивная федерация со сферой деятельности – городской округ город Калуга Калужской области.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физкультурно-спортивная организация, включенная в перечень, утверждаемый Министерством спорта Российской Федерации в соответствии с частью 6 статьи 25 Федерального закона от 04.12.2007 № 329-ФЗ «О физической культуре и спорте в Российской Федерации» (далее – Перечень) (в случае, если спортивный разряд присваивается либо подтверждается по итогам выступления спортсмена на отдельных официальных соревнованиях, включенных в Перечень).</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физкультурно-спортивная организация либо организация, реализующая дополнительные образовательные программы спортивной подготовки, либо образовательная организация, осуществляющая деятельность в области физической культуры и спорта (далее – организация, осуществляющая деятельность в области физической культуры и спорта), находящаяся  на территории городского округа города Калуги Калужской области, и в которой спортсмен проходит спортивную подготовку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 (именуемые далее — Заявитель, Заявители).</w:t>
      </w:r>
    </w:p>
    <w:p w:rsidR="007559B8" w:rsidRDefault="007559B8">
      <w:pPr>
        <w:pStyle w:val="ConsPlusNormal"/>
        <w:tabs>
          <w:tab w:val="left" w:pos="570"/>
        </w:tabs>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1.3. Заявители за предоставлением муниципальной услуги обращаются в управление физической культуры, спорта и молодежной политики города </w:t>
      </w:r>
      <w:proofErr w:type="gramStart"/>
      <w:r>
        <w:rPr>
          <w:rFonts w:ascii="Times New Roman" w:hAnsi="Times New Roman" w:cs="Times New Roman"/>
          <w:color w:val="010101"/>
          <w:sz w:val="24"/>
          <w:szCs w:val="24"/>
        </w:rPr>
        <w:t>Калуги  непосредственно</w:t>
      </w:r>
      <w:proofErr w:type="gramEnd"/>
      <w:r>
        <w:rPr>
          <w:rFonts w:ascii="Times New Roman" w:hAnsi="Times New Roman" w:cs="Times New Roman"/>
          <w:color w:val="010101"/>
          <w:sz w:val="24"/>
          <w:szCs w:val="24"/>
        </w:rPr>
        <w:t xml:space="preserve">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либо в ГБУ КО «Многофункциональный центр предоставления государственных и муниципальных услуг Калужской области» (далее – многофункциональный центр).</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Организация предоставления муниципальной услуги в многофункциональном центре осуществляется в соответствии с Федеральным законом от 27.07.2010 №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w:t>
      </w:r>
      <w:r>
        <w:rPr>
          <w:rFonts w:ascii="Times New Roman" w:hAnsi="Times New Roman" w:cs="Times New Roman"/>
          <w:color w:val="010101"/>
          <w:sz w:val="24"/>
          <w:szCs w:val="24"/>
        </w:rPr>
        <w:lastRenderedPageBreak/>
        <w:t>Калуги с многофункциональным центром.</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1.4. Порядок информирования о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1.4.1. Сведения о графике (режиме) работы управления физической культуры, спорта и молодежной политики города Калуги (далее - управление) и многофункционального центра, порядке предоставления муниципальной услуги, документах, необходимых для предоставления муниципальной услуги, сообщаются по телефонам для справок (консультаций) и размещаются на информационном стенде управления, расположенного по адресу: г. Калуга, ул. Космонавта </w:t>
      </w:r>
      <w:proofErr w:type="spellStart"/>
      <w:proofErr w:type="gramStart"/>
      <w:r>
        <w:rPr>
          <w:rFonts w:ascii="Times New Roman" w:hAnsi="Times New Roman" w:cs="Times New Roman"/>
          <w:color w:val="010101"/>
          <w:sz w:val="24"/>
          <w:szCs w:val="24"/>
        </w:rPr>
        <w:t>Пацаева</w:t>
      </w:r>
      <w:proofErr w:type="spellEnd"/>
      <w:r>
        <w:rPr>
          <w:rFonts w:ascii="Times New Roman" w:hAnsi="Times New Roman" w:cs="Times New Roman"/>
          <w:color w:val="010101"/>
          <w:sz w:val="24"/>
          <w:szCs w:val="24"/>
        </w:rPr>
        <w:t xml:space="preserve">,   </w:t>
      </w:r>
      <w:proofErr w:type="gramEnd"/>
      <w:r>
        <w:rPr>
          <w:rFonts w:ascii="Times New Roman" w:hAnsi="Times New Roman" w:cs="Times New Roman"/>
          <w:color w:val="010101"/>
          <w:sz w:val="24"/>
          <w:szCs w:val="24"/>
        </w:rPr>
        <w:t xml:space="preserve">                       д. 4, второй этаж.</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1.4.2. Сведения о способах обращения в управление либо многофункциональный центр и месте нахождения, контактных телефонах.</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Управление: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адрес: г. Калуга, ул. Космонавта </w:t>
      </w:r>
      <w:proofErr w:type="spellStart"/>
      <w:r>
        <w:rPr>
          <w:rFonts w:ascii="Times New Roman" w:hAnsi="Times New Roman" w:cs="Times New Roman"/>
          <w:color w:val="010101"/>
          <w:sz w:val="24"/>
          <w:szCs w:val="24"/>
        </w:rPr>
        <w:t>Пацаева</w:t>
      </w:r>
      <w:proofErr w:type="spellEnd"/>
      <w:r>
        <w:rPr>
          <w:rFonts w:ascii="Times New Roman" w:hAnsi="Times New Roman" w:cs="Times New Roman"/>
          <w:color w:val="010101"/>
          <w:sz w:val="24"/>
          <w:szCs w:val="24"/>
        </w:rPr>
        <w:t>, второй этаж, кабинеты № 11, 13;</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телефон: (4842)56-44-45 (приемная), (4842)22-58-96 (отдел физкультурно-массовой и спортивно-досуговой деятельности);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управление осуществляет прием Заявителей по вопросам предоставления муниципальной услуги по следующему графику:</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понедельник: с 8.00 до 17.15;</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вторник: с 8.00 до 17.15;</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среда: с 8.00 до 17.15;</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четверг: с 8.00 до 17.15;</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пятница: с 8.00 до 16.00;</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суббота, воскресенье - выходные;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перерыв на обед - с 13.00 до 14.00.</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1.4.3. Информация о месте нахождения и графике работы многофункционального центра: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адреса и графики работы центров и офисов многофункционального центра указаны на официальном сайте многофункционального центра: https://kmfc40.ru/departs.php;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адрес электронной почты многофункционального центра: mail@kmfc40.ru;</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официальный сайт многофункционального центра: http://kmfc40.ru;</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телефон «горячей линии» многофункционального центра: 8-800-450-11-60 (звонок по России бесплатный).</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1.4.4. Информация о </w:t>
      </w:r>
      <w:r w:rsidRPr="005C6BE9">
        <w:rPr>
          <w:rFonts w:ascii="Times New Roman" w:hAnsi="Times New Roman" w:cs="Times New Roman"/>
          <w:color w:val="010101"/>
          <w:sz w:val="24"/>
          <w:szCs w:val="24"/>
        </w:rPr>
        <w:t xml:space="preserve">муниципальной услуге размещается на Едином портале государственных и муниципальных услуг (функций) (далее - Портал </w:t>
      </w:r>
      <w:proofErr w:type="spellStart"/>
      <w:r w:rsidRPr="005C6BE9">
        <w:rPr>
          <w:rFonts w:ascii="Times New Roman" w:hAnsi="Times New Roman" w:cs="Times New Roman"/>
          <w:color w:val="010101"/>
          <w:sz w:val="24"/>
          <w:szCs w:val="24"/>
        </w:rPr>
        <w:t>госуслуг</w:t>
      </w:r>
      <w:proofErr w:type="spellEnd"/>
      <w:r w:rsidRPr="005C6BE9">
        <w:rPr>
          <w:rFonts w:ascii="Times New Roman" w:hAnsi="Times New Roman" w:cs="Times New Roman"/>
          <w:color w:val="010101"/>
          <w:sz w:val="24"/>
          <w:szCs w:val="24"/>
        </w:rPr>
        <w:t xml:space="preserve">), </w:t>
      </w:r>
      <w:r>
        <w:rPr>
          <w:rFonts w:ascii="Times New Roman" w:hAnsi="Times New Roman" w:cs="Times New Roman"/>
          <w:color w:val="010101"/>
          <w:sz w:val="24"/>
          <w:szCs w:val="24"/>
        </w:rPr>
        <w:t>а также на официальном сайте администрации городского округа города Калуги Калужской области (www.kaluga-gov.ru) в разделе «Оказание услуг» (далее - Сайт).</w:t>
      </w:r>
    </w:p>
    <w:p w:rsidR="007559B8" w:rsidRDefault="007559B8">
      <w:pPr>
        <w:pStyle w:val="ConsPlusNormal"/>
        <w:ind w:firstLine="709"/>
        <w:jc w:val="both"/>
        <w:rPr>
          <w:rFonts w:ascii="Times New Roman" w:hAnsi="Times New Roman" w:cs="Times New Roman"/>
          <w:color w:val="010101"/>
          <w:sz w:val="24"/>
          <w:szCs w:val="24"/>
        </w:rPr>
      </w:pPr>
      <w:bookmarkStart w:id="0" w:name="_GoBack"/>
      <w:bookmarkEnd w:id="0"/>
      <w:r>
        <w:rPr>
          <w:rFonts w:ascii="Times New Roman" w:hAnsi="Times New Roman" w:cs="Times New Roman"/>
          <w:color w:val="010101"/>
          <w:sz w:val="24"/>
          <w:szCs w:val="24"/>
        </w:rPr>
        <w:t xml:space="preserve">На информационном стенде управления размещена следующая информация: </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 наименование управления, его почтовый адрес; адрес электронной почты; номера телефонов; график (режим) работы; график приема заявителей; сведения о руководителе, номер его телефона и кабинета;</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 адрес официального сайта администрации городского округа города Калуги Калужской области;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 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4) сроки предоставления муниципальной услуги;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5) указание на то, что муниципальная услуга предоставляется бесплатно;</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6) формы заявлений о предоставлении муниципальной услуги и образцы их заполнения;</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7) порядок и способы подачи заявления о предоставлении муниципальной услуги;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8) перечень необходимых для предоставления муниципальной услуги документов;</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9) перечень многофункциональных центров, в которых предоставляется муниципальная услуга, адреса местонахождения, телефоны;</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lastRenderedPageBreak/>
        <w:t>10) порядок и способы получения разъяснений по порядку предоставления муниципальной услуги;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11)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12) порядок обжалования решений, действий (бездействия) должностных лиц, ответственных за предоставление муниципальной услуги.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В помещениях приема и выдачи документов управления находятся актуальные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должны быть </w:t>
      </w:r>
      <w:proofErr w:type="gramStart"/>
      <w:r>
        <w:rPr>
          <w:rFonts w:ascii="Times New Roman" w:hAnsi="Times New Roman" w:cs="Times New Roman"/>
          <w:color w:val="010101"/>
          <w:sz w:val="24"/>
          <w:szCs w:val="24"/>
        </w:rPr>
        <w:t>ему  представлены</w:t>
      </w:r>
      <w:proofErr w:type="gramEnd"/>
      <w:r>
        <w:rPr>
          <w:rFonts w:ascii="Times New Roman" w:hAnsi="Times New Roman" w:cs="Times New Roman"/>
          <w:color w:val="010101"/>
          <w:sz w:val="24"/>
          <w:szCs w:val="24"/>
        </w:rPr>
        <w:t xml:space="preserve"> для ознакомления.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1.4.5.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а также на Сайте размещена следующая информация: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 расписание работы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 круг Заявителей;</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4) срок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6) исчерпывающий перечень оснований для отказа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8) формы заявлений, используемые при предоставлении муниципальной услуги;</w:t>
      </w:r>
    </w:p>
    <w:p w:rsidR="007559B8" w:rsidRDefault="007559B8">
      <w:pPr>
        <w:pStyle w:val="ConsPlusNormal"/>
        <w:spacing w:line="360" w:lineRule="exact"/>
        <w:jc w:val="both"/>
        <w:rPr>
          <w:rFonts w:ascii="Times New Roman" w:hAnsi="Times New Roman" w:cs="Times New Roman"/>
          <w:color w:val="010101"/>
          <w:sz w:val="24"/>
          <w:szCs w:val="24"/>
        </w:rPr>
      </w:pPr>
      <w:r>
        <w:rPr>
          <w:rFonts w:ascii="Times New Roman" w:hAnsi="Times New Roman" w:cs="Times New Roman"/>
          <w:color w:val="010101"/>
          <w:sz w:val="24"/>
          <w:szCs w:val="24"/>
        </w:rPr>
        <w:tab/>
        <w:t>9) ссылки на нормативные правовые акты, регулирующие порядок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Информация о порядке и сроках предоставления муниципальной услуги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xml:space="preserve"> и на Сайте 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1.4.6. При устном обращении Заявителя (лично или по телефону) специалист управления, работник многофункционального центра, осуществляющий консультирование, подробно и в вежливой (корректной) форме информирует по интересующим его вопросам.</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Ответ на телефонный звонок должен начинаться с информации о наименовании управления, в которое позвонил Заявитель, фамилии, имени, отчестве (последнее - при наличии) и должности специалиста, принявшего телефонный звонок.</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Если специалист управления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559B8" w:rsidRDefault="007559B8">
      <w:pPr>
        <w:spacing w:line="276" w:lineRule="auto"/>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изложить обращение в письменной форме;</w:t>
      </w:r>
    </w:p>
    <w:p w:rsidR="007559B8" w:rsidRDefault="007559B8">
      <w:pPr>
        <w:spacing w:line="276" w:lineRule="auto"/>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назначить другое время для консультаций.</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Специалист 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lastRenderedPageBreak/>
        <w:t>Продолжительность информирования по телефону не должна превышать 10 минут.</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Информирование осуществляется в соответствии с графиком приема граждан.</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При обращении Заявителя за предоставлением муниципальной услуги специалист управления, многофункционального центра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1.4.7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а также в соответствующем структурном подразделении управления при обращении Заявителя лично, по телефону.</w:t>
      </w:r>
    </w:p>
    <w:p w:rsidR="007559B8" w:rsidRDefault="007559B8">
      <w:pPr>
        <w:pStyle w:val="ConsPlusNormal"/>
        <w:ind w:firstLine="709"/>
        <w:jc w:val="both"/>
        <w:rPr>
          <w:rFonts w:ascii="Times New Roman" w:hAnsi="Times New Roman" w:cs="Times New Roman"/>
          <w:color w:val="010101"/>
          <w:sz w:val="24"/>
          <w:szCs w:val="24"/>
        </w:rPr>
      </w:pPr>
    </w:p>
    <w:p w:rsidR="007559B8" w:rsidRDefault="007559B8">
      <w:pPr>
        <w:pStyle w:val="ConsPlusTitle"/>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2. Стандарт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 Наименование муниципальной услуги: «Присвоение (подтверждение) спортивных разрядов «второй спортивный разряд», «третий спортивный разряд» (далее - спортивный разряд).</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2.2. Муниципальная услуга предоставляется управлением от имени администрации городского округа города Калуги.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Структурным подразделением управления, непосредственно предоставляющим муниципальную услугу, является отдел физкультурно-массовой и спортивно-досуговой деятельности.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2.3. Управление и многофункциональный центр не вправе требовать от Заявителя: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с предоставлением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 237;</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Калужской области,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г) выявление документально подтвержденного факта (признаков) ошибочного или противоправного действия (бездействия) управления,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управления, руководителя многофункционального центра уведомляется заявитель, а также приносятся извинения за доставленные неудобства;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д) а также иных случаев, предусмотренных законодательством;</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2.4. Результатом предоставления муниципальной услуги является: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распоряжение начальника управления о присвоении (подтверждении) спортивного разряда (далее - распоряжение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уведомление об отказе в предоставлении муниципальной услуги (в присвоении или в подтверждении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случае наличия оснований для отказа в предоставлении муниципальной услуги, предусмотренных пунктом 2.10 административного регламента, Заявителю направляется обоснованное письменное уведомление об отказе в предоставлении муниципальной услуги (в присвоении или подтверждении спортивного разряда)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 и осуществляется возврат документов для присвоения (подтверждения) спортивного разряда (возврат документов осуществляется только при направлении представления для присвоения (подтверждения) спортивного разряда и необходимых документов на бумажном носителе).</w:t>
      </w:r>
    </w:p>
    <w:p w:rsidR="007559B8" w:rsidRDefault="007559B8">
      <w:pPr>
        <w:pStyle w:val="ConsPlusNormal"/>
        <w:ind w:firstLine="709"/>
        <w:jc w:val="both"/>
        <w:rPr>
          <w:rFonts w:ascii="Times New Roman" w:hAnsi="Times New Roman" w:cs="Times New Roman"/>
          <w:color w:val="010101"/>
          <w:sz w:val="24"/>
          <w:szCs w:val="24"/>
        </w:rPr>
      </w:pPr>
      <w:bookmarkStart w:id="1" w:name="P102"/>
      <w:bookmarkEnd w:id="1"/>
      <w:r>
        <w:rPr>
          <w:rFonts w:ascii="Times New Roman" w:hAnsi="Times New Roman" w:cs="Times New Roman"/>
          <w:color w:val="010101"/>
          <w:sz w:val="24"/>
          <w:szCs w:val="24"/>
        </w:rPr>
        <w:t>2.5. Срок рассмотрения документов для присвоения (подтверждения) спортивного разряда составляет 16 рабочих дней со дня их регистрации.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Решение о присвоении (подтверждении) спортивного разряда, об отказе в присвоении (подтверждении) спортивного разряда, о </w:t>
      </w:r>
      <w:proofErr w:type="gramStart"/>
      <w:r>
        <w:rPr>
          <w:rFonts w:ascii="Times New Roman" w:hAnsi="Times New Roman" w:cs="Times New Roman"/>
          <w:color w:val="010101"/>
          <w:sz w:val="24"/>
          <w:szCs w:val="24"/>
        </w:rPr>
        <w:t>возврате  представления</w:t>
      </w:r>
      <w:proofErr w:type="gramEnd"/>
      <w:r>
        <w:rPr>
          <w:rFonts w:ascii="Times New Roman" w:hAnsi="Times New Roman" w:cs="Times New Roman"/>
          <w:color w:val="010101"/>
          <w:sz w:val="24"/>
          <w:szCs w:val="24"/>
        </w:rPr>
        <w:t xml:space="preserve">  о присвоении (подтверждении)  и приложенных документов принимается в течение 3 рабочих дней со дня окончания рассмотрения документов для присвоения (подтверждения) спортивного разряда от Заявителя.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Копия распоряжения начальника управления в течение 3 рабочих дней со дня его подписания направляется Заявителю и (или) размещается на официальном сайте администрации городского округа города Калуги Калужской области в информационно-телекоммуникационной сети Интернет.</w:t>
      </w:r>
    </w:p>
    <w:p w:rsidR="007559B8" w:rsidRDefault="007559B8">
      <w:pPr>
        <w:pStyle w:val="ConsPlusNormal"/>
        <w:ind w:firstLine="709"/>
        <w:jc w:val="both"/>
        <w:rPr>
          <w:rFonts w:ascii="Times New Roman" w:hAnsi="Times New Roman" w:cs="Times New Roman"/>
          <w:color w:val="010101"/>
          <w:sz w:val="24"/>
          <w:szCs w:val="24"/>
        </w:rPr>
      </w:pPr>
      <w:bookmarkStart w:id="2" w:name="P111"/>
      <w:bookmarkStart w:id="3" w:name="P105"/>
      <w:bookmarkEnd w:id="2"/>
      <w:bookmarkEnd w:id="3"/>
      <w:r>
        <w:rPr>
          <w:rFonts w:ascii="Times New Roman" w:hAnsi="Times New Roman" w:cs="Times New Roman"/>
          <w:color w:val="010101"/>
          <w:sz w:val="24"/>
          <w:szCs w:val="24"/>
        </w:rPr>
        <w:t>2.6. Перечень документов, необходимых для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bookmarkStart w:id="4" w:name="P112"/>
      <w:bookmarkEnd w:id="4"/>
      <w:r>
        <w:rPr>
          <w:rFonts w:ascii="Times New Roman" w:hAnsi="Times New Roman" w:cs="Times New Roman"/>
          <w:color w:val="010101"/>
          <w:sz w:val="24"/>
          <w:szCs w:val="24"/>
        </w:rPr>
        <w:t xml:space="preserve">2.6.1. В целях присвоения спортивных разрядов Заявитель представляет в управление </w:t>
      </w:r>
      <w:r>
        <w:rPr>
          <w:rFonts w:ascii="Times New Roman" w:hAnsi="Times New Roman" w:cs="Times New Roman"/>
          <w:color w:val="010101"/>
          <w:sz w:val="24"/>
          <w:szCs w:val="24"/>
        </w:rPr>
        <w:lastRenderedPageBreak/>
        <w:t>либо в многофункциональный центр следующие документы: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а) представление для присвоения  (подтверждения) спортивного разряда (далее – Представление), содержащее фамилию, имя, отчество (при наличии), дату рождения спортсмена, а также сведения о результате спортсмена, показанном на соревновании, физкультурном мероприятии, заверенное печатью (при наличии), подписью руководителя или уполномоченного должностного лица региональной спортивной федерации или местной спортивной федерации по месту их территориальной сферы деятельности,  по рекомендуемой примерной форме согласно приложению № 1 к административному регламенту.</w:t>
      </w:r>
    </w:p>
    <w:p w:rsidR="007559B8" w:rsidRDefault="007559B8">
      <w:pPr>
        <w:pStyle w:val="ConsPlusNormal"/>
        <w:ind w:firstLine="709"/>
        <w:jc w:val="both"/>
        <w:rPr>
          <w:rFonts w:ascii="Times New Roman" w:eastAsia="Times New Roman" w:hAnsi="Times New Roman" w:cs="Times New Roman"/>
          <w:color w:val="010101"/>
          <w:sz w:val="24"/>
          <w:szCs w:val="24"/>
        </w:rPr>
      </w:pPr>
      <w:r>
        <w:rPr>
          <w:rFonts w:ascii="Times New Roman" w:hAnsi="Times New Roman" w:cs="Times New Roman"/>
          <w:color w:val="010101"/>
          <w:sz w:val="24"/>
          <w:szCs w:val="24"/>
        </w:rPr>
        <w:t xml:space="preserve">В случае отсутствия спортивных федераций или приостановления действия государственной аккредитации региональной спортивной федерации, Представление заверяется печатью (при наличии), подписью руководителя или уполномоченного должностного лица организации, осуществляющей деятельность в области физической культуры и спорта, </w:t>
      </w:r>
      <w:proofErr w:type="gramStart"/>
      <w:r>
        <w:rPr>
          <w:rFonts w:ascii="Times New Roman" w:hAnsi="Times New Roman" w:cs="Times New Roman"/>
          <w:color w:val="010101"/>
          <w:sz w:val="24"/>
          <w:szCs w:val="24"/>
        </w:rPr>
        <w:t>находящейся  на</w:t>
      </w:r>
      <w:proofErr w:type="gramEnd"/>
      <w:r>
        <w:rPr>
          <w:rFonts w:ascii="Times New Roman" w:hAnsi="Times New Roman" w:cs="Times New Roman"/>
          <w:color w:val="010101"/>
          <w:sz w:val="24"/>
          <w:szCs w:val="24"/>
        </w:rPr>
        <w:t xml:space="preserve"> территории городского округа города Калуги Калужской области,  в которой спортсмен проходит спортивную подготовку</w:t>
      </w:r>
      <w:r>
        <w:rPr>
          <w:rFonts w:ascii="Times New Roman" w:hAnsi="Times New Roman" w:cs="Times New Roman"/>
        </w:rPr>
        <w:t>;</w:t>
      </w:r>
    </w:p>
    <w:p w:rsidR="007559B8" w:rsidRDefault="007559B8">
      <w:pPr>
        <w:pStyle w:val="ConsPlusNormal"/>
        <w:jc w:val="both"/>
        <w:rPr>
          <w:rFonts w:ascii="Times New Roman" w:hAnsi="Times New Roman" w:cs="Times New Roman"/>
          <w:color w:val="010101"/>
          <w:sz w:val="24"/>
          <w:szCs w:val="24"/>
        </w:rPr>
      </w:pPr>
      <w:r>
        <w:rPr>
          <w:rFonts w:ascii="Times New Roman" w:eastAsia="Times New Roman" w:hAnsi="Times New Roman" w:cs="Times New Roman"/>
          <w:color w:val="010101"/>
          <w:sz w:val="24"/>
          <w:szCs w:val="24"/>
        </w:rPr>
        <w:tab/>
      </w:r>
      <w:r>
        <w:rPr>
          <w:rFonts w:ascii="Times New Roman" w:hAnsi="Times New Roman" w:cs="Times New Roman"/>
          <w:color w:val="010101"/>
          <w:sz w:val="24"/>
          <w:szCs w:val="24"/>
        </w:rPr>
        <w:t>б)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(в отношении Спортсмена, достигшего возраста 14 (четырнадцати) лет);</w:t>
      </w:r>
    </w:p>
    <w:p w:rsidR="007559B8" w:rsidRDefault="007559B8">
      <w:pPr>
        <w:pStyle w:val="ConsPlusNormal"/>
        <w:jc w:val="both"/>
        <w:rPr>
          <w:rFonts w:ascii="Times New Roman" w:hAnsi="Times New Roman" w:cs="Times New Roman"/>
          <w:color w:val="010101"/>
          <w:sz w:val="24"/>
          <w:szCs w:val="24"/>
        </w:rPr>
      </w:pPr>
      <w:r>
        <w:rPr>
          <w:rFonts w:ascii="Times New Roman" w:hAnsi="Times New Roman" w:cs="Times New Roman"/>
          <w:color w:val="010101"/>
          <w:sz w:val="24"/>
          <w:szCs w:val="24"/>
        </w:rPr>
        <w:tab/>
        <w:t>в)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 (в отношении спортсмена, не достигшего возраста 14 (четырнадцати) лет);</w:t>
      </w:r>
    </w:p>
    <w:p w:rsidR="007559B8" w:rsidRDefault="007559B8">
      <w:pPr>
        <w:pStyle w:val="ConsPlusNormal"/>
        <w:jc w:val="both"/>
        <w:rPr>
          <w:rFonts w:ascii="Times New Roman" w:hAnsi="Times New Roman" w:cs="Times New Roman"/>
          <w:color w:val="010101"/>
          <w:sz w:val="24"/>
          <w:szCs w:val="24"/>
        </w:rPr>
      </w:pPr>
      <w:r>
        <w:rPr>
          <w:rFonts w:ascii="Times New Roman" w:hAnsi="Times New Roman" w:cs="Times New Roman"/>
          <w:color w:val="010101"/>
          <w:sz w:val="24"/>
          <w:szCs w:val="24"/>
        </w:rPr>
        <w:tab/>
        <w:t>г) копия военного билета (в отношении спортсмена, являющегося военнослужащим, проходящего военную службу по призыву);</w:t>
      </w:r>
    </w:p>
    <w:p w:rsidR="007559B8" w:rsidRDefault="007559B8">
      <w:pPr>
        <w:pStyle w:val="ConsPlusNormal"/>
        <w:jc w:val="both"/>
        <w:rPr>
          <w:rFonts w:ascii="Times New Roman" w:hAnsi="Times New Roman" w:cs="Times New Roman"/>
          <w:color w:val="010101"/>
          <w:sz w:val="24"/>
          <w:szCs w:val="24"/>
          <w:lang w:eastAsia="en-US"/>
        </w:rPr>
      </w:pPr>
      <w:r>
        <w:rPr>
          <w:rFonts w:ascii="Times New Roman" w:hAnsi="Times New Roman" w:cs="Times New Roman"/>
          <w:color w:val="010101"/>
          <w:sz w:val="24"/>
          <w:szCs w:val="24"/>
        </w:rPr>
        <w:tab/>
        <w:t>д) две фотографии спортсмена размером 3 x 4 см</w:t>
      </w:r>
      <w:bookmarkStart w:id="5" w:name="p2pp6ppp4"/>
      <w:bookmarkEnd w:id="5"/>
      <w:r>
        <w:rPr>
          <w:rFonts w:ascii="Times New Roman" w:hAnsi="Times New Roman" w:cs="Times New Roman"/>
          <w:color w:val="010101"/>
          <w:sz w:val="24"/>
          <w:szCs w:val="24"/>
        </w:rPr>
        <w:t>;</w:t>
      </w:r>
    </w:p>
    <w:p w:rsidR="007559B8" w:rsidRDefault="007559B8">
      <w:pPr>
        <w:jc w:val="both"/>
        <w:rPr>
          <w:rFonts w:ascii="Times New Roman" w:hAnsi="Times New Roman" w:cs="Times New Roman"/>
          <w:color w:val="010101"/>
          <w:sz w:val="24"/>
          <w:szCs w:val="24"/>
          <w:lang w:eastAsia="en-US"/>
        </w:rPr>
      </w:pPr>
      <w:r>
        <w:rPr>
          <w:rFonts w:ascii="Times New Roman" w:hAnsi="Times New Roman" w:cs="Times New Roman"/>
          <w:color w:val="010101"/>
          <w:sz w:val="24"/>
          <w:szCs w:val="24"/>
          <w:lang w:eastAsia="en-US"/>
        </w:rPr>
        <w:tab/>
        <w:t>е) копия организационно-распорядительного акта, подтверждающего прохождение спортсменом спортивной подготовки в организации, осуществляющей деятельность в области физической культуры и спорта, заверенная печатью, подписью руководителя или уполномоченного должностного лица физкультурно-спортивной организации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lang w:eastAsia="en-US"/>
        </w:rPr>
        <w:t xml:space="preserve">ж) </w:t>
      </w:r>
      <w:r>
        <w:rPr>
          <w:rFonts w:ascii="Times New Roman" w:hAnsi="Times New Roman" w:cs="Times New Roman"/>
          <w:color w:val="010101"/>
          <w:sz w:val="24"/>
          <w:szCs w:val="24"/>
        </w:rPr>
        <w:t>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 указанным в Представлении, в качестве спортсмена (для международных соревнований, включенных в календарный план международной спортивной федерации);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з) список кандидатов в спортивные сборные команды, участие которых предусматривается положением о соревновании (в случае, если спортивный разряд присваивается по итогам выступления спортсмена на соревнованиях, указанных в подпунктах 11.2.6 - 11.2.11, 11.2.18 - 11.2.23 пункта 11 Положения о Единой всероссийской спортивной классификации, утвержденного приказом Министерства спорта Российской Федерации от 03.03.2025 № </w:t>
      </w:r>
      <w:proofErr w:type="gramStart"/>
      <w:r>
        <w:rPr>
          <w:rFonts w:ascii="Times New Roman" w:hAnsi="Times New Roman" w:cs="Times New Roman"/>
          <w:color w:val="010101"/>
          <w:sz w:val="24"/>
          <w:szCs w:val="24"/>
        </w:rPr>
        <w:t>173  (</w:t>
      </w:r>
      <w:proofErr w:type="gramEnd"/>
      <w:r>
        <w:rPr>
          <w:rFonts w:ascii="Times New Roman" w:hAnsi="Times New Roman" w:cs="Times New Roman"/>
          <w:color w:val="010101"/>
          <w:sz w:val="24"/>
          <w:szCs w:val="24"/>
        </w:rPr>
        <w:t>далее - Положение о ЕВСК)</w:t>
      </w:r>
      <w:r>
        <w:rPr>
          <w:rFonts w:ascii="Times New Roman" w:hAnsi="Times New Roman" w:cs="Times New Roman"/>
          <w:color w:val="010101"/>
          <w:sz w:val="24"/>
          <w:szCs w:val="24"/>
          <w:lang w:eastAsia="en-US"/>
        </w:rPr>
        <w:t>;</w:t>
      </w:r>
    </w:p>
    <w:p w:rsidR="007559B8" w:rsidRDefault="007559B8">
      <w:pPr>
        <w:ind w:firstLine="709"/>
        <w:jc w:val="both"/>
        <w:rPr>
          <w:rFonts w:ascii="Times New Roman" w:hAnsi="Times New Roman" w:cs="Times New Roman"/>
          <w:sz w:val="24"/>
          <w:szCs w:val="24"/>
        </w:rPr>
      </w:pPr>
      <w:r>
        <w:rPr>
          <w:rFonts w:ascii="Times New Roman" w:hAnsi="Times New Roman" w:cs="Times New Roman"/>
          <w:color w:val="010101"/>
          <w:sz w:val="24"/>
          <w:szCs w:val="24"/>
        </w:rPr>
        <w:t>и) к</w:t>
      </w:r>
      <w:r>
        <w:rPr>
          <w:rFonts w:ascii="Times New Roman" w:hAnsi="Times New Roman" w:cs="Times New Roman"/>
          <w:sz w:val="24"/>
          <w:szCs w:val="24"/>
        </w:rPr>
        <w:t>опия протокола или выписка из протокола, отражающего выполнение норм, требований и условий их выполнения, содержащего в том числе:</w:t>
      </w:r>
    </w:p>
    <w:p w:rsidR="007559B8" w:rsidRDefault="007559B8">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международных соревнований: наименование международного соревнования, дату проведения, пол участников, распределение мест среди участников, сведения об </w:t>
      </w:r>
      <w:r>
        <w:rPr>
          <w:rFonts w:ascii="Times New Roman" w:hAnsi="Times New Roman" w:cs="Times New Roman"/>
          <w:sz w:val="24"/>
          <w:szCs w:val="24"/>
        </w:rPr>
        <w:lastRenderedPageBreak/>
        <w:t>участниках (при наличии): фамилию, имя, результаты, показанные участниками. Копия протокола или выписка из протокола заверяется печатью (при наличии), подписью руководителя или уполномоченного должностного лица общероссийской спортивной федерации по виду спорта.</w:t>
      </w:r>
    </w:p>
    <w:p w:rsidR="007559B8" w:rsidRDefault="007559B8">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соревнований и физкультурных мероприятий (за исключением международных соревнований и командных игровых видов спорта): наименование соревнования, физкультурного мероприятия, наименование спортивной дисциплины, указанной в соответствии с </w:t>
      </w:r>
      <w:r>
        <w:rPr>
          <w:rFonts w:ascii="Times New Roman" w:hAnsi="Times New Roman" w:cs="Times New Roman"/>
          <w:color w:val="010101"/>
          <w:sz w:val="24"/>
          <w:szCs w:val="24"/>
          <w:lang w:eastAsia="en-US"/>
        </w:rPr>
        <w:t>Всероссийским реестром видов спорта,</w:t>
      </w:r>
      <w:r>
        <w:rPr>
          <w:rFonts w:ascii="Times New Roman" w:hAnsi="Times New Roman" w:cs="Times New Roman"/>
          <w:sz w:val="24"/>
          <w:szCs w:val="24"/>
        </w:rPr>
        <w:t xml:space="preserve">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спортивное звание и (или) спортивный разряд (при наличии), результаты, показанные участниками (при наличии), принадлежность к субъекту Российской Федерации, подписанного:</w:t>
      </w:r>
    </w:p>
    <w:p w:rsidR="007559B8" w:rsidRDefault="007559B8">
      <w:pPr>
        <w:ind w:firstLine="709"/>
        <w:jc w:val="both"/>
        <w:rPr>
          <w:rFonts w:ascii="Times New Roman" w:hAnsi="Times New Roman" w:cs="Times New Roman"/>
          <w:sz w:val="24"/>
          <w:szCs w:val="24"/>
        </w:rPr>
      </w:pPr>
      <w:r>
        <w:rPr>
          <w:rFonts w:ascii="Times New Roman" w:hAnsi="Times New Roman" w:cs="Times New Roman"/>
          <w:sz w:val="24"/>
          <w:szCs w:val="24"/>
        </w:rPr>
        <w:t>- председателем главной судейской коллегии (главным судьей) соревнования, физкультурного мероприятия (за исключением отдельных официальных соревнований, включенных в перечень).</w:t>
      </w:r>
    </w:p>
    <w:p w:rsidR="007559B8" w:rsidRDefault="007559B8">
      <w:pPr>
        <w:ind w:firstLine="709"/>
        <w:jc w:val="both"/>
        <w:rPr>
          <w:rFonts w:ascii="Times New Roman" w:hAnsi="Times New Roman" w:cs="Times New Roman"/>
          <w:sz w:val="24"/>
          <w:szCs w:val="24"/>
        </w:rPr>
      </w:pPr>
      <w:r>
        <w:rPr>
          <w:rFonts w:ascii="Times New Roman" w:hAnsi="Times New Roman" w:cs="Times New Roman"/>
          <w:sz w:val="24"/>
          <w:szCs w:val="24"/>
        </w:rPr>
        <w:t>- председателем главной судейской коллегии (главным судьей) соревнования, 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sz w:val="24"/>
          <w:szCs w:val="24"/>
        </w:rPr>
        <w:t xml:space="preserve"> Для соревнований и физкультурных мероприятий по командным игровым видам спорта (за исключением международных соревнований, международных физкультурных мероприятий): наименование соревнования, физкультурного мероприятия, наименование спортивной дисциплины, указанной в соответствии с  </w:t>
      </w:r>
      <w:r>
        <w:rPr>
          <w:rFonts w:ascii="Times New Roman" w:hAnsi="Times New Roman" w:cs="Times New Roman"/>
          <w:color w:val="010101"/>
          <w:sz w:val="24"/>
          <w:szCs w:val="24"/>
          <w:lang w:eastAsia="en-US"/>
        </w:rPr>
        <w:t>Всероссийским реестром видов спорта</w:t>
      </w:r>
      <w:r>
        <w:rPr>
          <w:rFonts w:ascii="Times New Roman" w:hAnsi="Times New Roman" w:cs="Times New Roman"/>
          <w:sz w:val="24"/>
          <w:szCs w:val="24"/>
        </w:rPr>
        <w:t>, дату и место проведения, пол и возрастную группу участников, распределение мест среди команд, подписанного председателем главной судейской коллегии (главным судьей) соревнования, физкультурного мероприятия. Сведения об участниках: фамилия, имя, отчество (при наличии), дата рождения, спортивное звание и (или) спортивный разряд (при наличии), принадлежность к субъекту Российской Федерации и (или) клубу, указываются в протоколе (в выписке из протокола) или оформляются приложением к протоколу (к выписке из протокола).</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к) копия документа (справка, выписка) о составе и наименовании квалификационных категорий спортивных судей, подписанного председателем главной судейской коллегии соревнования, физкультурного мероприятия (главным судьей) (за исключением международных соревнований, включенных в календарный план международной спортивной федерации):</w:t>
      </w:r>
    </w:p>
    <w:p w:rsidR="007559B8" w:rsidRDefault="007559B8">
      <w:pPr>
        <w:jc w:val="both"/>
        <w:rPr>
          <w:rFonts w:ascii="Times New Roman" w:hAnsi="Times New Roman" w:cs="Times New Roman"/>
          <w:color w:val="010101"/>
          <w:sz w:val="24"/>
          <w:szCs w:val="24"/>
        </w:rPr>
      </w:pPr>
      <w:r>
        <w:rPr>
          <w:rFonts w:ascii="Times New Roman" w:hAnsi="Times New Roman" w:cs="Times New Roman"/>
          <w:color w:val="010101"/>
          <w:sz w:val="24"/>
          <w:szCs w:val="24"/>
        </w:rPr>
        <w:tab/>
        <w:t>- для отдельных официальных соревнований, включенных в перечень, в том числе заверяется печатью (при наличии), подписью руководителя или уполномоченного должностного лица физкультурно-спортивной организации, включенной в перечень;</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л) </w:t>
      </w:r>
      <w:bookmarkStart w:id="6" w:name="Par1"/>
      <w:r>
        <w:rPr>
          <w:rFonts w:ascii="Times New Roman" w:hAnsi="Times New Roman" w:cs="Times New Roman"/>
          <w:color w:val="010101"/>
          <w:sz w:val="24"/>
          <w:szCs w:val="24"/>
        </w:rPr>
        <w:t>копии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 1 спортивного судьи по соответствующему виду спорта не ниже квалификационной категории спортивного судьи «спортивный судья первой категории» и 2 спортивных судей по соответствующему виду спорта не ниже квалификационной категории спортивного судьи «спортивный судья второй категории» - для присвоения спортивных разрядов «второй спортивный разряд» и «третий спортивный разряд» (за исключением видов спорта, соревнования по которым проводятся в течение первых трех лет со дня их включения во Всероссийский реестр видов спорта);</w:t>
      </w:r>
    </w:p>
    <w:p w:rsidR="007559B8" w:rsidRDefault="007559B8">
      <w:pPr>
        <w:pStyle w:val="ConsPlusNormal"/>
        <w:ind w:firstLine="709"/>
        <w:jc w:val="both"/>
        <w:rPr>
          <w:rFonts w:ascii="Times New Roman" w:eastAsia="Times New Roman" w:hAnsi="Times New Roman" w:cs="Times New Roman"/>
          <w:color w:val="010101"/>
          <w:sz w:val="24"/>
          <w:szCs w:val="24"/>
          <w:lang w:eastAsia="en-US"/>
        </w:rPr>
      </w:pPr>
      <w:r>
        <w:rPr>
          <w:rFonts w:ascii="Times New Roman" w:hAnsi="Times New Roman" w:cs="Times New Roman"/>
          <w:color w:val="010101"/>
          <w:sz w:val="24"/>
          <w:szCs w:val="24"/>
        </w:rPr>
        <w:t xml:space="preserve">м) копия документа (справка, выписка), подтверждающего установленные ограничения на участие спортивных сборных команд Российской Федерации в международных соревнованиях (в случае, если спортивный разряд присваивается по итогам </w:t>
      </w:r>
      <w:r>
        <w:rPr>
          <w:rFonts w:ascii="Times New Roman" w:hAnsi="Times New Roman" w:cs="Times New Roman"/>
          <w:color w:val="010101"/>
          <w:sz w:val="24"/>
          <w:szCs w:val="24"/>
        </w:rPr>
        <w:lastRenderedPageBreak/>
        <w:t>выступления спортсмена на международных соревнованиях, по которым международными спортивными федерациями установлены ограничения на участие спортивных сборных команд Российской Федерации);</w:t>
      </w:r>
    </w:p>
    <w:p w:rsidR="007559B8" w:rsidRDefault="007559B8">
      <w:pPr>
        <w:ind w:firstLine="709"/>
        <w:jc w:val="both"/>
        <w:rPr>
          <w:rFonts w:ascii="Times New Roman" w:hAnsi="Times New Roman" w:cs="Times New Roman"/>
          <w:color w:val="010101"/>
          <w:sz w:val="24"/>
          <w:szCs w:val="24"/>
        </w:rPr>
      </w:pPr>
      <w:r>
        <w:rPr>
          <w:rFonts w:ascii="Times New Roman" w:eastAsia="Times New Roman" w:hAnsi="Times New Roman" w:cs="Times New Roman"/>
          <w:color w:val="010101"/>
          <w:sz w:val="24"/>
          <w:szCs w:val="24"/>
          <w:lang w:eastAsia="en-US"/>
        </w:rPr>
        <w:t>н</w:t>
      </w:r>
      <w:r>
        <w:rPr>
          <w:rFonts w:ascii="Times New Roman" w:hAnsi="Times New Roman" w:cs="Times New Roman"/>
          <w:color w:val="010101"/>
          <w:sz w:val="24"/>
          <w:szCs w:val="24"/>
        </w:rPr>
        <w:t xml:space="preserve">) копия документа (справка, протокол), содержащего сведения о количестве стран, принявших участие в соответствующем соревновании, наименование соревнования, физкультурного мероприятия, дату и место проведения соревнования, физкультурного мероприятия (в случае, если спортивный разряд </w:t>
      </w:r>
      <w:proofErr w:type="gramStart"/>
      <w:r>
        <w:rPr>
          <w:rFonts w:ascii="Times New Roman" w:hAnsi="Times New Roman" w:cs="Times New Roman"/>
          <w:color w:val="010101"/>
          <w:sz w:val="24"/>
          <w:szCs w:val="24"/>
        </w:rPr>
        <w:t>присваивается  по</w:t>
      </w:r>
      <w:proofErr w:type="gramEnd"/>
      <w:r>
        <w:rPr>
          <w:rFonts w:ascii="Times New Roman" w:hAnsi="Times New Roman" w:cs="Times New Roman"/>
          <w:color w:val="010101"/>
          <w:sz w:val="24"/>
          <w:szCs w:val="24"/>
        </w:rPr>
        <w:t xml:space="preserve"> итогам выступления спортсмена на международных соревнованиях, международных физкультурных мероприятиях), заверенная:</w:t>
      </w:r>
    </w:p>
    <w:p w:rsidR="007559B8" w:rsidRDefault="007559B8">
      <w:pPr>
        <w:pStyle w:val="ConsPlusNormal"/>
        <w:tabs>
          <w:tab w:val="left" w:pos="851"/>
        </w:tabs>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печатью (при наличии), подписью руководителя или уполномоченного должностного лица общероссийской спортивной федерации по виду спорта (за исключением случая, если спортивный разряд присваивается по итогам выступления спортсмена на отдельных официальных соревнованиях, включенных в Перечень, и физкультурных мероприятиях);</w:t>
      </w:r>
    </w:p>
    <w:p w:rsidR="007559B8" w:rsidRDefault="007559B8">
      <w:pPr>
        <w:pStyle w:val="ConsPlusNormal"/>
        <w:tabs>
          <w:tab w:val="left" w:pos="851"/>
        </w:tabs>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печатью (при наличии), подписью руководителя или уполномоченного должностного лица физкультурно-спортивной организации, включенной в Перечень (в случае, если спортивный разряд присваивается либо подтверждается по итогам выступления спортсмена на отдельных официальных соревнованиях, включенных в Перечень);</w:t>
      </w:r>
    </w:p>
    <w:p w:rsidR="007559B8" w:rsidRDefault="007559B8">
      <w:pPr>
        <w:pStyle w:val="ConsPlusNormal"/>
        <w:tabs>
          <w:tab w:val="left" w:pos="851"/>
        </w:tabs>
        <w:ind w:firstLine="709"/>
        <w:jc w:val="both"/>
        <w:rPr>
          <w:rFonts w:ascii="Times New Roman" w:eastAsia="Times New Roman" w:hAnsi="Times New Roman" w:cs="Times New Roman"/>
          <w:color w:val="010101"/>
          <w:sz w:val="24"/>
          <w:szCs w:val="24"/>
        </w:rPr>
      </w:pPr>
      <w:r>
        <w:rPr>
          <w:rFonts w:ascii="Times New Roman" w:hAnsi="Times New Roman" w:cs="Times New Roman"/>
          <w:color w:val="010101"/>
          <w:sz w:val="24"/>
          <w:szCs w:val="24"/>
        </w:rPr>
        <w:t>о) копия документа (справка, протокол), содержащего сведения о количестве субъектов Российской Федерации, принявших участие в соответствующем соревновании,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(в случае, если спортивный разряд присваивается по итогам выступления спортсмена на всероссийских либо межрегиональных соревнованиях).</w:t>
      </w:r>
    </w:p>
    <w:p w:rsidR="007559B8" w:rsidRDefault="007559B8">
      <w:pPr>
        <w:ind w:firstLine="709"/>
        <w:jc w:val="both"/>
        <w:rPr>
          <w:rFonts w:ascii="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 xml:space="preserve">Представление для присвоения спортивного разряда и документы, предусмотренные настоящим подпунктом, направляются Заявителем в управление или многофункциональный центр в течение 4 месяцев со дня выполнения спортсменом норм, требований и условий их выполнения по виду спорта.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Документы, подаваемые Заявителем, должны быть читаемы и не должны содержать подчисток, приписок, исправлений, помарок, неустановленных сокращений.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Внесение изменений в Представление и в документы после их подачи не допускается.</w:t>
      </w:r>
    </w:p>
    <w:p w:rsidR="007559B8" w:rsidRDefault="007559B8">
      <w:pPr>
        <w:pStyle w:val="ConsPlusNormal"/>
        <w:tabs>
          <w:tab w:val="left" w:pos="851"/>
        </w:tabs>
        <w:ind w:firstLine="709"/>
        <w:jc w:val="both"/>
        <w:rPr>
          <w:rFonts w:ascii="Times New Roman" w:eastAsia="Times New Roman" w:hAnsi="Times New Roman" w:cs="Times New Roman"/>
          <w:color w:val="010101"/>
          <w:sz w:val="24"/>
          <w:szCs w:val="24"/>
        </w:rPr>
      </w:pPr>
      <w:r>
        <w:rPr>
          <w:rFonts w:ascii="Times New Roman" w:hAnsi="Times New Roman" w:cs="Times New Roman"/>
          <w:color w:val="010101"/>
          <w:sz w:val="24"/>
          <w:szCs w:val="24"/>
        </w:rPr>
        <w:t xml:space="preserve">2.6.2. В целях подтверждения спортивного разряда Заявитель представляет в управление либо многофункциональный центр помимо документа, предусмотренного </w:t>
      </w:r>
      <w:proofErr w:type="gramStart"/>
      <w:r>
        <w:rPr>
          <w:rFonts w:ascii="Times New Roman" w:hAnsi="Times New Roman" w:cs="Times New Roman"/>
          <w:color w:val="010101"/>
          <w:sz w:val="24"/>
          <w:szCs w:val="24"/>
        </w:rPr>
        <w:t>абзацем</w:t>
      </w:r>
      <w:proofErr w:type="gramEnd"/>
      <w:r>
        <w:rPr>
          <w:rFonts w:ascii="Times New Roman" w:hAnsi="Times New Roman" w:cs="Times New Roman"/>
          <w:color w:val="010101"/>
          <w:sz w:val="24"/>
          <w:szCs w:val="24"/>
        </w:rPr>
        <w:t xml:space="preserve"> а) подпункта 2.6.1 пункта 2.6 административного регламента, следующие документы: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а)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(в отношении спортсмена, достигшего возраста 14 (четырнадцати) лет);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 (в отношении спортсмена, не достигшего возраста 14 (четырнадцати) лет);</w:t>
      </w:r>
    </w:p>
    <w:p w:rsidR="007559B8" w:rsidRDefault="007559B8">
      <w:pPr>
        <w:pStyle w:val="ConsPlusNormal"/>
        <w:jc w:val="both"/>
        <w:rPr>
          <w:rFonts w:ascii="Times New Roman" w:hAnsi="Times New Roman" w:cs="Times New Roman"/>
          <w:color w:val="010101"/>
          <w:sz w:val="24"/>
          <w:szCs w:val="24"/>
        </w:rPr>
      </w:pPr>
      <w:r>
        <w:rPr>
          <w:rFonts w:ascii="Times New Roman" w:hAnsi="Times New Roman" w:cs="Times New Roman"/>
          <w:color w:val="010101"/>
          <w:sz w:val="24"/>
          <w:szCs w:val="24"/>
        </w:rPr>
        <w:tab/>
        <w:t>в) копия военного билета (в отношении спортсмена, являющегося военнослужащим, проходящего военную службу по призыву)</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документы, предусмотренные абзацами</w:t>
      </w:r>
      <w:r>
        <w:rPr>
          <w:rFonts w:ascii="Times New Roman" w:hAnsi="Times New Roman" w:cs="Times New Roman"/>
          <w:sz w:val="24"/>
          <w:szCs w:val="24"/>
        </w:rPr>
        <w:t xml:space="preserve"> е) - о)</w:t>
      </w:r>
      <w:r>
        <w:rPr>
          <w:rFonts w:ascii="Times New Roman" w:hAnsi="Times New Roman" w:cs="Times New Roman"/>
          <w:color w:val="F10D0C"/>
          <w:sz w:val="24"/>
          <w:szCs w:val="24"/>
        </w:rPr>
        <w:t xml:space="preserve"> </w:t>
      </w:r>
      <w:r>
        <w:rPr>
          <w:rFonts w:ascii="Times New Roman" w:hAnsi="Times New Roman" w:cs="Times New Roman"/>
          <w:color w:val="010101"/>
          <w:sz w:val="24"/>
          <w:szCs w:val="24"/>
        </w:rPr>
        <w:t>подпункта 2.6.1 пункта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Документы, подаваемые Заявителем, должны быть читаемы и не должны содержать </w:t>
      </w:r>
      <w:r>
        <w:rPr>
          <w:rFonts w:ascii="Times New Roman" w:hAnsi="Times New Roman" w:cs="Times New Roman"/>
          <w:color w:val="010101"/>
          <w:sz w:val="24"/>
          <w:szCs w:val="24"/>
        </w:rPr>
        <w:lastRenderedPageBreak/>
        <w:t xml:space="preserve">подчисток, приписок, исправлений, помарок, неустановленных сокращений.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Внесение изменений в Представление и документы после их подачи не допускается.</w:t>
      </w:r>
    </w:p>
    <w:p w:rsidR="007559B8" w:rsidRDefault="007559B8">
      <w:pPr>
        <w:ind w:firstLine="709"/>
        <w:jc w:val="both"/>
        <w:rPr>
          <w:rFonts w:ascii="Times New Roman" w:eastAsia="Times New Roman" w:hAnsi="Times New Roman" w:cs="Times New Roman"/>
          <w:color w:val="010101"/>
          <w:sz w:val="24"/>
          <w:szCs w:val="24"/>
        </w:rPr>
      </w:pPr>
      <w:r>
        <w:rPr>
          <w:rFonts w:ascii="Times New Roman" w:hAnsi="Times New Roman" w:cs="Times New Roman"/>
          <w:color w:val="010101"/>
          <w:sz w:val="24"/>
          <w:szCs w:val="24"/>
        </w:rPr>
        <w:t xml:space="preserve">Представление о подтверждении спортивного разряда и документы, предусмотренные настоящим подпунктом административного регламента, должны быть направлены Заявителем в управление или многофункциональный </w:t>
      </w:r>
      <w:proofErr w:type="gramStart"/>
      <w:r>
        <w:rPr>
          <w:rFonts w:ascii="Times New Roman" w:hAnsi="Times New Roman" w:cs="Times New Roman"/>
          <w:color w:val="010101"/>
          <w:sz w:val="24"/>
          <w:szCs w:val="24"/>
        </w:rPr>
        <w:t>центр  не</w:t>
      </w:r>
      <w:proofErr w:type="gramEnd"/>
      <w:r>
        <w:rPr>
          <w:rFonts w:ascii="Times New Roman" w:hAnsi="Times New Roman" w:cs="Times New Roman"/>
          <w:color w:val="010101"/>
          <w:sz w:val="24"/>
          <w:szCs w:val="24"/>
        </w:rPr>
        <w:t xml:space="preserve"> ранее чем за 2 месяца до дня окончания и не позднее дня окончания срока, на который был присвоен спортивный разряд.</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2.7. Документами и сведениями, необходимыми для предоставления муниципальной услуги, запрашиваемыми специалистами управления, ответственными за предоставление муниципальной услуги, по каналам системы межведомственного электронного взаимодействия являются:</w:t>
      </w:r>
    </w:p>
    <w:p w:rsidR="007559B8" w:rsidRDefault="007559B8">
      <w:pPr>
        <w:pStyle w:val="ConsPlusNormal"/>
        <w:ind w:firstLine="709"/>
        <w:jc w:val="both"/>
        <w:rPr>
          <w:rFonts w:ascii="Times New Roman" w:hAnsi="Times New Roman" w:cs="Times New Roman"/>
          <w:color w:val="010101"/>
          <w:sz w:val="24"/>
          <w:szCs w:val="24"/>
          <w:lang w:eastAsia="en-US"/>
        </w:rPr>
      </w:pPr>
      <w:r>
        <w:rPr>
          <w:rFonts w:ascii="Times New Roman" w:hAnsi="Times New Roman" w:cs="Times New Roman"/>
          <w:color w:val="010101"/>
          <w:sz w:val="24"/>
          <w:szCs w:val="24"/>
        </w:rPr>
        <w:t>-</w:t>
      </w:r>
      <w:r>
        <w:rPr>
          <w:rFonts w:ascii="Times New Roman" w:hAnsi="Times New Roman" w:cs="Times New Roman"/>
          <w:color w:val="010101"/>
          <w:sz w:val="24"/>
          <w:szCs w:val="24"/>
          <w:lang w:eastAsia="en-US"/>
        </w:rPr>
        <w:t xml:space="preserve"> сведения из ЕГР ЗАГС </w:t>
      </w:r>
      <w:r>
        <w:rPr>
          <w:rFonts w:ascii="Times New Roman" w:hAnsi="Times New Roman" w:cs="Times New Roman"/>
          <w:color w:val="010101"/>
          <w:sz w:val="24"/>
          <w:szCs w:val="24"/>
        </w:rPr>
        <w:t xml:space="preserve">о государственной регистрации рождения ребенка на территории Российской Федерации </w:t>
      </w:r>
      <w:r>
        <w:rPr>
          <w:rFonts w:ascii="Times New Roman" w:hAnsi="Times New Roman" w:cs="Times New Roman"/>
          <w:color w:val="010101"/>
          <w:sz w:val="24"/>
          <w:szCs w:val="24"/>
          <w:lang w:eastAsia="en-US"/>
        </w:rPr>
        <w:t xml:space="preserve">- </w:t>
      </w:r>
      <w:r>
        <w:rPr>
          <w:rFonts w:ascii="Times New Roman" w:hAnsi="Times New Roman" w:cs="Times New Roman"/>
          <w:color w:val="010101"/>
          <w:sz w:val="24"/>
          <w:szCs w:val="24"/>
        </w:rPr>
        <w:t xml:space="preserve">запрашиваются в </w:t>
      </w:r>
      <w:r>
        <w:rPr>
          <w:rFonts w:ascii="Times New Roman" w:hAnsi="Times New Roman" w:cs="Times New Roman"/>
          <w:color w:val="010101"/>
          <w:sz w:val="24"/>
          <w:szCs w:val="24"/>
          <w:lang w:eastAsia="en-US"/>
        </w:rPr>
        <w:t>ФНС</w:t>
      </w:r>
      <w:r>
        <w:rPr>
          <w:rFonts w:ascii="Times New Roman" w:hAnsi="Times New Roman" w:cs="Times New Roman"/>
          <w:color w:val="010101"/>
          <w:sz w:val="24"/>
          <w:szCs w:val="24"/>
        </w:rPr>
        <w:t xml:space="preserve"> (в отношении лиц, не достигших возраста 14 лет);</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lang w:eastAsia="en-US"/>
        </w:rPr>
        <w:t>- сведения о действительности паспорта гражданина Российской Федерации - запрашиваются в МВД России (в отношении лиц, достигших возраста 14 лет).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Указанные в настоящем пункте сведения могут быть представлены Заявителем по собственной инициативе.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 подаче документов на предоставление муниципальной услуги в электронной форме сведения из свидетельства о рождении либо паспорта гражданина Российской Федерации вносятся в соответствующие поля на интерактивной форме и будут проверены путем направления запроса с использованием системы межведомственного электронного взаимодействия.</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2.8. </w:t>
      </w:r>
      <w:proofErr w:type="gramStart"/>
      <w:r>
        <w:rPr>
          <w:rFonts w:ascii="Times New Roman" w:hAnsi="Times New Roman" w:cs="Times New Roman"/>
          <w:color w:val="010101"/>
          <w:sz w:val="24"/>
          <w:szCs w:val="24"/>
        </w:rPr>
        <w:t>Основаниями  для</w:t>
      </w:r>
      <w:proofErr w:type="gramEnd"/>
      <w:r>
        <w:rPr>
          <w:rFonts w:ascii="Times New Roman" w:hAnsi="Times New Roman" w:cs="Times New Roman"/>
          <w:color w:val="010101"/>
          <w:sz w:val="24"/>
          <w:szCs w:val="24"/>
        </w:rPr>
        <w:t xml:space="preserve"> возврата Представления  для присвоения спортивного разряда и документов, предусмотренных подпунктом 2.6.1 пункта 2.6 административного регламента, являются:</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Представление для присвоения спортивного разряда не соответствует условиям оформления, предусмотренным пунктами 61-</w:t>
      </w:r>
      <w:r>
        <w:rPr>
          <w:rStyle w:val="a7"/>
          <w:rFonts w:ascii="Times New Roman" w:hAnsi="Times New Roman" w:cs="Times New Roman"/>
          <w:color w:val="010101"/>
          <w:sz w:val="24"/>
          <w:szCs w:val="24"/>
          <w:u w:val="none"/>
        </w:rPr>
        <w:t>66</w:t>
      </w:r>
      <w:r>
        <w:rPr>
          <w:rFonts w:ascii="Times New Roman" w:hAnsi="Times New Roman" w:cs="Times New Roman"/>
          <w:color w:val="010101"/>
          <w:sz w:val="24"/>
          <w:szCs w:val="24"/>
        </w:rPr>
        <w:t xml:space="preserve"> Положения о ЕВСК;</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отсутствие одного из документов (в том числе сведения, содержащиеся в них), предусмотренных подпунктом 2.6.1 пункта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2.9. В случае наличия оснований для возврата Представления для присвоения спортивного разряда и документов, предусмотренных подпунктом 2.6.1 пункта 2.6 административного регламента, управление возвращает Заявителю Представление и документы, необходимые для предоставления услуги, в течение 3 рабочих дней </w:t>
      </w:r>
      <w:r>
        <w:rPr>
          <w:rFonts w:ascii="Times New Roman" w:hAnsi="Times New Roman" w:cs="Times New Roman"/>
          <w:bCs/>
          <w:color w:val="010101"/>
          <w:sz w:val="24"/>
          <w:szCs w:val="24"/>
        </w:rPr>
        <w:t>с указанием мотивированных причин такого возврата</w:t>
      </w:r>
      <w:r>
        <w:rPr>
          <w:rFonts w:ascii="Times New Roman" w:hAnsi="Times New Roman" w:cs="Times New Roman"/>
          <w:color w:val="010101"/>
          <w:sz w:val="24"/>
          <w:szCs w:val="24"/>
        </w:rPr>
        <w:t>.</w:t>
      </w:r>
    </w:p>
    <w:p w:rsidR="007559B8" w:rsidRDefault="007559B8">
      <w:pPr>
        <w:pStyle w:val="ConsPlusNormal"/>
        <w:ind w:firstLine="709"/>
        <w:jc w:val="both"/>
        <w:rPr>
          <w:rFonts w:ascii="Times New Roman" w:hAnsi="Times New Roman" w:cs="Times New Roman"/>
          <w:bCs/>
          <w:color w:val="010101"/>
          <w:sz w:val="24"/>
          <w:szCs w:val="24"/>
        </w:rPr>
      </w:pPr>
      <w:r>
        <w:rPr>
          <w:rFonts w:ascii="Times New Roman" w:hAnsi="Times New Roman" w:cs="Times New Roman"/>
          <w:color w:val="010101"/>
          <w:sz w:val="24"/>
          <w:szCs w:val="24"/>
        </w:rPr>
        <w:t xml:space="preserve">В случае подачи документов для </w:t>
      </w:r>
      <w:proofErr w:type="gramStart"/>
      <w:r>
        <w:rPr>
          <w:rFonts w:ascii="Times New Roman" w:hAnsi="Times New Roman" w:cs="Times New Roman"/>
          <w:color w:val="010101"/>
          <w:sz w:val="24"/>
          <w:szCs w:val="24"/>
        </w:rPr>
        <w:t>присвоения  спортивного</w:t>
      </w:r>
      <w:proofErr w:type="gramEnd"/>
      <w:r>
        <w:rPr>
          <w:rFonts w:ascii="Times New Roman" w:hAnsi="Times New Roman" w:cs="Times New Roman"/>
          <w:color w:val="010101"/>
          <w:sz w:val="24"/>
          <w:szCs w:val="24"/>
        </w:rPr>
        <w:t xml:space="preserve"> разряда в электронной форме документы не возвращаются.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bCs/>
          <w:color w:val="010101"/>
          <w:sz w:val="24"/>
          <w:szCs w:val="24"/>
        </w:rPr>
        <w:t xml:space="preserve">Заявитель вправе устранить несоответствия, послужившие причиной для возврата Представления для присвоения спортивного разряда и документов, и направить их на повторное рассмотрение в течение 10 рабочих дней со дня получения Представления и документов.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2.10. Основания для отказа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bookmarkStart w:id="7" w:name="P140"/>
      <w:bookmarkEnd w:id="7"/>
      <w:r>
        <w:rPr>
          <w:rFonts w:ascii="Times New Roman" w:hAnsi="Times New Roman" w:cs="Times New Roman"/>
          <w:color w:val="010101"/>
          <w:sz w:val="24"/>
          <w:szCs w:val="24"/>
        </w:rPr>
        <w:t>2.10.1. Основаниями для отказа в присвоении спортивного разряда являются: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несоответствие результата спортсмена, указанного в Представлении для присвоения спортивного разряда и документах, предусмотренных подпунктом 2.6.1 пункта 2.6 административного регламента, нормам, требованиям и условиям их выполнения по виду спорта;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спортивная дисквалификация спортсмена;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нарушение условий допуска к соревнованиям, физкультурным мероприятиям, установленного положениями (регламентами) о таких соревнованиях, физкультурных мероприятиях, утвержденными их организаторами в соответствии с правилами вида спорта;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выявление недостоверных или неполных сведений в представленных документах </w:t>
      </w:r>
      <w:r>
        <w:rPr>
          <w:rFonts w:ascii="Times New Roman" w:hAnsi="Times New Roman" w:cs="Times New Roman"/>
          <w:color w:val="010101"/>
          <w:sz w:val="24"/>
          <w:szCs w:val="24"/>
        </w:rPr>
        <w:lastRenderedPageBreak/>
        <w:t xml:space="preserve">для присвоения спортивного </w:t>
      </w:r>
      <w:proofErr w:type="gramStart"/>
      <w:r>
        <w:rPr>
          <w:rFonts w:ascii="Times New Roman" w:hAnsi="Times New Roman" w:cs="Times New Roman"/>
          <w:color w:val="010101"/>
          <w:sz w:val="24"/>
          <w:szCs w:val="24"/>
        </w:rPr>
        <w:t>разряда,  предусмотренных</w:t>
      </w:r>
      <w:proofErr w:type="gramEnd"/>
      <w:r>
        <w:rPr>
          <w:rFonts w:ascii="Times New Roman" w:hAnsi="Times New Roman" w:cs="Times New Roman"/>
          <w:color w:val="010101"/>
          <w:sz w:val="24"/>
          <w:szCs w:val="24"/>
        </w:rPr>
        <w:t xml:space="preserve">  подпунктом 2.6.1 пункта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наличие решения соответствующей антидопинговой организации о нарушении спортсменом общероссийских антидопинговых правил, принятого по результатам допинг-контроля, проведенного в рамках соревнования, на котором спортсмен выполнил нормы, требования и условия их выполнения по виду спорта;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нарушение сроков направления Представления для присвоения спортивного разряда и документов, предусмотренных подпунктом 2.6.1 пункта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отмена результатов спортсмена, на основании которых направлено Представление для присвоения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несоответствие условий, при которых показан результат спортсмена, условиям, указанным в пунктах 25-41 Положения о ЕВСК.</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2.10.2. Основаниями для возврата Представления о подтверждении спортивного разряда и документов, предусмотренных подпунктом 2.6.2 пункта 2.6 административного регламента, является несоответствующее оформление и отсутствие в них сведений, указанных в пунктах 67, 85, 86 Положения о ЕВСК.</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В случае наличия оснований для возврата Представления о подтверждении спортивного разряда и документов, предусмотренных подпунктом 2.6.2 пункта 2.6 административного регламента управление возвращает Заявителю Представление и документы, необходимые для предоставления услуги, в течение 3 рабочих дней </w:t>
      </w:r>
      <w:r>
        <w:rPr>
          <w:rFonts w:ascii="Times New Roman" w:hAnsi="Times New Roman" w:cs="Times New Roman"/>
          <w:bCs/>
          <w:color w:val="010101"/>
          <w:sz w:val="24"/>
          <w:szCs w:val="24"/>
        </w:rPr>
        <w:t>с указанием мотивированных причин такого отказа</w:t>
      </w:r>
      <w:r>
        <w:rPr>
          <w:rFonts w:ascii="Times New Roman" w:hAnsi="Times New Roman" w:cs="Times New Roman"/>
          <w:color w:val="010101"/>
          <w:sz w:val="24"/>
          <w:szCs w:val="24"/>
        </w:rPr>
        <w:t>.</w:t>
      </w:r>
    </w:p>
    <w:p w:rsidR="007559B8" w:rsidRDefault="007559B8">
      <w:pPr>
        <w:pStyle w:val="ConsPlusNormal"/>
        <w:ind w:firstLine="709"/>
        <w:jc w:val="both"/>
        <w:rPr>
          <w:rFonts w:ascii="Times New Roman" w:hAnsi="Times New Roman" w:cs="Times New Roman"/>
          <w:bCs/>
          <w:color w:val="010101"/>
          <w:sz w:val="24"/>
          <w:szCs w:val="24"/>
        </w:rPr>
      </w:pPr>
      <w:r>
        <w:rPr>
          <w:rFonts w:ascii="Times New Roman" w:hAnsi="Times New Roman" w:cs="Times New Roman"/>
          <w:color w:val="010101"/>
          <w:sz w:val="24"/>
          <w:szCs w:val="24"/>
        </w:rPr>
        <w:t>В случае подачи документов для подтверждения спортивного разряда в электронной форме документы не возвращаются.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bCs/>
          <w:color w:val="010101"/>
          <w:sz w:val="24"/>
          <w:szCs w:val="24"/>
        </w:rPr>
        <w:t xml:space="preserve">Заявитель вправе устранить несоответствия, послужившие причиной для возврата </w:t>
      </w:r>
      <w:proofErr w:type="gramStart"/>
      <w:r>
        <w:rPr>
          <w:rFonts w:ascii="Times New Roman" w:hAnsi="Times New Roman" w:cs="Times New Roman"/>
          <w:bCs/>
          <w:color w:val="010101"/>
          <w:sz w:val="24"/>
          <w:szCs w:val="24"/>
        </w:rPr>
        <w:t>Представления  о</w:t>
      </w:r>
      <w:proofErr w:type="gramEnd"/>
      <w:r>
        <w:rPr>
          <w:rFonts w:ascii="Times New Roman" w:hAnsi="Times New Roman" w:cs="Times New Roman"/>
          <w:bCs/>
          <w:color w:val="010101"/>
          <w:sz w:val="24"/>
          <w:szCs w:val="24"/>
        </w:rPr>
        <w:t xml:space="preserve"> подтверждении спортивного разряда  и документов,  и направить их на повторное рассмотрение в течение 10 рабочих дней со дня получения Представления и документов. </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2.10.3. Основаниями для отказа в подтверждении спортивного разряда являются: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несоответствие результата спортсмена, указанного в Представлении о подтверждении спортивного разряда и документах, предусмотренных подпунктом 2.6.2 пункта 2.6 административного регламента, нормам, требованиям и условиям их выполнения по виду спорта;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спортивная дисквалификация спортсмена;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нарушение условий допуска к соревнованиям, физкультурным мероприятиям, установленного положениями (регламентами) о таких соревнованиях, физкультурных мероприятиях, утвержденными их организаторами в соответствии с правилами вида спорта;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наличие решения соответствующей антидопинговой организации о нарушении спортсменом общероссийских антидопинговых правил, принятого по результатам допинг-контроля, проведенного в рамках соревнования, на котором спортсмен выполнил нормы, требования и условия их выполнения по виду спорта;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выявление недостоверных или неполных сведений в Представлении о подтверждении спортивного разряда и документах, предусмотренных подпунктом 2.6.2 пункта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нарушение сроков </w:t>
      </w:r>
      <w:proofErr w:type="gramStart"/>
      <w:r>
        <w:rPr>
          <w:rFonts w:ascii="Times New Roman" w:hAnsi="Times New Roman" w:cs="Times New Roman"/>
          <w:color w:val="010101"/>
          <w:sz w:val="24"/>
          <w:szCs w:val="24"/>
        </w:rPr>
        <w:t>направления  Представления</w:t>
      </w:r>
      <w:proofErr w:type="gramEnd"/>
      <w:r>
        <w:rPr>
          <w:rFonts w:ascii="Times New Roman" w:hAnsi="Times New Roman" w:cs="Times New Roman"/>
          <w:color w:val="010101"/>
          <w:sz w:val="24"/>
          <w:szCs w:val="24"/>
        </w:rPr>
        <w:t xml:space="preserve"> о подтверждении спортивного разряда и документов для подтверждения спортивного разряда, предусмотренных подпунктом 2.6.2 пункта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отмена результата спортсмена, на основании которого направлено Представление о подтверждении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несоответствие условий, при которых показан результат спортсмена, условиям, указанным в пунктах 25-41 </w:t>
      </w:r>
      <w:proofErr w:type="gramStart"/>
      <w:r>
        <w:rPr>
          <w:rFonts w:ascii="Times New Roman" w:hAnsi="Times New Roman" w:cs="Times New Roman"/>
          <w:color w:val="010101"/>
          <w:sz w:val="24"/>
          <w:szCs w:val="24"/>
        </w:rPr>
        <w:t>Положения  о</w:t>
      </w:r>
      <w:proofErr w:type="gramEnd"/>
      <w:r>
        <w:rPr>
          <w:rFonts w:ascii="Times New Roman" w:hAnsi="Times New Roman" w:cs="Times New Roman"/>
          <w:color w:val="010101"/>
          <w:sz w:val="24"/>
          <w:szCs w:val="24"/>
        </w:rPr>
        <w:t xml:space="preserve"> ЕВСК.</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2.11. Основания для приостановления предоставления муниципальной услуги </w:t>
      </w:r>
      <w:r>
        <w:rPr>
          <w:rFonts w:ascii="Times New Roman" w:hAnsi="Times New Roman" w:cs="Times New Roman"/>
          <w:color w:val="010101"/>
          <w:sz w:val="24"/>
          <w:szCs w:val="24"/>
        </w:rPr>
        <w:lastRenderedPageBreak/>
        <w:t>отсутствуют.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2.12. Муниципальная услуга предоставляется бесплатно.</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2.13. Максимальный срок ожидания в очереди при подаче Представления на оказание муниципальной услуги и при получении результата муниципальной услуги не должен превышать 15 минут.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2.14. Срок регистрации Представления Заявителя на предоставление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Прием, регистрация Представления и документов осуществляются управлением в течение 3 рабочих дней.</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Калужской области с многофункциональным центром.</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 Требования к местам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2.15.1. 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указанные помещения оборудован кнопкой вызова (домофон), позволяющей обеспечить беспрепятственный доступ инвалидов, включая инвалидов, использующих кресла-коляски.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2.15.2. Здание управления либо многофункционального центра, предоставляющего муниципальную услугу, оборудовано информационной табличкой (вывеской), содержащей:</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наименование;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место нахождения и юридический адрес;</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режим работы.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2.15.3. Информационные таблички размещаются рядом с входом либо на двери входа так, чтобы их хорошо видели посетители.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2.15.4. Прием Заявителей осуществляется в специально выделенных для этих целей кабинетах.</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2.15.5. Места информирования, предназначенные для ознакомления Заявителей с информационными материалами, оборудованы информационными стендами.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 Информационные стенды могут быть оборудованы карманами формата A4, в которых размещаются информационные материалы по вопросам предоставления муниципальной услуги.</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Информационные стенды содержат актуальную информацию, необходимую для получения муниципальной услуги. Тексты материалов напечатаны удобным для чтения шрифтом, без исправлений.</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целях информирования граждан о возможности их участия в оценке качества предоставления им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2.15.6. Места ожидания соответствуют комфортным условиям для Заявителей и оптимальным условиям для работы специалистов.</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2.15.7. Места ожидания в очереди на представление или получение документов оборудованы стульями, кресельными секциями, скамьями (</w:t>
      </w:r>
      <w:proofErr w:type="spellStart"/>
      <w:r>
        <w:rPr>
          <w:rFonts w:ascii="Times New Roman" w:hAnsi="Times New Roman" w:cs="Times New Roman"/>
          <w:color w:val="010101"/>
          <w:sz w:val="24"/>
          <w:szCs w:val="24"/>
        </w:rPr>
        <w:t>банкетками</w:t>
      </w:r>
      <w:proofErr w:type="spellEnd"/>
      <w:r>
        <w:rPr>
          <w:rFonts w:ascii="Times New Roman" w:hAnsi="Times New Roman" w:cs="Times New Roman"/>
          <w:color w:val="010101"/>
          <w:sz w:val="24"/>
          <w:szCs w:val="24"/>
        </w:rPr>
        <w:t>). Количество мест ожидания составляет не менее 3.</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2.15.8. Места для заполнения документов оборудованы стульями, столами и канцелярскими принадлежностями.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2.15.9. Кабинеты приема Заявителей оборудованы информационными табличками с указанием номера кабинета.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2.16. Показатели доступности и качества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lastRenderedPageBreak/>
        <w:t>Показателями качества предоставления муниципальной услуги являются: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сроки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условия ожидания приема;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порядок информирования о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внимание должностных лиц;</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количество взаимодействий Заявителя со специалистами управления при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Показателями доступности предоставления муниципальной услуги являются: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Калужской области (http://www.kaluga-gov.ru/) (% по результатам опроса);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количество взаимодействий Заявителя с муниципальными служащими при предоставлении муниципальной услуги - 2.</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2.17. Требования к доступности и качеству муниципальных услуг:</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наличие различных каналов получения информации о предоставлении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транспортная доступность мест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соблюдение сроков ожидания в очереди при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соблюдение сроков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размещение информации о порядке предоставления муниципальной услуги на официальном сайте администрации городского округа города Калуги Калужской области (www.kaluga-gov.ru);</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возможность формирования запроса на предоставление муниципальной услуги в электронной форме с помощью Портала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возможность подачи документов для предоставления муниципальной услуги через многофункциональный центр.</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2.18. Иные требования, в том числе учитывающие особенности предоставления муниципальной услуги в электронной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2.18.1. При направлении заявления и документов в форме электронных документов посредством Портала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xml:space="preserve"> используется простая электронная подпись Заявителя.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2.18.2. При предоставлении муниципальной услуги посредством Портала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xml:space="preserve"> Заявителю обеспечивается возможность:</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а) получения информации о порядке и сроках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формирования и направления заявления на предоставление муниципальной услуги в электронной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приема и регистрации управлением запроса и иных документов, необходимых для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г) получения сведений о ходе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д) получения результата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е) осуществления оценки качества предоставления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2.18.3. При предоставлении муниципальной услуги посредством Портала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xml:space="preserve"> Заявителю направляются: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б) уведомление о результатах рассмотрения документов, необходимых для </w:t>
      </w:r>
      <w:r>
        <w:rPr>
          <w:rFonts w:ascii="Times New Roman" w:hAnsi="Times New Roman" w:cs="Times New Roman"/>
          <w:color w:val="010101"/>
          <w:sz w:val="24"/>
          <w:szCs w:val="24"/>
        </w:rPr>
        <w:lastRenderedPageBreak/>
        <w:t>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2.18.4.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7559B8" w:rsidRDefault="007559B8">
      <w:pPr>
        <w:ind w:firstLine="709"/>
        <w:jc w:val="both"/>
        <w:rPr>
          <w:rFonts w:ascii="Times New Roman" w:hAnsi="Times New Roman" w:cs="Times New Roman"/>
          <w:sz w:val="24"/>
          <w:szCs w:val="24"/>
        </w:rPr>
      </w:pPr>
      <w:r>
        <w:rPr>
          <w:rFonts w:ascii="Times New Roman" w:hAnsi="Times New Roman" w:cs="Times New Roman"/>
          <w:color w:val="010101"/>
          <w:sz w:val="24"/>
          <w:szCs w:val="24"/>
        </w:rPr>
        <w:t>2.18.5.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w:t>
      </w:r>
    </w:p>
    <w:p w:rsidR="007559B8" w:rsidRDefault="007559B8">
      <w:pPr>
        <w:suppressAutoHyphens w:val="0"/>
        <w:autoSpaceDE w:val="0"/>
        <w:ind w:firstLine="720"/>
        <w:jc w:val="both"/>
        <w:rPr>
          <w:rFonts w:ascii="Times New Roman" w:hAnsi="Times New Roman" w:cs="Times New Roman"/>
          <w:color w:val="010101"/>
          <w:sz w:val="24"/>
          <w:szCs w:val="24"/>
        </w:rPr>
      </w:pPr>
      <w:r>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7559B8" w:rsidRDefault="007559B8">
      <w:pPr>
        <w:ind w:firstLine="709"/>
        <w:jc w:val="both"/>
        <w:rPr>
          <w:rFonts w:ascii="Times New Roman" w:hAnsi="Times New Roman" w:cs="Times New Roman"/>
          <w:color w:val="010101"/>
          <w:sz w:val="24"/>
          <w:szCs w:val="24"/>
        </w:rPr>
      </w:pPr>
      <w:bookmarkStart w:id="8" w:name="P135"/>
      <w:bookmarkStart w:id="9" w:name="P130"/>
      <w:bookmarkStart w:id="10" w:name="P126"/>
      <w:bookmarkEnd w:id="8"/>
      <w:bookmarkEnd w:id="9"/>
      <w:bookmarkEnd w:id="10"/>
    </w:p>
    <w:p w:rsidR="007559B8" w:rsidRDefault="007559B8">
      <w:pPr>
        <w:pStyle w:val="ConsPlusTitle"/>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3. Состав, последовательность и сроки выполнения административных процедур, требования к порядку их выполнения,</w:t>
      </w:r>
    </w:p>
    <w:p w:rsidR="007559B8" w:rsidRDefault="007559B8">
      <w:pPr>
        <w:pStyle w:val="ConsPlusTitle"/>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в том числе особенности выполнения административных процедур</w:t>
      </w:r>
    </w:p>
    <w:p w:rsidR="007559B8" w:rsidRDefault="007559B8">
      <w:pPr>
        <w:pStyle w:val="ConsPlusTitle"/>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в электронной форме и в многофункциональном центре</w:t>
      </w:r>
    </w:p>
    <w:p w:rsidR="007559B8" w:rsidRDefault="007559B8">
      <w:pPr>
        <w:pStyle w:val="ConsPlusNormal"/>
        <w:ind w:firstLine="709"/>
        <w:jc w:val="both"/>
        <w:rPr>
          <w:rFonts w:ascii="Times New Roman" w:hAnsi="Times New Roman" w:cs="Times New Roman"/>
          <w:color w:val="010101"/>
          <w:sz w:val="24"/>
          <w:szCs w:val="24"/>
        </w:rPr>
      </w:pP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3.1. Перечень административных процедур.</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Предоставление муниципальной услуги включает в себя следующие административные процедуры: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 прием и регистрация Представления и документов, </w:t>
      </w:r>
      <w:proofErr w:type="gramStart"/>
      <w:r>
        <w:rPr>
          <w:rFonts w:ascii="Times New Roman" w:hAnsi="Times New Roman" w:cs="Times New Roman"/>
          <w:color w:val="010101"/>
          <w:sz w:val="24"/>
          <w:szCs w:val="24"/>
        </w:rPr>
        <w:t>указанных  в</w:t>
      </w:r>
      <w:proofErr w:type="gramEnd"/>
      <w:r>
        <w:rPr>
          <w:rFonts w:ascii="Times New Roman" w:hAnsi="Times New Roman" w:cs="Times New Roman"/>
          <w:color w:val="010101"/>
          <w:sz w:val="24"/>
          <w:szCs w:val="24"/>
        </w:rPr>
        <w:t xml:space="preserve"> подпунктах 2.6.1, 2.6.2 пункта 2.6 административного регламента, для присвоения (подтверждения)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2) рассмотрение Представления в целях оказания муниципальной услуги и принятие решения о предоставлении муниципальной услуги или подготовка уведомления об отказе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 направление (выдача) Заявителю и (или) размещение на официальном сайте администрации городского округа города Калуги в информационно-телекоммуникационной сети Интернет копии принятого распоряжения начальника управления либо направление в письменном виде Заявителю уведомления об отказе в присвоении (подтверждении)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4) при присвоении спортивного разряда: выдача управлением нагрудного значка соответствующего спортивного разряда и зачетной квалификационной книжки (зачетная книжка выдается один раз при первом присвоении спортивного разряда) или выдача управлением нагрудного значка соответствующего спортивного разряда и занесение в зачетную квалификационную книжку сведений о присвоении спортивного разряда, которые заверяются печатью управления и подписью начальника управления, либо лица, исполняющего его обязанности или лица, уполномоченного управлением на занесение в зачетную квалификационную книжку сведений о присвоении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3.2. Описание административных процедур.</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3.2.1. Прием и регистрация Представления и документов, указанных в         подпунктах </w:t>
      </w:r>
      <w:r>
        <w:rPr>
          <w:rFonts w:ascii="Times New Roman" w:hAnsi="Times New Roman" w:cs="Times New Roman"/>
          <w:color w:val="010101"/>
          <w:sz w:val="24"/>
          <w:szCs w:val="24"/>
        </w:rPr>
        <w:lastRenderedPageBreak/>
        <w:t>2.</w:t>
      </w:r>
      <w:r>
        <w:rPr>
          <w:rStyle w:val="a7"/>
          <w:rFonts w:ascii="Times New Roman" w:hAnsi="Times New Roman" w:cs="Times New Roman"/>
          <w:color w:val="010101"/>
          <w:sz w:val="24"/>
          <w:szCs w:val="24"/>
          <w:u w:val="none"/>
        </w:rPr>
        <w:t>6.</w:t>
      </w:r>
      <w:r>
        <w:rPr>
          <w:rFonts w:ascii="Times New Roman" w:hAnsi="Times New Roman" w:cs="Times New Roman"/>
          <w:color w:val="010101"/>
          <w:sz w:val="24"/>
          <w:szCs w:val="24"/>
        </w:rPr>
        <w:t>1, 2.6.2 пункта 2.6 административного регламента, для присвоения (подтверждения)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Основанием для начала процедуры является получение управлением Представления для присвоения (подтверждения) спортивного разряда и документов, указанных в подпунктах 2.6.1 и 2.6.2 пункта 2.6 административного регламента.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Специалист управления при приеме документов осуществляет проверку представленных документов на соответствие требованиям административного регламента, указанным в пункте 2.6. административного регламента.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В случае наличия оснований для возврата Представления и </w:t>
      </w:r>
      <w:proofErr w:type="gramStart"/>
      <w:r>
        <w:rPr>
          <w:rFonts w:ascii="Times New Roman" w:hAnsi="Times New Roman" w:cs="Times New Roman"/>
          <w:color w:val="010101"/>
          <w:sz w:val="24"/>
          <w:szCs w:val="24"/>
        </w:rPr>
        <w:t>документов,  указанных</w:t>
      </w:r>
      <w:proofErr w:type="gramEnd"/>
      <w:r>
        <w:rPr>
          <w:rFonts w:ascii="Times New Roman" w:hAnsi="Times New Roman" w:cs="Times New Roman"/>
          <w:color w:val="010101"/>
          <w:sz w:val="24"/>
          <w:szCs w:val="24"/>
        </w:rPr>
        <w:t xml:space="preserve"> в </w:t>
      </w:r>
      <w:r>
        <w:rPr>
          <w:rStyle w:val="a7"/>
          <w:rFonts w:ascii="Times New Roman" w:hAnsi="Times New Roman" w:cs="Times New Roman"/>
          <w:color w:val="010101"/>
          <w:sz w:val="24"/>
          <w:szCs w:val="24"/>
          <w:u w:val="none"/>
        </w:rPr>
        <w:t>2.6</w:t>
      </w:r>
      <w:r>
        <w:rPr>
          <w:rFonts w:ascii="Times New Roman" w:hAnsi="Times New Roman" w:cs="Times New Roman"/>
          <w:color w:val="010101"/>
          <w:sz w:val="24"/>
          <w:szCs w:val="24"/>
        </w:rPr>
        <w:t xml:space="preserve"> административного регламента, управление возвращает Заявителю Представление и документы, необходимые для предоставления услуги, </w:t>
      </w:r>
      <w:r>
        <w:rPr>
          <w:rFonts w:ascii="Times New Roman" w:hAnsi="Times New Roman" w:cs="Times New Roman"/>
          <w:bCs/>
          <w:color w:val="010101"/>
          <w:sz w:val="24"/>
          <w:szCs w:val="24"/>
        </w:rPr>
        <w:t>с указанием мотивированных причин такого отказа</w:t>
      </w:r>
      <w:r>
        <w:rPr>
          <w:rFonts w:ascii="Times New Roman" w:hAnsi="Times New Roman" w:cs="Times New Roman"/>
          <w:color w:val="010101"/>
          <w:sz w:val="24"/>
          <w:szCs w:val="24"/>
        </w:rPr>
        <w:t>.</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случае подачи документов для присвоения спортивного разряда в электронной форме документы не возвращаются.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Письменный отказ в приеме документов должен содержать все причины, послужившие основанием для отказа в возврате документов, с указанием норм (пунктов, частей, статей) нормативных правовых актов, несоблюдение которых привело к </w:t>
      </w:r>
      <w:proofErr w:type="gramStart"/>
      <w:r>
        <w:rPr>
          <w:rFonts w:ascii="Times New Roman" w:hAnsi="Times New Roman" w:cs="Times New Roman"/>
          <w:color w:val="010101"/>
          <w:sz w:val="24"/>
          <w:szCs w:val="24"/>
        </w:rPr>
        <w:t>возврату  документов</w:t>
      </w:r>
      <w:proofErr w:type="gramEnd"/>
      <w:r>
        <w:rPr>
          <w:rFonts w:ascii="Times New Roman" w:hAnsi="Times New Roman" w:cs="Times New Roman"/>
          <w:color w:val="010101"/>
          <w:sz w:val="24"/>
          <w:szCs w:val="24"/>
        </w:rPr>
        <w:t>, необходимых для предоставления муниципальной услуги, и содержание данных норм, а также указание на то, в чем именно заключалось несоблюдение требований указанных нормативных правовых актов.</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Результатом административной процедуры являются прием и регистрация Представления на оказание муниципальной услуги, а также пакета документов управлением.</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Максимальный срок выполнения административной процедуры - 3 рабочих дня.</w:t>
      </w:r>
    </w:p>
    <w:p w:rsidR="007559B8" w:rsidRDefault="007559B8">
      <w:pPr>
        <w:pStyle w:val="ConsPlusNormal"/>
        <w:ind w:firstLine="709"/>
        <w:jc w:val="both"/>
        <w:rPr>
          <w:rFonts w:ascii="Times New Roman" w:hAnsi="Times New Roman" w:cs="Times New Roman"/>
          <w:color w:val="010101"/>
          <w:sz w:val="24"/>
          <w:szCs w:val="24"/>
        </w:rPr>
      </w:pPr>
      <w:bookmarkStart w:id="11" w:name="P228"/>
      <w:bookmarkEnd w:id="11"/>
      <w:r>
        <w:rPr>
          <w:rFonts w:ascii="Times New Roman" w:hAnsi="Times New Roman" w:cs="Times New Roman"/>
          <w:color w:val="010101"/>
          <w:sz w:val="24"/>
          <w:szCs w:val="24"/>
        </w:rPr>
        <w:t>3.2.2. Рассмотрение Представления в целях оказания муниципальной услуги и принятие решения о предоставлении муниципальной услуги или подготовка уведомления об отказе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Началом выполнения данной административной процедуры является наличие полного пакета документов, указанных в пункте 2.6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3.2.3. В случае непредставления Заявителем по собственной инициативе сведений, указанных в пункте 2.7 административного регламента, специалист управления в течение 2 рабочих дней запрашивает соответствующие сведения по каналам системы межведомственного электронного взаимодействия.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Межведомственное информационное взаимодействие может осуществляться на бумажном носителе: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при необходимости представления оригиналов документов на бумажном носителе при направлении межведомственного запроса.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3.2.4. После получения полного комплекта документов, указанных в пункте 2.6 административного регламента, специалист управления, ответственный за предоставление муниципальной услуги, в течение 16 рабочих дней проверяет представленные документы, указанные в пункте 2.6 административного регламента, на соответствие их нормам, требованиям и условиям, предусмотренным для присвоения, подтверждения спортивного разряда.</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lastRenderedPageBreak/>
        <w:t xml:space="preserve">При наличии оснований для отказа в предоставлении муниципальной услуги, указанных в подпунктах 2.10.1 и 2.10.3 пункта 2.10 административного регламента, специалисты управления осуществляют подготовку проекта уведомления об отказе в присвоении спортивного разряда или об отказе в подтверждении спортивного разряда. </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Уведомление об отказе в предоставлении муниципальной услуги подписывается начальником управления либо лицом, исполняющим его обязанности, в течение 3 рабочих дней со дня окончания рассмотрения документов для присвоения (подтверждения) спортивного разряда.</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 направлении документов на присвоение (подтверждение) спортивного разряда на бумажном носителе Заявителю возвращают документы с направлением вышеуказанного уведомления об отказе.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Уведомление об отказе в предоставлении муниципальной услуги должно содержать все причины, послужившие основанием для отказа в предоставлении муниципальной услуги, с указанием норм (пунктов, частей, статей) нормативных правовых актов, несоблюдение которых привело к отказу в предоставлении муниципальной услуги, и содержание данных норм, а также указание на то, в чем именно заключалось несоблюдение </w:t>
      </w:r>
      <w:proofErr w:type="gramStart"/>
      <w:r>
        <w:rPr>
          <w:rFonts w:ascii="Times New Roman" w:hAnsi="Times New Roman" w:cs="Times New Roman"/>
          <w:color w:val="010101"/>
          <w:sz w:val="24"/>
          <w:szCs w:val="24"/>
        </w:rPr>
        <w:t>требований</w:t>
      </w:r>
      <w:proofErr w:type="gramEnd"/>
      <w:r>
        <w:rPr>
          <w:rFonts w:ascii="Times New Roman" w:hAnsi="Times New Roman" w:cs="Times New Roman"/>
          <w:color w:val="010101"/>
          <w:sz w:val="24"/>
          <w:szCs w:val="24"/>
        </w:rPr>
        <w:t xml:space="preserve"> указанных нормативных правовых актов.</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 отсутствии установленных Положением о ЕВСК оснований для отказа в предоставлении муниципальной услуги, указанных в подпункте 2.10.1, 2.10.3 пункта 2.10 административного регламента, специалисты управления осуществляют подготовку проекта распоряжения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1) </w:t>
      </w:r>
      <w:r>
        <w:rPr>
          <w:rFonts w:ascii="Times New Roman" w:hAnsi="Times New Roman" w:cs="Times New Roman"/>
          <w:color w:val="010101"/>
          <w:sz w:val="24"/>
          <w:szCs w:val="24"/>
          <w:lang w:eastAsia="ru-RU"/>
        </w:rPr>
        <w:t>о присвоении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2) </w:t>
      </w:r>
      <w:r>
        <w:rPr>
          <w:rFonts w:ascii="Times New Roman" w:hAnsi="Times New Roman" w:cs="Times New Roman"/>
          <w:color w:val="010101"/>
          <w:sz w:val="24"/>
          <w:szCs w:val="24"/>
          <w:lang w:eastAsia="ru-RU"/>
        </w:rPr>
        <w:t>о подтверждении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Проект распоряжения начальника управления о присвоении (подтверждении) спортивного разряда подписывается начальником управления либо лицом, исполняющим его обязанности, в течение 3 рабочих дней со дня окончания рассмотрения документов для присвоения (подтверждения) спортивного разряда.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Подписанное распоряжение начальника управления регистрируется в отделе по финансово-бухгалтерскому и </w:t>
      </w:r>
      <w:proofErr w:type="spellStart"/>
      <w:r>
        <w:rPr>
          <w:rFonts w:ascii="Times New Roman" w:hAnsi="Times New Roman" w:cs="Times New Roman"/>
          <w:color w:val="010101"/>
          <w:sz w:val="24"/>
          <w:szCs w:val="24"/>
        </w:rPr>
        <w:t>документационно</w:t>
      </w:r>
      <w:proofErr w:type="spellEnd"/>
      <w:r>
        <w:rPr>
          <w:rFonts w:ascii="Times New Roman" w:hAnsi="Times New Roman" w:cs="Times New Roman"/>
          <w:color w:val="010101"/>
          <w:sz w:val="24"/>
          <w:szCs w:val="24"/>
        </w:rPr>
        <w:t>-кадровому обеспечению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Результатом выполнения административной процедуры является подготовка и регистрация распоряжения начальника управления или направление уведомления об отказе в предоставлении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Максимальный срок выполнения действий в рамках административной процедуры - 19 рабочих дней со дня регистрации документов, необходимых для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3.2.5. Направление (выдача) Заявителю копии принятого распоряжения начальника управления и (или) размещение на официальном сайте администрации городского округа города Калуги в информационно-телекоммуникационной сети Интернет копии принятого распоряжения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Специалист управления выдает и (или) направляет Заявителю в течение 3 рабочих дней копии принятого распоряжения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Результатом выполнения административной процедуры является направление (выдача) Заявителю копии принятого распоряжения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В случае подачи Представления и документов для предоставления муниципальной услуги в электронной форме документ о принятом решении, подписанный электронной подписью начальника управления либо лица, исполняющего его обязанности, размещается в личном кабинете Заявителя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Копия распоряжения начальника управления в течение 10 рабочих дней со дня его подписания направляется Заявителю и (или) размещается на официальном сайте администрации городского округа города Калуги в информационно-телекоммуникационной сети Интернет.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Результатом выполнения административной процедуры является направление </w:t>
      </w:r>
      <w:r>
        <w:rPr>
          <w:rFonts w:ascii="Times New Roman" w:hAnsi="Times New Roman" w:cs="Times New Roman"/>
          <w:color w:val="010101"/>
          <w:sz w:val="24"/>
          <w:szCs w:val="24"/>
        </w:rPr>
        <w:lastRenderedPageBreak/>
        <w:t>(выдача) Заявителю копии принятого распоряжения начальника управления.</w:t>
      </w:r>
    </w:p>
    <w:p w:rsidR="007559B8" w:rsidRDefault="007559B8">
      <w:pPr>
        <w:pStyle w:val="ConsPlusNormal"/>
        <w:ind w:firstLine="709"/>
        <w:jc w:val="both"/>
        <w:rPr>
          <w:rFonts w:ascii="Times New Roman" w:hAnsi="Times New Roman" w:cs="Times New Roman"/>
          <w:bCs/>
          <w:color w:val="010101"/>
          <w:sz w:val="24"/>
          <w:szCs w:val="24"/>
        </w:rPr>
      </w:pPr>
      <w:r>
        <w:rPr>
          <w:rFonts w:ascii="Times New Roman" w:hAnsi="Times New Roman" w:cs="Times New Roman"/>
          <w:color w:val="010101"/>
          <w:sz w:val="24"/>
          <w:szCs w:val="24"/>
        </w:rPr>
        <w:t>3.2.6. Специалист управления при присвоении спортивного разряда также выдает Заявителю нагрудный значок соответствующего спортивного разряда и зачетную квалификационную книжку (зачетная книжка выдается один раз при первом присвоении спортивного разряда). В случае если спортсмену ранее уже присваивался любой спортивный разряд, управление вносит сведения о присвоении спортивного разряда в имеющуюся зачетную классификационную книжку спортсмена и заверяет их печатью, подписью начальника управления либо лица, исполняющего его обязанности, или другого уполномоченного лица.</w:t>
      </w:r>
    </w:p>
    <w:p w:rsidR="007559B8" w:rsidRDefault="007559B8">
      <w:pPr>
        <w:ind w:firstLine="709"/>
        <w:jc w:val="both"/>
        <w:rPr>
          <w:rFonts w:ascii="Times New Roman" w:hAnsi="Times New Roman" w:cs="Times New Roman"/>
          <w:color w:val="010101"/>
          <w:sz w:val="24"/>
          <w:szCs w:val="24"/>
        </w:rPr>
      </w:pPr>
      <w:r>
        <w:rPr>
          <w:rFonts w:ascii="Times New Roman" w:hAnsi="Times New Roman" w:cs="Times New Roman"/>
          <w:bCs/>
          <w:color w:val="010101"/>
          <w:sz w:val="24"/>
          <w:szCs w:val="24"/>
        </w:rPr>
        <w:t>3.2.7. При утрате зачетной классификационной книжки и (или) нагрудного значка дубликат не выдается.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Максимальный срок выполнения действий - 10 рабочих дней со дня подписания распоряжения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3.3. Особенности предоставления муниципальной услуги в электронной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3.3.1. Порядок формирования заявления на предоставление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Формирование заявления на предоставление муниципальной услуги осуществляется посредством заполнения электронной формы запроса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xml:space="preserve"> без необходимости дополнительной подачи запроса в какой-либо иной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 формировании заявления Заявителю обеспечиваются: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а) возможность копирования и сохранения заявления и иных документов, указанных в пункте </w:t>
      </w:r>
      <w:r>
        <w:rPr>
          <w:rFonts w:ascii="Times New Roman" w:hAnsi="Times New Roman" w:cs="Times New Roman"/>
          <w:color w:val="010101"/>
          <w:sz w:val="24"/>
          <w:szCs w:val="24"/>
          <w:shd w:val="clear" w:color="auto" w:fill="FFFFFF"/>
        </w:rPr>
        <w:t xml:space="preserve">2.6 </w:t>
      </w:r>
      <w:r>
        <w:rPr>
          <w:rFonts w:ascii="Times New Roman" w:hAnsi="Times New Roman" w:cs="Times New Roman"/>
          <w:color w:val="010101"/>
          <w:sz w:val="24"/>
          <w:szCs w:val="24"/>
        </w:rPr>
        <w:t>раздела 2 административного регламента, необходимых для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возможность печати на бумажном носителе копии электронной формы заявления;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г) заполнение полей электронной формы заявления до начала ввода сведений Заявителем с использованием сведений, размещенных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xml:space="preserve">,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w:t>
      </w:r>
      <w:proofErr w:type="spellStart"/>
      <w:r>
        <w:rPr>
          <w:rFonts w:ascii="Times New Roman" w:hAnsi="Times New Roman" w:cs="Times New Roman"/>
          <w:color w:val="010101"/>
          <w:sz w:val="24"/>
          <w:szCs w:val="24"/>
        </w:rPr>
        <w:t>госуслуг</w:t>
      </w:r>
      <w:proofErr w:type="spellEnd"/>
      <w:r>
        <w:rPr>
          <w:rFonts w:ascii="Times New Roman" w:hAnsi="Times New Roman" w:cs="Times New Roman"/>
          <w:color w:val="010101"/>
          <w:sz w:val="24"/>
          <w:szCs w:val="24"/>
        </w:rPr>
        <w:t>, в части, касающейся сведений, отсутствующих в единой системе идентификации и аутентификации;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д) возможность вернуться на любой из этапов заполнения электронной формы заявления без потери ранее введенной информации;</w:t>
      </w:r>
    </w:p>
    <w:p w:rsidR="007559B8" w:rsidRPr="00EB0ED9"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е) возможность доступа Заявителя </w:t>
      </w:r>
      <w:r w:rsidRPr="00EB0ED9">
        <w:rPr>
          <w:rFonts w:ascii="Times New Roman" w:hAnsi="Times New Roman" w:cs="Times New Roman"/>
          <w:color w:val="010101"/>
          <w:sz w:val="24"/>
          <w:szCs w:val="24"/>
        </w:rPr>
        <w:t xml:space="preserve">на Портале </w:t>
      </w:r>
      <w:proofErr w:type="spellStart"/>
      <w:r w:rsidRPr="00EB0ED9">
        <w:rPr>
          <w:rFonts w:ascii="Times New Roman" w:hAnsi="Times New Roman" w:cs="Times New Roman"/>
          <w:color w:val="010101"/>
          <w:sz w:val="24"/>
          <w:szCs w:val="24"/>
        </w:rPr>
        <w:t>госуслуг</w:t>
      </w:r>
      <w:proofErr w:type="spellEnd"/>
      <w:r w:rsidRPr="00EB0ED9">
        <w:rPr>
          <w:rFonts w:ascii="Times New Roman" w:hAnsi="Times New Roman" w:cs="Times New Roman"/>
          <w:color w:val="010101"/>
          <w:sz w:val="24"/>
          <w:szCs w:val="24"/>
        </w:rPr>
        <w:t xml:space="preserve"> к ранее поданным им заявлениям в течение 1 года, а также частично сформированным заявлениям - в течение      3 месяцев;</w:t>
      </w:r>
    </w:p>
    <w:p w:rsidR="007559B8" w:rsidRPr="00EB0ED9" w:rsidRDefault="007559B8">
      <w:pPr>
        <w:pStyle w:val="ConsPlusNormal"/>
        <w:ind w:firstLine="709"/>
        <w:jc w:val="both"/>
        <w:rPr>
          <w:rFonts w:ascii="Times New Roman" w:hAnsi="Times New Roman" w:cs="Times New Roman"/>
          <w:color w:val="010101"/>
          <w:sz w:val="24"/>
          <w:szCs w:val="24"/>
        </w:rPr>
      </w:pPr>
      <w:r w:rsidRPr="00EB0ED9">
        <w:rPr>
          <w:rFonts w:ascii="Times New Roman" w:hAnsi="Times New Roman" w:cs="Times New Roman"/>
          <w:color w:val="010101"/>
          <w:sz w:val="24"/>
          <w:szCs w:val="24"/>
        </w:rPr>
        <w:t>ж) возможность выбора способа получения результата предоставления муниципальной услуги.</w:t>
      </w:r>
    </w:p>
    <w:p w:rsidR="007559B8" w:rsidRPr="00EB0ED9" w:rsidRDefault="007559B8">
      <w:pPr>
        <w:pStyle w:val="ConsPlusNormal"/>
        <w:ind w:firstLine="709"/>
        <w:jc w:val="both"/>
        <w:rPr>
          <w:rFonts w:ascii="Times New Roman" w:hAnsi="Times New Roman" w:cs="Times New Roman"/>
          <w:color w:val="FF0000"/>
          <w:sz w:val="24"/>
          <w:szCs w:val="24"/>
        </w:rPr>
      </w:pPr>
      <w:r w:rsidRPr="00EB0ED9">
        <w:rPr>
          <w:rFonts w:ascii="Times New Roman" w:hAnsi="Times New Roman" w:cs="Times New Roman"/>
          <w:color w:val="010101"/>
          <w:sz w:val="24"/>
          <w:szCs w:val="24"/>
        </w:rPr>
        <w:t xml:space="preserve">Сформированное и подписанное заявление и иные документы, указанные в      пункте 2.6 раздела 2 административного регламента, необходимые для предоставления муниципальной услуги, направляются в управление посредством </w:t>
      </w:r>
      <w:r w:rsidRPr="00EB0ED9">
        <w:rPr>
          <w:rFonts w:ascii="Times New Roman" w:hAnsi="Times New Roman" w:cs="Times New Roman"/>
          <w:sz w:val="24"/>
          <w:szCs w:val="24"/>
        </w:rPr>
        <w:t xml:space="preserve">Портала </w:t>
      </w:r>
      <w:proofErr w:type="spellStart"/>
      <w:r w:rsidRPr="00EB0ED9">
        <w:rPr>
          <w:rFonts w:ascii="Times New Roman" w:hAnsi="Times New Roman" w:cs="Times New Roman"/>
          <w:sz w:val="24"/>
          <w:szCs w:val="24"/>
        </w:rPr>
        <w:t>госуслуг</w:t>
      </w:r>
      <w:proofErr w:type="spellEnd"/>
      <w:r w:rsidRPr="00EB0ED9">
        <w:rPr>
          <w:rFonts w:ascii="Times New Roman" w:hAnsi="Times New Roman" w:cs="Times New Roman"/>
          <w:sz w:val="24"/>
          <w:szCs w:val="24"/>
        </w:rPr>
        <w:t>.</w:t>
      </w:r>
    </w:p>
    <w:p w:rsidR="007559B8" w:rsidRDefault="007559B8">
      <w:pPr>
        <w:pStyle w:val="ConsPlusNormal"/>
        <w:ind w:firstLine="709"/>
        <w:jc w:val="both"/>
        <w:rPr>
          <w:rFonts w:ascii="Times New Roman" w:hAnsi="Times New Roman" w:cs="Times New Roman"/>
          <w:color w:val="010101"/>
          <w:sz w:val="24"/>
          <w:szCs w:val="24"/>
        </w:rPr>
      </w:pPr>
      <w:r w:rsidRPr="00EB0ED9">
        <w:rPr>
          <w:rFonts w:ascii="Times New Roman" w:hAnsi="Times New Roman" w:cs="Times New Roman"/>
          <w:color w:val="010101"/>
          <w:sz w:val="24"/>
          <w:szCs w:val="24"/>
        </w:rPr>
        <w:t>3.3.2. Порядок приема и рассмотрения заявления, направленного в электронной</w:t>
      </w:r>
      <w:r>
        <w:rPr>
          <w:rFonts w:ascii="Times New Roman" w:hAnsi="Times New Roman" w:cs="Times New Roman"/>
          <w:color w:val="010101"/>
          <w:sz w:val="24"/>
          <w:szCs w:val="24"/>
        </w:rPr>
        <w:t xml:space="preserve">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Предоставление муниципальной услуги в электронной форме осуществляется на основании полученного через платформу государственных сервисов заявления, </w:t>
      </w:r>
      <w:r>
        <w:rPr>
          <w:rFonts w:ascii="Times New Roman" w:hAnsi="Times New Roman" w:cs="Times New Roman"/>
          <w:color w:val="010101"/>
          <w:sz w:val="24"/>
          <w:szCs w:val="24"/>
        </w:rPr>
        <w:lastRenderedPageBreak/>
        <w:t>направленного в форме электронного документа, подписанного электронной подписью.</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подписанному электронной подписью, присваиваются автоматически при формировании заявления.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Прием заявления, направленного в форме электронного документа, подписанного электронной подписью, осуществляется начальником отдела физкультурно-массовой и спортивно-досуговой деятельности управления с направлением такого заявления специалисту отдела физкультурно-массовой и спортивно-досуговой деятельности управления не позднее 1 рабочего дня с даты формирования и отправки Заявителем заявления в управление.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Предоставление муниципальной услуги начинается с момента поступления в управление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rsidR="007559B8" w:rsidRPr="00EB0ED9"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w:t>
      </w:r>
      <w:r w:rsidRPr="00EB0ED9">
        <w:rPr>
          <w:rFonts w:ascii="Times New Roman" w:hAnsi="Times New Roman" w:cs="Times New Roman"/>
          <w:color w:val="010101"/>
          <w:sz w:val="24"/>
          <w:szCs w:val="24"/>
        </w:rPr>
        <w:t xml:space="preserve">Портала </w:t>
      </w:r>
      <w:proofErr w:type="spellStart"/>
      <w:r w:rsidRPr="00EB0ED9">
        <w:rPr>
          <w:rFonts w:ascii="Times New Roman" w:hAnsi="Times New Roman" w:cs="Times New Roman"/>
          <w:color w:val="010101"/>
          <w:sz w:val="24"/>
          <w:szCs w:val="24"/>
        </w:rPr>
        <w:t>госуслуг</w:t>
      </w:r>
      <w:proofErr w:type="spellEnd"/>
      <w:r w:rsidRPr="00EB0ED9">
        <w:rPr>
          <w:rFonts w:ascii="Times New Roman" w:hAnsi="Times New Roman" w:cs="Times New Roman"/>
          <w:color w:val="010101"/>
          <w:sz w:val="24"/>
          <w:szCs w:val="24"/>
        </w:rPr>
        <w:t xml:space="preserve"> Заявителю будет представлена информация о ходе предоставления муниципальной услуги.</w:t>
      </w:r>
    </w:p>
    <w:p w:rsidR="007559B8" w:rsidRPr="00EB0ED9" w:rsidRDefault="007559B8">
      <w:pPr>
        <w:pStyle w:val="ConsPlusNormal"/>
        <w:ind w:firstLine="709"/>
        <w:jc w:val="both"/>
        <w:rPr>
          <w:rFonts w:ascii="Times New Roman" w:hAnsi="Times New Roman" w:cs="Times New Roman"/>
          <w:color w:val="010101"/>
          <w:sz w:val="24"/>
          <w:szCs w:val="24"/>
        </w:rPr>
      </w:pPr>
      <w:r w:rsidRPr="00EB0ED9">
        <w:rPr>
          <w:rFonts w:ascii="Times New Roman" w:hAnsi="Times New Roman" w:cs="Times New Roman"/>
          <w:color w:val="010101"/>
          <w:sz w:val="24"/>
          <w:szCs w:val="24"/>
        </w:rPr>
        <w:t xml:space="preserve">После принятия заявления, направленного в форме электронного документа, подписанного электронной подписью, специалистом отдела физкультурно-массовой и спортивно-досуговой деятельности управления, ответственным за предоставление услуги, статус данного заявления в личном кабинете на Портале </w:t>
      </w:r>
      <w:proofErr w:type="spellStart"/>
      <w:r w:rsidRPr="00EB0ED9">
        <w:rPr>
          <w:rFonts w:ascii="Times New Roman" w:hAnsi="Times New Roman" w:cs="Times New Roman"/>
          <w:color w:val="010101"/>
          <w:sz w:val="24"/>
          <w:szCs w:val="24"/>
        </w:rPr>
        <w:t>госуслуг</w:t>
      </w:r>
      <w:proofErr w:type="spellEnd"/>
      <w:r w:rsidRPr="00EB0ED9">
        <w:rPr>
          <w:rFonts w:ascii="Times New Roman" w:hAnsi="Times New Roman" w:cs="Times New Roman"/>
          <w:color w:val="010101"/>
          <w:sz w:val="24"/>
          <w:szCs w:val="24"/>
        </w:rPr>
        <w:t xml:space="preserve"> обновляется до статуса «Заявление зарегистрировано».</w:t>
      </w:r>
    </w:p>
    <w:p w:rsidR="007559B8" w:rsidRPr="00EB0ED9" w:rsidRDefault="007559B8">
      <w:pPr>
        <w:pStyle w:val="ConsPlusNormal"/>
        <w:ind w:firstLine="709"/>
        <w:jc w:val="both"/>
        <w:rPr>
          <w:rFonts w:ascii="Times New Roman" w:hAnsi="Times New Roman" w:cs="Times New Roman"/>
          <w:color w:val="010101"/>
          <w:sz w:val="24"/>
          <w:szCs w:val="24"/>
        </w:rPr>
      </w:pPr>
      <w:r w:rsidRPr="00EB0ED9">
        <w:rPr>
          <w:rFonts w:ascii="Times New Roman" w:hAnsi="Times New Roman" w:cs="Times New Roman"/>
          <w:color w:val="010101"/>
          <w:sz w:val="24"/>
          <w:szCs w:val="24"/>
        </w:rPr>
        <w:t xml:space="preserve">После принятия электронного заявления, направленного через Портал </w:t>
      </w:r>
      <w:proofErr w:type="spellStart"/>
      <w:r w:rsidRPr="00EB0ED9">
        <w:rPr>
          <w:rFonts w:ascii="Times New Roman" w:hAnsi="Times New Roman" w:cs="Times New Roman"/>
          <w:color w:val="010101"/>
          <w:sz w:val="24"/>
          <w:szCs w:val="24"/>
        </w:rPr>
        <w:t>госуслуг</w:t>
      </w:r>
      <w:proofErr w:type="spellEnd"/>
      <w:r w:rsidRPr="00EB0ED9">
        <w:rPr>
          <w:rFonts w:ascii="Times New Roman" w:hAnsi="Times New Roman" w:cs="Times New Roman"/>
          <w:color w:val="010101"/>
          <w:sz w:val="24"/>
          <w:szCs w:val="24"/>
        </w:rPr>
        <w:t>,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органов, указанных в пункте 2.7 раздела 2 административного регламента.</w:t>
      </w:r>
    </w:p>
    <w:p w:rsidR="007559B8" w:rsidRPr="00EB0ED9" w:rsidRDefault="007559B8">
      <w:pPr>
        <w:pStyle w:val="ConsPlusNormal"/>
        <w:ind w:firstLine="709"/>
        <w:jc w:val="both"/>
        <w:rPr>
          <w:rFonts w:ascii="Times New Roman" w:hAnsi="Times New Roman" w:cs="Times New Roman"/>
          <w:color w:val="010101"/>
          <w:sz w:val="24"/>
          <w:szCs w:val="24"/>
        </w:rPr>
      </w:pPr>
      <w:r w:rsidRPr="00EB0ED9">
        <w:rPr>
          <w:rFonts w:ascii="Times New Roman" w:hAnsi="Times New Roman" w:cs="Times New Roman"/>
          <w:color w:val="010101"/>
          <w:sz w:val="24"/>
          <w:szCs w:val="24"/>
        </w:rPr>
        <w:t>После поступления ответов на межведомственные запросы специалист отдела физкультурно-массовой и спортивно-досуговой деятельности управления, ответственный за предоставление муниципальной услуги, приступает к выполнению административных процедур, предусмотренных подпунктами 3.2.2-3.2.4 пункта 3.2 раздела 3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sidRPr="00EB0ED9">
        <w:rPr>
          <w:rFonts w:ascii="Times New Roman" w:hAnsi="Times New Roman" w:cs="Times New Roman"/>
          <w:color w:val="010101"/>
          <w:sz w:val="24"/>
          <w:szCs w:val="24"/>
        </w:rPr>
        <w:t xml:space="preserve">Информация о ходе рассмотрения заявления и о принятом решении направляется Заявителю в личный кабинет Портала </w:t>
      </w:r>
      <w:proofErr w:type="spellStart"/>
      <w:r w:rsidRPr="00EB0ED9">
        <w:rPr>
          <w:rFonts w:ascii="Times New Roman" w:hAnsi="Times New Roman" w:cs="Times New Roman"/>
          <w:color w:val="010101"/>
          <w:sz w:val="24"/>
          <w:szCs w:val="24"/>
        </w:rPr>
        <w:t>госуслуг</w:t>
      </w:r>
      <w:proofErr w:type="spellEnd"/>
      <w:r w:rsidRPr="00EB0ED9">
        <w:rPr>
          <w:rFonts w:ascii="Times New Roman" w:hAnsi="Times New Roman" w:cs="Times New Roman"/>
          <w:color w:val="010101"/>
          <w:sz w:val="24"/>
          <w:szCs w:val="24"/>
        </w:rPr>
        <w:t xml:space="preserve"> посредств</w:t>
      </w:r>
      <w:r>
        <w:rPr>
          <w:rFonts w:ascii="Times New Roman" w:hAnsi="Times New Roman" w:cs="Times New Roman"/>
          <w:color w:val="010101"/>
          <w:sz w:val="24"/>
          <w:szCs w:val="24"/>
        </w:rPr>
        <w:t>ом информационно-коммуникационной сети Интернет.</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3.3.3. Порядок выдачи результата предоставления муниципальной услуги в электронной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По выбору Заявителя результат предоставления муниципальной услуги может быть получен Заявителем в форме: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а) электронного документа, подписанного начальником управления либо лицом, исполняющим его обязанности, с использованием усиленной квалифицированной электронной подписи, через личный кабинет </w:t>
      </w:r>
      <w:r w:rsidRPr="00EB0ED9">
        <w:rPr>
          <w:rFonts w:ascii="Times New Roman" w:hAnsi="Times New Roman" w:cs="Times New Roman"/>
          <w:color w:val="010101"/>
          <w:sz w:val="24"/>
          <w:szCs w:val="24"/>
        </w:rPr>
        <w:t xml:space="preserve">Портала </w:t>
      </w:r>
      <w:proofErr w:type="spellStart"/>
      <w:r w:rsidRPr="00EB0ED9">
        <w:rPr>
          <w:rFonts w:ascii="Times New Roman" w:hAnsi="Times New Roman" w:cs="Times New Roman"/>
          <w:color w:val="010101"/>
          <w:sz w:val="24"/>
          <w:szCs w:val="24"/>
        </w:rPr>
        <w:t>госуслуг</w:t>
      </w:r>
      <w:proofErr w:type="spellEnd"/>
      <w:r w:rsidRPr="00EB0ED9">
        <w:rPr>
          <w:rFonts w:ascii="Times New Roman" w:hAnsi="Times New Roman" w:cs="Times New Roman"/>
          <w:color w:val="010101"/>
          <w:sz w:val="24"/>
          <w:szCs w:val="24"/>
        </w:rPr>
        <w:t>;</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документа на бумажном носителе в управлении.</w:t>
      </w:r>
    </w:p>
    <w:p w:rsidR="007559B8" w:rsidRDefault="007559B8">
      <w:pPr>
        <w:pStyle w:val="ConsPlusNormal"/>
        <w:ind w:firstLine="709"/>
        <w:jc w:val="both"/>
        <w:rPr>
          <w:rFonts w:ascii="Times New Roman" w:hAnsi="Times New Roman" w:cs="Times New Roman"/>
          <w:color w:val="010101"/>
          <w:sz w:val="24"/>
          <w:szCs w:val="24"/>
        </w:rPr>
      </w:pPr>
      <w:bookmarkStart w:id="12" w:name="P276"/>
      <w:bookmarkEnd w:id="12"/>
      <w:r>
        <w:rPr>
          <w:rFonts w:ascii="Times New Roman" w:hAnsi="Times New Roman" w:cs="Times New Roman"/>
          <w:color w:val="010101"/>
          <w:sz w:val="24"/>
          <w:szCs w:val="24"/>
        </w:rPr>
        <w:t>3.4. Особенности выполнения административных процедур в многофункциональном центре.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администрацией городского округа города Калуги.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Предоставление муниципальной услуги в многофункциональном центре включает следующие административные процедуры: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lastRenderedPageBreak/>
        <w:t>а) прием, проверка заявления и документов, необходимых для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После принятия документов специалист многофункционального центра выдает Заявителю расписку в приеме документов.</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Специалист многофункционального центра направляет заявление и поступившие от Заявителя документы в управление посредством курьерской службы.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Максимальный срок выполнения административной процедуры составляет 1 рабочий день.</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выдача документов Заявителю по результатам предоставления муниципальной услуги через многофункциональный центр.</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Основанием для начала выполнения административной процедуры является поступление в многофункциональный центр распоряжения, являющегося результатом предоставления муниципальной услуги, либо письма об отказе в предоставлении муниципальной услуги, оригинал которого направляется управлением Заявителю по почте.</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Распоряжение, являющееся результатом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 указанного в пункте 2.5 раздела 2 административного регламента.</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 В случае положительного результата- о готовности документов и возможности их получения. Выдает Заявителю указанные документы.</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7559B8" w:rsidRDefault="007559B8">
      <w:pPr>
        <w:widowControl w:val="0"/>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После получения результата предоставления муниципальной услуги специалист многофункционального центра обязан предложить Заявителю оставить отзыв об услуге либо предложить оценить удовлетворенность и качество предоставления муниципальной услуги.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3.5. Исправление допущенных опечаток и ошибок в выданных в результате предоставления муниципальной услуги документах.</w:t>
      </w:r>
    </w:p>
    <w:p w:rsidR="007559B8" w:rsidRDefault="007559B8">
      <w:pPr>
        <w:widowControl w:val="0"/>
        <w:ind w:firstLine="709"/>
        <w:jc w:val="both"/>
        <w:rPr>
          <w:rFonts w:ascii="Times New Roman" w:hAnsi="Times New Roman" w:cs="Times New Roman"/>
          <w:color w:val="010101"/>
          <w:sz w:val="24"/>
          <w:szCs w:val="24"/>
        </w:rPr>
      </w:pPr>
      <w:bookmarkStart w:id="13" w:name="p3pp9ppp1"/>
      <w:bookmarkEnd w:id="13"/>
      <w:r>
        <w:rPr>
          <w:rFonts w:ascii="Times New Roman" w:hAnsi="Times New Roman" w:cs="Times New Roman"/>
          <w:color w:val="010101"/>
          <w:sz w:val="24"/>
          <w:szCs w:val="24"/>
        </w:rPr>
        <w:t>В случае обнаружения опечаток или ошибок в документах, выданных в результате предоставления муниципальной услуги, Заявитель или заинтересованное лицо направляет в управление заявление об исправлении опечаток или ошибок в письменной форме с приложением документа, выданного Заявителю в результате предоставления муниципальной услуги, в котором допущена такая опечатка или ошибка. Управление осуществляет прием и регистрацию указанных документов в течение 1 (одного) рабочего дня.</w:t>
      </w:r>
    </w:p>
    <w:p w:rsidR="007559B8" w:rsidRDefault="007559B8">
      <w:pPr>
        <w:widowControl w:val="0"/>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Срок рассмотрения документов составляет 10 (десять) рабочих дней с даты их регистрации.</w:t>
      </w:r>
    </w:p>
    <w:p w:rsidR="007559B8" w:rsidRDefault="007559B8">
      <w:pPr>
        <w:widowControl w:val="0"/>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По итогам рассмотрения заявления об исправлении опечаток или ошибок и </w:t>
      </w:r>
      <w:r>
        <w:rPr>
          <w:rFonts w:ascii="Times New Roman" w:hAnsi="Times New Roman" w:cs="Times New Roman"/>
          <w:color w:val="010101"/>
          <w:sz w:val="24"/>
          <w:szCs w:val="24"/>
        </w:rPr>
        <w:lastRenderedPageBreak/>
        <w:t>приложенных документов, управление принимает одно из следующих решений:</w:t>
      </w:r>
    </w:p>
    <w:p w:rsidR="007559B8" w:rsidRDefault="007559B8">
      <w:pPr>
        <w:widowControl w:val="0"/>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а) в случае подтверждения факта допущения опечатки или ошибки - о ее исправлении без изменения содержания документа, в котором она допущена;</w:t>
      </w:r>
    </w:p>
    <w:p w:rsidR="007559B8" w:rsidRDefault="007559B8">
      <w:pPr>
        <w:widowControl w:val="0"/>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б) при не подтверждении факта допущения опечатки или ошибки - о направлении лицу, подавшему заявление, соответствующего мотивированного уведомления.</w:t>
      </w:r>
    </w:p>
    <w:p w:rsidR="007559B8" w:rsidRDefault="007559B8">
      <w:pPr>
        <w:widowControl w:val="0"/>
        <w:ind w:firstLine="709"/>
        <w:jc w:val="both"/>
        <w:rPr>
          <w:rFonts w:ascii="Times New Roman" w:hAnsi="Times New Roman" w:cs="Times New Roman"/>
          <w:sz w:val="24"/>
          <w:szCs w:val="24"/>
        </w:rPr>
      </w:pPr>
      <w:r>
        <w:rPr>
          <w:rFonts w:ascii="Times New Roman" w:hAnsi="Times New Roman" w:cs="Times New Roman"/>
          <w:color w:val="010101"/>
          <w:sz w:val="24"/>
          <w:szCs w:val="24"/>
        </w:rPr>
        <w:t>Решение об исправлении допущенной в документе опечатки или ошибки может быть принято управлением по собственной инициативе.</w:t>
      </w:r>
    </w:p>
    <w:p w:rsidR="007559B8" w:rsidRDefault="007559B8">
      <w:pPr>
        <w:widowControl w:val="0"/>
        <w:ind w:firstLine="709"/>
        <w:jc w:val="both"/>
        <w:rPr>
          <w:rFonts w:ascii="Times New Roman" w:hAnsi="Times New Roman" w:cs="Times New Roman"/>
          <w:color w:val="010101"/>
          <w:sz w:val="24"/>
          <w:szCs w:val="24"/>
        </w:rPr>
      </w:pPr>
      <w:r>
        <w:rPr>
          <w:rFonts w:ascii="Times New Roman" w:hAnsi="Times New Roman" w:cs="Times New Roman"/>
          <w:sz w:val="24"/>
          <w:szCs w:val="24"/>
        </w:rPr>
        <w:t>Решение управления об исправлении допущенной в документе опечатки или ошибки принимается в форме распоряжения начальника управления.</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3.6.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3.7.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с Федеральным законом от 27.07.2010 № 210-ФЗ «Об организации предоставления государственных и муниципальных услуг»;</w:t>
      </w:r>
    </w:p>
    <w:p w:rsidR="007559B8" w:rsidRDefault="007559B8">
      <w:pPr>
        <w:pStyle w:val="ConsPlusNormal"/>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с постановлением Правительства Российской Федерации от 20.11.2012 № 1198 </w:t>
      </w:r>
      <w:proofErr w:type="gramStart"/>
      <w:r>
        <w:rPr>
          <w:rFonts w:ascii="Times New Roman" w:hAnsi="Times New Roman" w:cs="Times New Roman"/>
          <w:color w:val="010101"/>
          <w:sz w:val="24"/>
          <w:szCs w:val="24"/>
        </w:rPr>
        <w:t xml:space="preserve">   «</w:t>
      </w:r>
      <w:proofErr w:type="gramEnd"/>
      <w:r>
        <w:rPr>
          <w:rFonts w:ascii="Times New Roman" w:hAnsi="Times New Roman" w:cs="Times New Roman"/>
          <w:color w:val="010101"/>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59B8" w:rsidRDefault="007559B8">
      <w:pPr>
        <w:pStyle w:val="ConsPlusNormal"/>
        <w:ind w:firstLine="709"/>
        <w:jc w:val="both"/>
        <w:sectPr w:rsidR="007559B8">
          <w:headerReference w:type="default" r:id="rId7"/>
          <w:headerReference w:type="first" r:id="rId8"/>
          <w:pgSz w:w="11906" w:h="16838"/>
          <w:pgMar w:top="1134" w:right="709" w:bottom="1134" w:left="1701" w:header="720" w:footer="720" w:gutter="0"/>
          <w:cols w:space="720"/>
          <w:titlePg/>
          <w:docGrid w:linePitch="299" w:charSpace="8192"/>
        </w:sectPr>
      </w:pPr>
      <w:r>
        <w:rPr>
          <w:rFonts w:ascii="Times New Roman" w:hAnsi="Times New Roman" w:cs="Times New Roman"/>
          <w:color w:val="010101"/>
          <w:sz w:val="24"/>
          <w:szCs w:val="24"/>
        </w:rPr>
        <w:t>- с постановлением Городской Управы города Калуги от 14.03.2012 №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7559B8" w:rsidRDefault="00423CB2">
      <w:pPr>
        <w:pStyle w:val="ConsPlusNormal"/>
        <w:ind w:left="4253" w:firstLine="680"/>
        <w:rPr>
          <w:rFonts w:ascii="Times New Roman" w:hAnsi="Times New Roman" w:cs="Times New Roman"/>
          <w:color w:val="010101"/>
          <w:sz w:val="24"/>
          <w:szCs w:val="24"/>
        </w:rPr>
      </w:pPr>
      <w:r>
        <w:rPr>
          <w:noProof/>
          <w:lang w:eastAsia="ru-RU"/>
        </w:rPr>
        <w:lastRenderedPageBreak/>
        <mc:AlternateContent>
          <mc:Choice Requires="wps">
            <w:drawing>
              <wp:anchor distT="0" distB="0" distL="114300" distR="114300" simplePos="0" relativeHeight="251657728" behindDoc="0" locked="0" layoutInCell="0" allowOverlap="1">
                <wp:simplePos x="0" y="0"/>
                <wp:positionH relativeFrom="column">
                  <wp:posOffset>5777865</wp:posOffset>
                </wp:positionH>
                <wp:positionV relativeFrom="paragraph">
                  <wp:posOffset>-379095</wp:posOffset>
                </wp:positionV>
                <wp:extent cx="361950" cy="257175"/>
                <wp:effectExtent l="9525" t="8890" r="9525"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57175"/>
                        </a:xfrm>
                        <a:prstGeom prst="rect">
                          <a:avLst/>
                        </a:prstGeom>
                        <a:solidFill>
                          <a:srgbClr val="FFFFFF"/>
                        </a:solidFill>
                        <a:ln w="936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81BEE4" id="Rectangle 2" o:spid="_x0000_s1026" style="position:absolute;margin-left:454.95pt;margin-top:-29.85pt;width:28.5pt;height:20.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" o:allowincell="f" strokecolor="white" strokeweight=".26mm">
                <v:stroke endcap="square"/>
              </v:rect>
            </w:pict>
          </mc:Fallback>
        </mc:AlternateContent>
      </w:r>
      <w:r w:rsidR="007559B8">
        <w:rPr>
          <w:rFonts w:ascii="Times New Roman" w:hAnsi="Times New Roman" w:cs="Times New Roman"/>
          <w:color w:val="010101"/>
          <w:sz w:val="24"/>
          <w:szCs w:val="24"/>
        </w:rPr>
        <w:t>Приложение № 1</w:t>
      </w:r>
    </w:p>
    <w:p w:rsidR="007559B8" w:rsidRDefault="007559B8">
      <w:pPr>
        <w:pStyle w:val="ConsPlusNormal"/>
        <w:ind w:left="4253" w:firstLine="680"/>
        <w:rPr>
          <w:rFonts w:ascii="Times New Roman" w:hAnsi="Times New Roman" w:cs="Times New Roman"/>
          <w:color w:val="010101"/>
          <w:sz w:val="24"/>
          <w:szCs w:val="24"/>
        </w:rPr>
      </w:pPr>
      <w:r>
        <w:rPr>
          <w:rFonts w:ascii="Times New Roman" w:hAnsi="Times New Roman" w:cs="Times New Roman"/>
          <w:color w:val="010101"/>
          <w:sz w:val="24"/>
          <w:szCs w:val="24"/>
        </w:rPr>
        <w:t>к Административному регламенту</w:t>
      </w:r>
    </w:p>
    <w:p w:rsidR="007559B8" w:rsidRDefault="007559B8">
      <w:pPr>
        <w:pStyle w:val="ConsPlusNormal"/>
        <w:ind w:left="4253" w:firstLine="680"/>
        <w:rPr>
          <w:rFonts w:ascii="Times New Roman" w:hAnsi="Times New Roman" w:cs="Times New Roman"/>
          <w:color w:val="010101"/>
          <w:sz w:val="24"/>
          <w:szCs w:val="24"/>
        </w:rPr>
      </w:pPr>
      <w:r>
        <w:rPr>
          <w:rFonts w:ascii="Times New Roman" w:hAnsi="Times New Roman" w:cs="Times New Roman"/>
          <w:color w:val="010101"/>
          <w:sz w:val="24"/>
          <w:szCs w:val="24"/>
        </w:rPr>
        <w:t>предоставления муниципальной услуги</w:t>
      </w:r>
    </w:p>
    <w:p w:rsidR="007559B8" w:rsidRDefault="007559B8">
      <w:pPr>
        <w:pStyle w:val="ConsPlusNormal"/>
        <w:ind w:left="4253" w:firstLine="680"/>
        <w:rPr>
          <w:rFonts w:ascii="Times New Roman" w:hAnsi="Times New Roman" w:cs="Times New Roman"/>
          <w:color w:val="010101"/>
          <w:sz w:val="24"/>
          <w:szCs w:val="24"/>
        </w:rPr>
      </w:pPr>
      <w:r>
        <w:rPr>
          <w:rFonts w:ascii="Times New Roman" w:hAnsi="Times New Roman" w:cs="Times New Roman"/>
          <w:color w:val="010101"/>
          <w:sz w:val="24"/>
          <w:szCs w:val="24"/>
        </w:rPr>
        <w:t>по присвоению (подтверждению)</w:t>
      </w:r>
    </w:p>
    <w:p w:rsidR="007559B8" w:rsidRDefault="007559B8">
      <w:pPr>
        <w:pStyle w:val="ConsPlusNormal"/>
        <w:ind w:left="4253" w:firstLine="680"/>
        <w:rPr>
          <w:rFonts w:ascii="Times New Roman" w:hAnsi="Times New Roman" w:cs="Times New Roman"/>
          <w:color w:val="010101"/>
          <w:sz w:val="24"/>
          <w:szCs w:val="24"/>
        </w:rPr>
      </w:pPr>
      <w:r>
        <w:rPr>
          <w:rFonts w:ascii="Times New Roman" w:hAnsi="Times New Roman" w:cs="Times New Roman"/>
          <w:color w:val="010101"/>
          <w:sz w:val="24"/>
          <w:szCs w:val="24"/>
        </w:rPr>
        <w:t>спортивных разрядов «второй спортивный</w:t>
      </w:r>
    </w:p>
    <w:p w:rsidR="007559B8" w:rsidRDefault="007559B8">
      <w:pPr>
        <w:pStyle w:val="ConsPlusNormal"/>
        <w:ind w:left="4253" w:firstLine="680"/>
        <w:rPr>
          <w:rFonts w:ascii="Times New Roman" w:hAnsi="Times New Roman" w:cs="Times New Roman"/>
          <w:color w:val="010101"/>
          <w:sz w:val="24"/>
          <w:szCs w:val="24"/>
        </w:rPr>
      </w:pPr>
      <w:r>
        <w:rPr>
          <w:rFonts w:ascii="Times New Roman" w:hAnsi="Times New Roman" w:cs="Times New Roman"/>
          <w:color w:val="010101"/>
          <w:sz w:val="24"/>
          <w:szCs w:val="24"/>
        </w:rPr>
        <w:t>разряд», «третий спортивный разряд»</w:t>
      </w:r>
    </w:p>
    <w:p w:rsidR="007559B8" w:rsidRDefault="007559B8">
      <w:pPr>
        <w:pStyle w:val="ConsPlusNormal"/>
        <w:ind w:firstLine="709"/>
        <w:jc w:val="both"/>
        <w:rPr>
          <w:rFonts w:ascii="Times New Roman" w:hAnsi="Times New Roman" w:cs="Times New Roman"/>
          <w:color w:val="010101"/>
          <w:sz w:val="24"/>
          <w:szCs w:val="24"/>
        </w:rPr>
      </w:pPr>
    </w:p>
    <w:p w:rsidR="007559B8" w:rsidRDefault="007559B8">
      <w:pPr>
        <w:pStyle w:val="ConsPlusNonformat"/>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ПРИМЕРНАЯ ФОРМА ПРЕДСТАВЛЕНИЯ</w:t>
      </w:r>
    </w:p>
    <w:p w:rsidR="007559B8" w:rsidRDefault="007559B8">
      <w:pPr>
        <w:pStyle w:val="ConsPlusNonformat"/>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О ПРИСВОЕНИИ (ПОДТВЕРЖДЕНИИ) СПОРТИВНЫХ РАЗРЯДОВ</w:t>
      </w:r>
    </w:p>
    <w:p w:rsidR="007559B8" w:rsidRDefault="007559B8">
      <w:pPr>
        <w:pStyle w:val="ConsPlusNonformat"/>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«ВТОРОЙ СПОРТИВНЫЙ РАЗРЯД», «ТРЕТИЙ СПОРТИВНЫЙ РАЗРЯД»</w:t>
      </w:r>
    </w:p>
    <w:p w:rsidR="007559B8" w:rsidRDefault="007559B8">
      <w:pPr>
        <w:pStyle w:val="ConsPlusNonformat"/>
        <w:ind w:firstLine="709"/>
        <w:jc w:val="both"/>
        <w:rPr>
          <w:rFonts w:ascii="Times New Roman" w:hAnsi="Times New Roman" w:cs="Times New Roman"/>
          <w:color w:val="010101"/>
          <w:sz w:val="24"/>
          <w:szCs w:val="24"/>
        </w:rPr>
      </w:pP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Начальнику управления физической культуры,</w:t>
      </w: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спорта и молодежной политики города Калуги</w:t>
      </w: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_________________________________________</w:t>
      </w: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_________________________________________</w:t>
      </w: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(Заявитель)</w:t>
      </w: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_________________________________________</w:t>
      </w:r>
    </w:p>
    <w:p w:rsidR="007559B8" w:rsidRDefault="007559B8">
      <w:pPr>
        <w:pStyle w:val="ConsPlusNonformat"/>
        <w:ind w:firstLine="709"/>
        <w:jc w:val="right"/>
        <w:rPr>
          <w:rFonts w:ascii="Times New Roman" w:eastAsia="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(адрес (место нахождения),</w:t>
      </w:r>
    </w:p>
    <w:p w:rsidR="007559B8" w:rsidRDefault="007559B8">
      <w:pPr>
        <w:pStyle w:val="ConsPlusNonformat"/>
        <w:ind w:firstLine="709"/>
        <w:jc w:val="right"/>
        <w:rPr>
          <w:rFonts w:ascii="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номер контактного телефона)</w:t>
      </w:r>
    </w:p>
    <w:p w:rsidR="007559B8" w:rsidRDefault="007559B8">
      <w:pPr>
        <w:pStyle w:val="ConsPlusNonformat"/>
        <w:ind w:firstLine="709"/>
        <w:jc w:val="both"/>
        <w:rPr>
          <w:rFonts w:ascii="Times New Roman" w:hAnsi="Times New Roman" w:cs="Times New Roman"/>
          <w:color w:val="010101"/>
          <w:sz w:val="24"/>
          <w:szCs w:val="24"/>
        </w:rPr>
      </w:pPr>
    </w:p>
    <w:p w:rsidR="007559B8" w:rsidRDefault="007559B8">
      <w:pPr>
        <w:pStyle w:val="ConsPlusNonformat"/>
        <w:ind w:firstLine="709"/>
        <w:jc w:val="center"/>
        <w:rPr>
          <w:rFonts w:ascii="Times New Roman" w:hAnsi="Times New Roman" w:cs="Times New Roman"/>
          <w:color w:val="010101"/>
          <w:sz w:val="24"/>
          <w:szCs w:val="24"/>
        </w:rPr>
      </w:pPr>
      <w:bookmarkStart w:id="14" w:name="P390"/>
      <w:bookmarkEnd w:id="14"/>
      <w:r>
        <w:rPr>
          <w:rFonts w:ascii="Times New Roman" w:hAnsi="Times New Roman" w:cs="Times New Roman"/>
          <w:color w:val="010101"/>
          <w:sz w:val="24"/>
          <w:szCs w:val="24"/>
        </w:rPr>
        <w:t>ПРЕДСТАВЛЕНИЕ</w:t>
      </w:r>
    </w:p>
    <w:p w:rsidR="007559B8" w:rsidRDefault="007559B8">
      <w:pPr>
        <w:pStyle w:val="ConsPlusNonformat"/>
        <w:ind w:firstLine="709"/>
        <w:jc w:val="center"/>
        <w:rPr>
          <w:rFonts w:ascii="Times New Roman" w:hAnsi="Times New Roman" w:cs="Times New Roman"/>
          <w:color w:val="010101"/>
          <w:sz w:val="24"/>
          <w:szCs w:val="24"/>
        </w:rPr>
      </w:pPr>
      <w:r>
        <w:rPr>
          <w:rFonts w:ascii="Times New Roman" w:hAnsi="Times New Roman" w:cs="Times New Roman"/>
          <w:color w:val="010101"/>
          <w:sz w:val="24"/>
          <w:szCs w:val="24"/>
        </w:rPr>
        <w:t>О ПРИСВОЕНИИ (ПОДТВЕРЖДЕНИИ) СПОРТИВНЫХ РАЗРЯДОВ</w:t>
      </w:r>
    </w:p>
    <w:p w:rsidR="007559B8" w:rsidRDefault="007559B8">
      <w:pPr>
        <w:pStyle w:val="ConsPlusNonformat"/>
        <w:ind w:firstLine="709"/>
        <w:jc w:val="both"/>
        <w:rPr>
          <w:rFonts w:ascii="Times New Roman" w:hAnsi="Times New Roman" w:cs="Times New Roman"/>
          <w:color w:val="010101"/>
          <w:sz w:val="24"/>
          <w:szCs w:val="24"/>
        </w:rPr>
      </w:pPr>
    </w:p>
    <w:p w:rsidR="007559B8" w:rsidRDefault="007559B8">
      <w:pPr>
        <w:pStyle w:val="ConsPlusNonformat"/>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ab/>
      </w:r>
      <w:proofErr w:type="gramStart"/>
      <w:r>
        <w:rPr>
          <w:rFonts w:ascii="Times New Roman" w:hAnsi="Times New Roman" w:cs="Times New Roman"/>
          <w:color w:val="010101"/>
          <w:sz w:val="24"/>
          <w:szCs w:val="24"/>
        </w:rPr>
        <w:t>Прошу  Вас</w:t>
      </w:r>
      <w:proofErr w:type="gramEnd"/>
      <w:r>
        <w:rPr>
          <w:rFonts w:ascii="Times New Roman" w:hAnsi="Times New Roman" w:cs="Times New Roman"/>
          <w:color w:val="010101"/>
          <w:sz w:val="24"/>
          <w:szCs w:val="24"/>
        </w:rPr>
        <w:t xml:space="preserve">  присвоить  (подтвердить) спортивный разряд «второй (третий)</w:t>
      </w:r>
    </w:p>
    <w:p w:rsidR="007559B8" w:rsidRDefault="007559B8">
      <w:pPr>
        <w:pStyle w:val="ConsPlusNonformat"/>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спортивный разряд» по виду спорта __________________ следующим спортсменам:</w:t>
      </w:r>
    </w:p>
    <w:p w:rsidR="007559B8" w:rsidRDefault="007559B8">
      <w:pPr>
        <w:pStyle w:val="ConsPlusNonformat"/>
        <w:ind w:firstLine="709"/>
        <w:jc w:val="both"/>
        <w:rPr>
          <w:rFonts w:ascii="Times New Roman" w:hAnsi="Times New Roman" w:cs="Times New Roman"/>
          <w:color w:val="010101"/>
          <w:sz w:val="24"/>
          <w:szCs w:val="24"/>
        </w:rPr>
      </w:pPr>
    </w:p>
    <w:p w:rsidR="007559B8" w:rsidRDefault="007559B8">
      <w:pPr>
        <w:pStyle w:val="ConsPlusNonformat"/>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ab/>
        <w:t>1. (Указываются Ф.И.О., дата рождения), показанный результат</w:t>
      </w:r>
    </w:p>
    <w:p w:rsidR="007559B8" w:rsidRDefault="007559B8">
      <w:pPr>
        <w:pStyle w:val="ConsPlusNonformat"/>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ab/>
        <w:t xml:space="preserve">2. </w:t>
      </w:r>
    </w:p>
    <w:p w:rsidR="007559B8" w:rsidRDefault="007559B8">
      <w:pPr>
        <w:pStyle w:val="ConsPlusNonformat"/>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ab/>
        <w:t>3. ...</w:t>
      </w:r>
    </w:p>
    <w:p w:rsidR="007559B8" w:rsidRDefault="007559B8">
      <w:pPr>
        <w:pStyle w:val="ConsPlusNonformat"/>
        <w:ind w:firstLine="709"/>
        <w:jc w:val="both"/>
        <w:rPr>
          <w:rFonts w:ascii="Times New Roman" w:hAnsi="Times New Roman" w:cs="Times New Roman"/>
          <w:color w:val="010101"/>
          <w:sz w:val="24"/>
          <w:szCs w:val="24"/>
        </w:rPr>
      </w:pPr>
    </w:p>
    <w:p w:rsidR="007559B8" w:rsidRDefault="007559B8">
      <w:pPr>
        <w:pStyle w:val="ConsPlusNonformat"/>
        <w:ind w:firstLine="709"/>
        <w:jc w:val="both"/>
        <w:rPr>
          <w:rFonts w:ascii="Times New Roman" w:hAnsi="Times New Roman" w:cs="Times New Roman"/>
          <w:color w:val="010101"/>
          <w:sz w:val="24"/>
          <w:szCs w:val="24"/>
        </w:rPr>
      </w:pPr>
      <w:r>
        <w:rPr>
          <w:rFonts w:ascii="Times New Roman" w:hAnsi="Times New Roman" w:cs="Times New Roman"/>
          <w:color w:val="010101"/>
          <w:sz w:val="24"/>
          <w:szCs w:val="24"/>
        </w:rPr>
        <w:t>___________________________ 20   г. ______________ (руководитель Заявителя)</w:t>
      </w:r>
    </w:p>
    <w:p w:rsidR="007559B8" w:rsidRDefault="007559B8">
      <w:pPr>
        <w:pStyle w:val="ConsPlusNonformat"/>
        <w:ind w:firstLine="709"/>
        <w:jc w:val="both"/>
        <w:rPr>
          <w:rFonts w:ascii="Times New Roman" w:eastAsia="Times New Roman" w:hAnsi="Times New Roman" w:cs="Times New Roman"/>
          <w:color w:val="010101"/>
          <w:sz w:val="24"/>
          <w:szCs w:val="24"/>
        </w:rPr>
      </w:pPr>
      <w:r>
        <w:rPr>
          <w:rFonts w:ascii="Times New Roman" w:hAnsi="Times New Roman" w:cs="Times New Roman"/>
          <w:color w:val="010101"/>
          <w:sz w:val="24"/>
          <w:szCs w:val="24"/>
        </w:rPr>
        <w:t>(дата заполнения заявления)</w:t>
      </w:r>
    </w:p>
    <w:p w:rsidR="007559B8" w:rsidRDefault="007559B8">
      <w:pPr>
        <w:pStyle w:val="ConsPlusNonformat"/>
        <w:ind w:firstLine="709"/>
        <w:jc w:val="both"/>
        <w:rPr>
          <w:rFonts w:ascii="Times New Roman" w:hAnsi="Times New Roman" w:cs="Times New Roman"/>
          <w:color w:val="010101"/>
          <w:sz w:val="24"/>
          <w:szCs w:val="24"/>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(подпись)</w:t>
      </w:r>
    </w:p>
    <w:p w:rsidR="007559B8" w:rsidRDefault="007559B8">
      <w:pPr>
        <w:pStyle w:val="ConsPlusNonformat"/>
        <w:ind w:firstLine="709"/>
        <w:jc w:val="both"/>
        <w:rPr>
          <w:rFonts w:ascii="Times New Roman" w:hAnsi="Times New Roman" w:cs="Times New Roman"/>
          <w:color w:val="010101"/>
          <w:sz w:val="24"/>
          <w:szCs w:val="24"/>
        </w:rPr>
      </w:pPr>
    </w:p>
    <w:p w:rsidR="007559B8" w:rsidRDefault="007559B8">
      <w:pPr>
        <w:pStyle w:val="ConsPlusNonformat"/>
        <w:ind w:firstLine="709"/>
        <w:jc w:val="both"/>
        <w:rPr>
          <w:rFonts w:ascii="Arial" w:hAnsi="Arial" w:cs="Arial"/>
        </w:rPr>
      </w:pPr>
      <w:r>
        <w:rPr>
          <w:rFonts w:ascii="Times New Roman" w:eastAsia="Times New Roman" w:hAnsi="Times New Roman" w:cs="Times New Roman"/>
          <w:color w:val="010101"/>
          <w:sz w:val="24"/>
          <w:szCs w:val="24"/>
        </w:rPr>
        <w:t xml:space="preserve">                                                                   </w:t>
      </w:r>
      <w:r>
        <w:rPr>
          <w:rFonts w:ascii="Times New Roman" w:hAnsi="Times New Roman" w:cs="Times New Roman"/>
          <w:color w:val="010101"/>
          <w:sz w:val="24"/>
          <w:szCs w:val="24"/>
        </w:rPr>
        <w:t>М.П.</w:t>
      </w:r>
    </w:p>
    <w:p w:rsidR="007559B8" w:rsidRDefault="007559B8">
      <w:pPr>
        <w:pStyle w:val="ConsPlusNormal"/>
        <w:ind w:firstLine="709"/>
        <w:jc w:val="both"/>
      </w:pPr>
      <w:bookmarkStart w:id="15" w:name="Par11"/>
      <w:bookmarkEnd w:id="6"/>
      <w:bookmarkEnd w:id="15"/>
    </w:p>
    <w:sectPr w:rsidR="007559B8">
      <w:headerReference w:type="even" r:id="rId9"/>
      <w:headerReference w:type="default" r:id="rId10"/>
      <w:footerReference w:type="default" r:id="rId11"/>
      <w:headerReference w:type="first" r:id="rId12"/>
      <w:footerReference w:type="first" r:id="rId13"/>
      <w:pgSz w:w="11906" w:h="16838"/>
      <w:pgMar w:top="1134" w:right="709" w:bottom="1134" w:left="1701" w:header="720" w:footer="720" w:gutter="0"/>
      <w:cols w:space="720"/>
      <w:docGrid w:linePitch="299"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9B8" w:rsidRDefault="007559B8">
      <w:r>
        <w:separator/>
      </w:r>
    </w:p>
  </w:endnote>
  <w:endnote w:type="continuationSeparator" w:id="0">
    <w:p w:rsidR="007559B8" w:rsidRDefault="0075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ucida Sans">
    <w:charset w:val="CC"/>
    <w:family w:val="swiss"/>
    <w:pitch w:val="variable"/>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9B8" w:rsidRDefault="007559B8">
      <w:r>
        <w:separator/>
      </w:r>
    </w:p>
  </w:footnote>
  <w:footnote w:type="continuationSeparator" w:id="0">
    <w:p w:rsidR="007559B8" w:rsidRDefault="007559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pPr>
      <w:pStyle w:val="ad"/>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423CB2">
      <w:rPr>
        <w:rFonts w:ascii="Times New Roman" w:hAnsi="Times New Roman" w:cs="Times New Roman"/>
        <w:noProof/>
      </w:rPr>
      <w:t>19</w:t>
    </w:r>
    <w:r>
      <w:rPr>
        <w:rFonts w:ascii="Times New Roman" w:hAnsi="Times New Roman" w:cs="Times New Roman"/>
      </w:rPr>
      <w:fldChar w:fldCharType="end"/>
    </w:r>
  </w:p>
  <w:p w:rsidR="007559B8" w:rsidRDefault="007559B8">
    <w:pPr>
      <w:pStyle w:val="ad"/>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pPr>
      <w:pStyle w:val="ad"/>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423CB2">
      <w:rPr>
        <w:rFonts w:ascii="Times New Roman" w:hAnsi="Times New Roman" w:cs="Times New Roman"/>
        <w:noProof/>
      </w:rPr>
      <w:t>20</w:t>
    </w:r>
    <w:r>
      <w:rPr>
        <w:rFonts w:ascii="Times New Roman" w:hAnsi="Times New Roman" w:cs="Times New Roman"/>
      </w:rPr>
      <w:fldChar w:fldCharType="end"/>
    </w:r>
  </w:p>
  <w:p w:rsidR="007559B8" w:rsidRDefault="007559B8">
    <w:pPr>
      <w:pStyle w:val="ad"/>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B8" w:rsidRDefault="007559B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9A"/>
    <w:rsid w:val="002E2F9A"/>
    <w:rsid w:val="003C79BE"/>
    <w:rsid w:val="00423CB2"/>
    <w:rsid w:val="005C6BE9"/>
    <w:rsid w:val="007559B8"/>
    <w:rsid w:val="00EB0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9D55C6D"/>
  <w15:chartTrackingRefBased/>
  <w15:docId w15:val="{621F19B7-1D19-4619-B835-C413F67D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Calibri" w:eastAsia="Calibri" w:hAnsi="Calibri" w:cs="Calibri"/>
      <w:sz w:val="22"/>
      <w:szCs w:val="22"/>
      <w:lang w:eastAsia="zh-CN"/>
    </w:rPr>
  </w:style>
  <w:style w:type="paragraph" w:styleId="2">
    <w:name w:val="heading 2"/>
    <w:basedOn w:val="1"/>
    <w:next w:val="a0"/>
    <w:qFormat/>
    <w:pPr>
      <w:numPr>
        <w:ilvl w:val="1"/>
        <w:numId w:val="1"/>
      </w:numPr>
      <w:spacing w:before="200"/>
      <w:outlineLvl w:val="1"/>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
    <w:name w:val="Основной шрифт абзаца4"/>
  </w:style>
  <w:style w:type="character" w:customStyle="1" w:styleId="WW8Num2z0">
    <w:name w:val="WW8Num2z0"/>
    <w:rPr>
      <w:rFonts w:ascii="Times New Roman" w:hAnsi="Times New Roman" w:cs="Times New Roman"/>
      <w:sz w:val="24"/>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3">
    <w:name w:val="Основной шрифт абзаца3"/>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10">
    <w:name w:val="Основной шрифт абзаца1"/>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11">
    <w:name w:val="Гиперссылка1"/>
    <w:rPr>
      <w:color w:val="0563C1"/>
      <w:u w:val="single"/>
    </w:rPr>
  </w:style>
  <w:style w:type="character" w:customStyle="1" w:styleId="a6">
    <w:name w:val="Текст выноски Знак"/>
    <w:rPr>
      <w:rFonts w:ascii="Segoe UI" w:eastAsia="Calibri" w:hAnsi="Segoe UI" w:cs="Segoe UI"/>
      <w:sz w:val="18"/>
      <w:szCs w:val="18"/>
    </w:rPr>
  </w:style>
  <w:style w:type="character" w:styleId="a7">
    <w:name w:val="Hyperlink"/>
    <w:rPr>
      <w:color w:val="0563C1"/>
      <w:u w:val="single"/>
    </w:rPr>
  </w:style>
  <w:style w:type="character" w:customStyle="1" w:styleId="DefaultParagraphFont">
    <w:name w:val="Default Paragraph Font"/>
  </w:style>
  <w:style w:type="paragraph" w:customStyle="1" w:styleId="40">
    <w:name w:val="Заголовок4"/>
    <w:basedOn w:val="a"/>
    <w:next w:val="a0"/>
    <w:pPr>
      <w:keepNext/>
      <w:spacing w:before="240" w:after="120"/>
    </w:pPr>
    <w:rPr>
      <w:rFonts w:ascii="Liberation Sans" w:eastAsia="Microsoft YaHei" w:hAnsi="Liberation Sans" w:cs="Lucida Sans"/>
      <w:sz w:val="28"/>
      <w:szCs w:val="28"/>
    </w:rPr>
  </w:style>
  <w:style w:type="paragraph" w:styleId="a0">
    <w:name w:val="Body Text"/>
    <w:basedOn w:val="a"/>
    <w:pPr>
      <w:spacing w:after="140" w:line="276" w:lineRule="auto"/>
    </w:pPr>
  </w:style>
  <w:style w:type="paragraph" w:styleId="a8">
    <w:name w:val="List"/>
    <w:basedOn w:val="a0"/>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41">
    <w:name w:val="Указатель4"/>
    <w:basedOn w:val="a"/>
    <w:pPr>
      <w:suppressLineNumbers/>
    </w:pPr>
    <w:rPr>
      <w:rFonts w:cs="Times New Roman"/>
      <w:lang/>
    </w:rPr>
  </w:style>
  <w:style w:type="paragraph" w:customStyle="1" w:styleId="1">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caption1">
    <w:name w:val="caption1"/>
    <w:basedOn w:val="a"/>
    <w:pPr>
      <w:suppressLineNumbers/>
      <w:spacing w:before="120" w:after="120"/>
    </w:pPr>
    <w:rPr>
      <w:rFonts w:cs="Arial"/>
      <w:i/>
      <w:iCs/>
      <w:sz w:val="24"/>
      <w:szCs w:val="24"/>
    </w:rPr>
  </w:style>
  <w:style w:type="paragraph" w:customStyle="1" w:styleId="caption11">
    <w:name w:val="caption11"/>
    <w:basedOn w:val="a"/>
    <w:pPr>
      <w:suppressLineNumbers/>
      <w:spacing w:before="120" w:after="120"/>
    </w:pPr>
    <w:rPr>
      <w:rFonts w:cs="Arial"/>
      <w:i/>
      <w:iCs/>
      <w:sz w:val="24"/>
      <w:szCs w:val="24"/>
    </w:rPr>
  </w:style>
  <w:style w:type="paragraph" w:customStyle="1" w:styleId="caption111">
    <w:name w:val="caption111"/>
    <w:basedOn w:val="a"/>
    <w:pPr>
      <w:suppressLineNumbers/>
      <w:spacing w:before="120" w:after="120"/>
    </w:pPr>
    <w:rPr>
      <w:rFonts w:cs="Lucida Sans"/>
      <w:i/>
      <w:iCs/>
      <w:sz w:val="24"/>
      <w:szCs w:val="24"/>
    </w:rPr>
  </w:style>
  <w:style w:type="paragraph" w:customStyle="1" w:styleId="30">
    <w:name w:val="Заголовок3"/>
    <w:basedOn w:val="a"/>
    <w:next w:val="a0"/>
    <w:pPr>
      <w:keepNext/>
      <w:spacing w:before="240" w:after="120"/>
    </w:pPr>
    <w:rPr>
      <w:rFonts w:ascii="Liberation Sans" w:eastAsia="Microsoft YaHei" w:hAnsi="Liberation Sans" w:cs="Lucida Sans"/>
      <w:sz w:val="28"/>
      <w:szCs w:val="28"/>
    </w:rPr>
  </w:style>
  <w:style w:type="paragraph" w:customStyle="1" w:styleId="42">
    <w:name w:val="Название объекта4"/>
    <w:basedOn w:val="a"/>
    <w:pPr>
      <w:suppressLineNumbers/>
      <w:spacing w:before="120" w:after="120"/>
    </w:pPr>
    <w:rPr>
      <w:rFonts w:cs="Lucida Sans"/>
      <w:i/>
      <w:iCs/>
      <w:sz w:val="24"/>
      <w:szCs w:val="24"/>
    </w:rPr>
  </w:style>
  <w:style w:type="paragraph" w:customStyle="1" w:styleId="31">
    <w:name w:val="Указатель3"/>
    <w:basedOn w:val="a"/>
    <w:pPr>
      <w:suppressLineNumbers/>
    </w:pPr>
    <w:rPr>
      <w:rFonts w:cs="Times New Roman"/>
      <w:lang/>
    </w:rPr>
  </w:style>
  <w:style w:type="paragraph" w:customStyle="1" w:styleId="21">
    <w:name w:val="Заголовок2"/>
    <w:basedOn w:val="a"/>
    <w:next w:val="a0"/>
    <w:pPr>
      <w:keepNext/>
      <w:spacing w:before="240" w:after="120"/>
    </w:pPr>
    <w:rPr>
      <w:rFonts w:ascii="Liberation Sans" w:eastAsia="Microsoft YaHei" w:hAnsi="Liberation Sans" w:cs="Mangal"/>
      <w:sz w:val="28"/>
      <w:szCs w:val="28"/>
    </w:rPr>
  </w:style>
  <w:style w:type="paragraph" w:customStyle="1" w:styleId="32">
    <w:name w:val="Название объекта3"/>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23">
    <w:name w:val="Название объекта2"/>
    <w:basedOn w:val="a"/>
    <w:pPr>
      <w:suppressLineNumbers/>
      <w:spacing w:before="120" w:after="120"/>
    </w:pPr>
    <w:rPr>
      <w:rFonts w:cs="Lucida Sans"/>
      <w:i/>
      <w:iCs/>
      <w:sz w:val="24"/>
      <w:szCs w:val="24"/>
    </w:rPr>
  </w:style>
  <w:style w:type="paragraph" w:customStyle="1" w:styleId="12">
    <w:name w:val="Указатель1"/>
    <w:basedOn w:val="a"/>
    <w:pPr>
      <w:suppressLineNumbers/>
    </w:pPr>
    <w:rPr>
      <w:rFonts w:cs="Lucida Sans"/>
    </w:rPr>
  </w:style>
  <w:style w:type="paragraph" w:customStyle="1" w:styleId="13">
    <w:name w:val="Название объекта1"/>
    <w:basedOn w:val="a"/>
    <w:pPr>
      <w:suppressLineNumbers/>
      <w:spacing w:before="120" w:after="120"/>
    </w:pPr>
    <w:rPr>
      <w:rFonts w:cs="Arial"/>
      <w:i/>
      <w:iCs/>
      <w:sz w:val="24"/>
      <w:szCs w:val="24"/>
    </w:rPr>
  </w:style>
  <w:style w:type="paragraph" w:styleId="aa">
    <w:name w:val="index heading"/>
    <w:basedOn w:val="a"/>
    <w:pPr>
      <w:suppressLineNumbers/>
    </w:pPr>
    <w:rPr>
      <w:rFonts w:cs="Arial"/>
    </w:rPr>
  </w:style>
  <w:style w:type="paragraph" w:customStyle="1" w:styleId="ConsPlusNormal">
    <w:name w:val="ConsPlusNormal"/>
    <w:pPr>
      <w:widowControl w:val="0"/>
      <w:suppressAutoHyphens/>
    </w:pPr>
    <w:rPr>
      <w:rFonts w:ascii="Calibri" w:eastAsia="Calibri" w:hAnsi="Calibri" w:cs="Calibri"/>
      <w:sz w:val="22"/>
      <w:szCs w:val="22"/>
      <w:lang w:eastAsia="zh-CN"/>
    </w:rPr>
  </w:style>
  <w:style w:type="paragraph" w:customStyle="1" w:styleId="ConsPlusNonformat">
    <w:name w:val="ConsPlusNonformat"/>
    <w:pPr>
      <w:widowControl w:val="0"/>
      <w:suppressAutoHyphens/>
    </w:pPr>
    <w:rPr>
      <w:rFonts w:ascii="Courier New" w:eastAsia="Calibri" w:hAnsi="Courier New" w:cs="Courier New"/>
      <w:szCs w:val="22"/>
      <w:lang w:eastAsia="zh-CN"/>
    </w:rPr>
  </w:style>
  <w:style w:type="paragraph" w:customStyle="1" w:styleId="ConsPlusTitle">
    <w:name w:val="ConsPlusTitle"/>
    <w:pPr>
      <w:widowControl w:val="0"/>
      <w:suppressAutoHyphens/>
    </w:pPr>
    <w:rPr>
      <w:rFonts w:ascii="Calibri" w:eastAsia="Calibri" w:hAnsi="Calibri" w:cs="Calibri"/>
      <w:b/>
      <w:sz w:val="22"/>
      <w:szCs w:val="22"/>
      <w:lang w:eastAsia="zh-CN"/>
    </w:rPr>
  </w:style>
  <w:style w:type="paragraph" w:customStyle="1" w:styleId="ConsPlusTitlePage">
    <w:name w:val="ConsPlusTitlePage"/>
    <w:pPr>
      <w:widowControl w:val="0"/>
      <w:suppressAutoHyphens/>
    </w:pPr>
    <w:rPr>
      <w:rFonts w:ascii="Tahoma" w:eastAsia="Calibri" w:hAnsi="Tahoma" w:cs="Tahoma"/>
      <w:szCs w:val="22"/>
      <w:lang w:eastAsia="zh-CN"/>
    </w:rPr>
  </w:style>
  <w:style w:type="paragraph" w:customStyle="1" w:styleId="ab">
    <w:name w:val="Колонтитул"/>
    <w:basedOn w:val="a"/>
  </w:style>
  <w:style w:type="paragraph" w:customStyle="1" w:styleId="ac">
    <w:name w:val="Колонтитулы"/>
    <w:basedOn w:val="a"/>
    <w:pPr>
      <w:suppressLineNumbers/>
      <w:tabs>
        <w:tab w:val="center" w:pos="4819"/>
        <w:tab w:val="right" w:pos="9638"/>
      </w:tabs>
    </w:pPr>
  </w:style>
  <w:style w:type="paragraph" w:styleId="ad">
    <w:name w:val="header"/>
    <w:basedOn w:val="a"/>
  </w:style>
  <w:style w:type="paragraph" w:styleId="ae">
    <w:name w:val="footer"/>
    <w:basedOn w:val="a"/>
  </w:style>
  <w:style w:type="paragraph" w:styleId="af">
    <w:name w:val="List Paragraph"/>
    <w:basedOn w:val="a"/>
    <w:qFormat/>
    <w:pPr>
      <w:spacing w:after="160" w:line="252" w:lineRule="auto"/>
      <w:ind w:left="720"/>
      <w:contextualSpacing/>
    </w:pPr>
  </w:style>
  <w:style w:type="paragraph" w:styleId="af0">
    <w:name w:val="Balloon Text"/>
    <w:basedOn w:val="a"/>
    <w:rPr>
      <w:rFonts w:ascii="Segoe UI" w:hAnsi="Segoe UI" w:cs="Segoe UI"/>
      <w:sz w:val="18"/>
      <w:szCs w:val="18"/>
    </w:rPr>
  </w:style>
  <w:style w:type="paragraph" w:customStyle="1" w:styleId="af1">
    <w:name w:val="Содержимое таблицы"/>
    <w:basedOn w:val="a"/>
    <w:pPr>
      <w:widowControl w:val="0"/>
      <w:suppressLineNumbers/>
    </w:pPr>
  </w:style>
  <w:style w:type="paragraph" w:customStyle="1" w:styleId="af2">
    <w:name w:val="Заголовок таблицы"/>
    <w:basedOn w:val="af1"/>
    <w:pPr>
      <w:jc w:val="center"/>
    </w:pPr>
    <w:rPr>
      <w:b/>
      <w:bCs/>
    </w:rPr>
  </w:style>
  <w:style w:type="paragraph" w:customStyle="1" w:styleId="NormalTable">
    <w:name w:val="Normal Table"/>
    <w:pPr>
      <w:suppressAutoHyphens/>
      <w:spacing w:after="160" w:line="276" w:lineRule="auto"/>
    </w:pPr>
    <w:rPr>
      <w:rFonts w:ascii="Calibri" w:hAnsi="Calibr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9832</Words>
  <Characters>56044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Приказ Минспорта России от 03.03.2025 N 173(ред. от 09.07.2025)"Об утверждении положения о Единой всероссийской спортивной классификации"(Зарегистрировано в Минюсте России 10.04.2025 N 81801)</vt:lpstr>
    </vt:vector>
  </TitlesOfParts>
  <Company/>
  <LinksUpToDate>false</LinksUpToDate>
  <CharactersWithSpaces>65745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Минспорта России от 03.03.2025 N 173(ред. от 09.07.2025)"Об утверждении положения о Единой всероссийской спортивной классификации"(Зарегистрировано в Минюсте России 10.04.2025 N 81801)</dc:title>
  <dc:subject/>
  <dc:creator>Сидорова Оксана Александровна</dc:creator>
  <cp:keywords/>
  <cp:lastModifiedBy>Сидорова Оксана Александровна</cp:lastModifiedBy>
  <cp:revision>2</cp:revision>
  <cp:lastPrinted>2025-07-10T11:49:00Z</cp:lastPrinted>
  <dcterms:created xsi:type="dcterms:W3CDTF">2026-05-25T11:47:00Z</dcterms:created>
  <dcterms:modified xsi:type="dcterms:W3CDTF">2026-05-25T11:47:00Z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4026.00.02</vt:lpwstr>
  </property>
</Properties>
</file>