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3A6" w:rsidRDefault="00D629E9">
      <w:pPr>
        <w:tabs>
          <w:tab w:val="left" w:pos="7725"/>
        </w:tabs>
        <w:jc w:val="center"/>
        <w:rPr>
          <w:rFonts w:ascii="Arial" w:hAnsi="Arial" w:cs="Arial"/>
          <w:sz w:val="28"/>
        </w:rPr>
      </w:pPr>
      <w:r>
        <w:rPr>
          <w:noProof/>
          <w:lang w:eastAsia="ru-RU"/>
        </w:rPr>
        <w:drawing>
          <wp:inline distT="0" distB="0" distL="0" distR="0">
            <wp:extent cx="457200" cy="552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srcRect l="-157" t="-130" r="-157" b="-130"/>
                    <a:stretch>
                      <a:fillRect/>
                    </a:stretch>
                  </pic:blipFill>
                  <pic:spPr bwMode="auto">
                    <a:xfrm>
                      <a:off x="0" y="0"/>
                      <a:ext cx="457200" cy="552450"/>
                    </a:xfrm>
                    <a:prstGeom prst="rect">
                      <a:avLst/>
                    </a:prstGeom>
                  </pic:spPr>
                </pic:pic>
              </a:graphicData>
            </a:graphic>
          </wp:inline>
        </w:drawing>
      </w:r>
      <w:r>
        <w:rPr>
          <w:noProof/>
          <w:lang w:eastAsia="ru-RU"/>
        </w:rPr>
        <mc:AlternateContent>
          <mc:Choice Requires="wps">
            <w:drawing>
              <wp:anchor distT="0" distB="0" distL="114935" distR="114935" simplePos="0" relativeHeight="3" behindDoc="0" locked="0" layoutInCell="0" allowOverlap="1">
                <wp:simplePos x="0" y="0"/>
                <wp:positionH relativeFrom="column">
                  <wp:posOffset>5025390</wp:posOffset>
                </wp:positionH>
                <wp:positionV relativeFrom="paragraph">
                  <wp:posOffset>-5715</wp:posOffset>
                </wp:positionV>
                <wp:extent cx="970915" cy="277495"/>
                <wp:effectExtent l="0" t="0" r="0" b="0"/>
                <wp:wrapNone/>
                <wp:docPr id="2" name="Врезка1"/>
                <wp:cNvGraphicFramePr/>
                <a:graphic xmlns:a="http://schemas.openxmlformats.org/drawingml/2006/main">
                  <a:graphicData uri="http://schemas.microsoft.com/office/word/2010/wordprocessingShape">
                    <wps:wsp>
                      <wps:cNvSpPr txBox="1"/>
                      <wps:spPr>
                        <a:xfrm>
                          <a:off x="0" y="0"/>
                          <a:ext cx="970915" cy="277495"/>
                        </a:xfrm>
                        <a:prstGeom prst="rect">
                          <a:avLst/>
                        </a:prstGeom>
                        <a:solidFill>
                          <a:srgbClr val="FFFFFF"/>
                        </a:solidFill>
                      </wps:spPr>
                      <wps:txbx>
                        <w:txbxContent>
                          <w:p w:rsidR="007803A6" w:rsidRPr="00C12563" w:rsidRDefault="00D629E9">
                            <w:pPr>
                              <w:pStyle w:val="aa"/>
                              <w:rPr>
                                <w:b/>
                              </w:rPr>
                            </w:pPr>
                            <w:r w:rsidRPr="00C12563">
                              <w:rPr>
                                <w:b/>
                                <w:sz w:val="24"/>
                                <w:szCs w:val="24"/>
                              </w:rPr>
                              <w:t>П</w:t>
                            </w:r>
                            <w:r w:rsidR="0097365B" w:rsidRPr="00C12563">
                              <w:rPr>
                                <w:b/>
                                <w:sz w:val="24"/>
                                <w:szCs w:val="24"/>
                              </w:rPr>
                              <w:t>РОЕКТ</w:t>
                            </w:r>
                          </w:p>
                        </w:txbxContent>
                      </wps:txbx>
                      <wps:bodyPr lIns="5080" tIns="5080" rIns="5080" bIns="5080" anchor="t">
                        <a:no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left:0;text-align:left;margin-left:395.7pt;margin-top:-.45pt;width:76.45pt;height:21.85pt;z-index:3;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" o:allowincell="f" stroked="f">
                <v:textbox inset=".4pt,.4pt,.4pt,.4pt">
                  <w:txbxContent>
                    <w:p w:rsidR="007803A6" w:rsidRPr="00C12563" w:rsidRDefault="00D629E9">
                      <w:pPr>
                        <w:pStyle w:val="aa"/>
                        <w:rPr>
                          <w:b/>
                        </w:rPr>
                      </w:pPr>
                      <w:r w:rsidRPr="00C12563">
                        <w:rPr>
                          <w:b/>
                          <w:sz w:val="24"/>
                          <w:szCs w:val="24"/>
                        </w:rPr>
                        <w:t>П</w:t>
                      </w:r>
                      <w:r w:rsidR="0097365B" w:rsidRPr="00C12563">
                        <w:rPr>
                          <w:b/>
                          <w:sz w:val="24"/>
                          <w:szCs w:val="24"/>
                        </w:rPr>
                        <w:t>РОЕКТ</w:t>
                      </w:r>
                    </w:p>
                  </w:txbxContent>
                </v:textbox>
              </v:shape>
            </w:pict>
          </mc:Fallback>
        </mc:AlternateContent>
      </w:r>
    </w:p>
    <w:p w:rsidR="007803A6" w:rsidRDefault="00D629E9">
      <w:pPr>
        <w:jc w:val="center"/>
      </w:pPr>
      <w:r>
        <w:rPr>
          <w:rFonts w:ascii="Arial" w:hAnsi="Arial" w:cs="Arial"/>
          <w:sz w:val="28"/>
        </w:rPr>
        <w:t>Российская Федерация</w:t>
      </w:r>
    </w:p>
    <w:p w:rsidR="007803A6" w:rsidRDefault="00530923">
      <w:pPr>
        <w:jc w:val="center"/>
      </w:pPr>
      <w:r>
        <w:rPr>
          <w:rFonts w:ascii="Arial" w:hAnsi="Arial" w:cs="Arial"/>
          <w:sz w:val="36"/>
        </w:rPr>
        <w:t>Дума городского округа</w:t>
      </w:r>
      <w:r w:rsidR="00D629E9">
        <w:rPr>
          <w:rFonts w:ascii="Arial" w:hAnsi="Arial" w:cs="Arial"/>
          <w:sz w:val="36"/>
        </w:rPr>
        <w:t xml:space="preserve"> города Калуги</w:t>
      </w:r>
    </w:p>
    <w:p w:rsidR="007803A6" w:rsidRDefault="00D629E9">
      <w:pPr>
        <w:jc w:val="center"/>
      </w:pPr>
      <w:r>
        <w:rPr>
          <w:rFonts w:ascii="Arial" w:hAnsi="Arial" w:cs="Arial"/>
          <w:sz w:val="60"/>
        </w:rPr>
        <w:t>РЕШЕНИЕ</w:t>
      </w:r>
    </w:p>
    <w:p w:rsidR="007803A6" w:rsidRDefault="007803A6">
      <w:pPr>
        <w:jc w:val="center"/>
        <w:rPr>
          <w:rFonts w:ascii="Arial" w:hAnsi="Arial" w:cs="Arial"/>
          <w:sz w:val="40"/>
          <w:szCs w:val="40"/>
        </w:rPr>
      </w:pPr>
    </w:p>
    <w:p w:rsidR="007803A6" w:rsidRDefault="00D629E9">
      <w:r>
        <w:rPr>
          <w:sz w:val="26"/>
          <w:szCs w:val="26"/>
        </w:rPr>
        <w:t xml:space="preserve">от ____________       </w:t>
      </w:r>
      <w:r>
        <w:rPr>
          <w:sz w:val="26"/>
          <w:szCs w:val="26"/>
        </w:rPr>
        <w:tab/>
      </w:r>
      <w:r>
        <w:rPr>
          <w:sz w:val="26"/>
          <w:szCs w:val="26"/>
        </w:rPr>
        <w:tab/>
      </w:r>
      <w:r>
        <w:rPr>
          <w:sz w:val="26"/>
          <w:szCs w:val="26"/>
        </w:rPr>
        <w:tab/>
      </w:r>
      <w:r>
        <w:rPr>
          <w:sz w:val="26"/>
          <w:szCs w:val="26"/>
        </w:rPr>
        <w:tab/>
        <w:t xml:space="preserve">                                                       № ___</w:t>
      </w:r>
    </w:p>
    <w:p w:rsidR="007803A6" w:rsidRDefault="007803A6">
      <w:pPr>
        <w:pStyle w:val="21"/>
        <w:tabs>
          <w:tab w:val="left" w:pos="540"/>
        </w:tabs>
        <w:overflowPunct w:val="0"/>
        <w:spacing w:after="0" w:line="240" w:lineRule="auto"/>
        <w:ind w:right="4599"/>
        <w:jc w:val="both"/>
        <w:textAlignment w:val="auto"/>
        <w:rPr>
          <w:sz w:val="24"/>
          <w:szCs w:val="24"/>
        </w:rPr>
      </w:pPr>
    </w:p>
    <w:p w:rsidR="007803A6" w:rsidRDefault="00D629E9">
      <w:pPr>
        <w:pStyle w:val="21"/>
        <w:tabs>
          <w:tab w:val="left" w:pos="540"/>
        </w:tabs>
        <w:overflowPunct w:val="0"/>
        <w:spacing w:after="0" w:line="240" w:lineRule="auto"/>
        <w:ind w:right="4599"/>
        <w:jc w:val="both"/>
        <w:textAlignment w:val="auto"/>
        <w:rPr>
          <w:sz w:val="24"/>
          <w:szCs w:val="24"/>
        </w:rPr>
      </w:pPr>
      <w:r>
        <w:rPr>
          <w:sz w:val="24"/>
          <w:szCs w:val="24"/>
        </w:rPr>
        <w:t>О внесении изменени</w:t>
      </w:r>
      <w:r w:rsidR="0097365B">
        <w:rPr>
          <w:sz w:val="24"/>
          <w:szCs w:val="24"/>
        </w:rPr>
        <w:t>я</w:t>
      </w:r>
      <w:r>
        <w:rPr>
          <w:sz w:val="24"/>
          <w:szCs w:val="24"/>
        </w:rPr>
        <w:t xml:space="preserve"> в постановление Городской Думы города Калуги                          от 26.10.2005 № 202 «О местных налогах, действующих на территории муниципального образования «Город Калуга»</w:t>
      </w:r>
    </w:p>
    <w:p w:rsidR="007803A6" w:rsidRDefault="007803A6">
      <w:pPr>
        <w:overflowPunct w:val="0"/>
        <w:ind w:firstLine="567"/>
        <w:jc w:val="both"/>
        <w:textAlignment w:val="auto"/>
        <w:rPr>
          <w:sz w:val="24"/>
          <w:szCs w:val="24"/>
        </w:rPr>
      </w:pPr>
    </w:p>
    <w:p w:rsidR="007803A6" w:rsidRDefault="00D629E9">
      <w:pPr>
        <w:pStyle w:val="21"/>
        <w:tabs>
          <w:tab w:val="left" w:pos="540"/>
        </w:tabs>
        <w:overflowPunct w:val="0"/>
        <w:spacing w:after="0" w:line="240" w:lineRule="auto"/>
        <w:ind w:firstLine="709"/>
        <w:jc w:val="both"/>
        <w:textAlignment w:val="auto"/>
      </w:pPr>
      <w:r>
        <w:rPr>
          <w:sz w:val="24"/>
          <w:szCs w:val="24"/>
        </w:rPr>
        <w:t xml:space="preserve">На основании статей 5, 15 главы 31 Налогового кодекса Российской Федерации, в соответствии со статьей 24 Устава </w:t>
      </w:r>
      <w:r w:rsidR="00530923">
        <w:rPr>
          <w:sz w:val="24"/>
          <w:szCs w:val="24"/>
        </w:rPr>
        <w:t>городского округа города Калуги Калужской области</w:t>
      </w:r>
      <w:r>
        <w:rPr>
          <w:sz w:val="24"/>
          <w:szCs w:val="24"/>
        </w:rPr>
        <w:t xml:space="preserve"> </w:t>
      </w:r>
      <w:r w:rsidR="00530923">
        <w:rPr>
          <w:sz w:val="24"/>
          <w:szCs w:val="24"/>
        </w:rPr>
        <w:t>Дум</w:t>
      </w:r>
      <w:r w:rsidR="0097365B">
        <w:rPr>
          <w:sz w:val="24"/>
          <w:szCs w:val="24"/>
        </w:rPr>
        <w:t>а</w:t>
      </w:r>
      <w:r w:rsidR="00530923">
        <w:rPr>
          <w:sz w:val="24"/>
          <w:szCs w:val="24"/>
        </w:rPr>
        <w:t xml:space="preserve"> городского округа</w:t>
      </w:r>
      <w:r>
        <w:rPr>
          <w:sz w:val="24"/>
          <w:szCs w:val="24"/>
        </w:rPr>
        <w:t xml:space="preserve"> города Калуги</w:t>
      </w:r>
    </w:p>
    <w:p w:rsidR="007803A6" w:rsidRDefault="007803A6">
      <w:pPr>
        <w:pStyle w:val="21"/>
        <w:tabs>
          <w:tab w:val="left" w:pos="540"/>
        </w:tabs>
        <w:overflowPunct w:val="0"/>
        <w:spacing w:after="0" w:line="240" w:lineRule="auto"/>
        <w:ind w:firstLine="567"/>
        <w:jc w:val="both"/>
        <w:textAlignment w:val="auto"/>
        <w:rPr>
          <w:sz w:val="24"/>
          <w:szCs w:val="24"/>
        </w:rPr>
      </w:pPr>
    </w:p>
    <w:p w:rsidR="007803A6" w:rsidRDefault="00D629E9">
      <w:pPr>
        <w:tabs>
          <w:tab w:val="left" w:pos="426"/>
        </w:tabs>
        <w:ind w:firstLine="709"/>
        <w:jc w:val="both"/>
      </w:pPr>
      <w:r>
        <w:rPr>
          <w:sz w:val="24"/>
          <w:szCs w:val="24"/>
        </w:rPr>
        <w:t>РЕШИЛА:</w:t>
      </w:r>
    </w:p>
    <w:p w:rsidR="007803A6" w:rsidRPr="003C6990" w:rsidRDefault="007803A6">
      <w:pPr>
        <w:tabs>
          <w:tab w:val="left" w:pos="426"/>
        </w:tabs>
        <w:ind w:firstLine="567"/>
        <w:jc w:val="both"/>
        <w:rPr>
          <w:sz w:val="16"/>
          <w:szCs w:val="24"/>
        </w:rPr>
      </w:pPr>
    </w:p>
    <w:p w:rsidR="007803A6" w:rsidRDefault="00D629E9">
      <w:pPr>
        <w:jc w:val="both"/>
      </w:pPr>
      <w:r>
        <w:rPr>
          <w:sz w:val="24"/>
          <w:szCs w:val="24"/>
        </w:rPr>
        <w:tab/>
        <w:t>1. Внести изменение в Положение о земельном налоге на территории муниципального образования «Город Калуга», утвержденное постановлением Городской Думы города Калуги от 26.10.2005 № 202 (далее – Положение), изложив подпункт 3.1.12 пункта 3.1 статьи 3 Положения в следующей редакции:</w:t>
      </w:r>
    </w:p>
    <w:p w:rsidR="007803A6" w:rsidRDefault="00D629E9">
      <w:pPr>
        <w:jc w:val="both"/>
      </w:pPr>
      <w:r>
        <w:rPr>
          <w:sz w:val="24"/>
          <w:szCs w:val="24"/>
        </w:rPr>
        <w:tab/>
        <w:t>«3.1.12. Органы государственной власти Калужской области, государственные органы Калужской области, а также организации, осуществляющие оказание государственных услуг, выполняющие работы и (или) исполняющие государственные функции в целях осуществления или обеспечения реализации полномочий органов государственной власти (государственных органов) Калужской области, финансовое обеспечение деятельности которых осуществляется на основании бюджетной сметы, государственного задания, за счет средств обязательного медицинского страхования, на налоговый период 2026 года».</w:t>
      </w:r>
    </w:p>
    <w:p w:rsidR="007803A6" w:rsidRDefault="00D629E9">
      <w:pPr>
        <w:jc w:val="both"/>
        <w:rPr>
          <w:sz w:val="24"/>
          <w:szCs w:val="24"/>
        </w:rPr>
      </w:pPr>
      <w:r>
        <w:rPr>
          <w:sz w:val="24"/>
          <w:szCs w:val="24"/>
        </w:rPr>
        <w:tab/>
        <w:t xml:space="preserve">2. </w:t>
      </w:r>
      <w:r>
        <w:rPr>
          <w:kern w:val="2"/>
          <w:sz w:val="24"/>
          <w:szCs w:val="24"/>
        </w:rPr>
        <w:t>Настоящее решение вступает в силу с 01.01.2026 после его официального опубликования.</w:t>
      </w:r>
    </w:p>
    <w:p w:rsidR="007803A6" w:rsidRDefault="00D629E9">
      <w:pPr>
        <w:jc w:val="both"/>
        <w:rPr>
          <w:sz w:val="24"/>
          <w:szCs w:val="24"/>
        </w:rPr>
      </w:pPr>
      <w:r>
        <w:rPr>
          <w:sz w:val="24"/>
          <w:szCs w:val="24"/>
        </w:rPr>
        <w:tab/>
        <w:t xml:space="preserve">3. Контроль за исполнением настоящего решения возложить на комитет </w:t>
      </w:r>
      <w:r w:rsidR="00530923">
        <w:rPr>
          <w:sz w:val="24"/>
          <w:szCs w:val="24"/>
        </w:rPr>
        <w:t>Дум</w:t>
      </w:r>
      <w:r>
        <w:rPr>
          <w:sz w:val="24"/>
          <w:szCs w:val="24"/>
        </w:rPr>
        <w:t xml:space="preserve">ы </w:t>
      </w:r>
      <w:r w:rsidR="00530923">
        <w:rPr>
          <w:sz w:val="24"/>
          <w:szCs w:val="24"/>
        </w:rPr>
        <w:t xml:space="preserve">городского округа </w:t>
      </w:r>
      <w:r>
        <w:rPr>
          <w:sz w:val="24"/>
          <w:szCs w:val="24"/>
        </w:rPr>
        <w:t>города Калуги по бюджетно-финансовой, нало</w:t>
      </w:r>
      <w:r w:rsidR="00B91217">
        <w:rPr>
          <w:sz w:val="24"/>
          <w:szCs w:val="24"/>
        </w:rPr>
        <w:t>говой и экономической политике.</w:t>
      </w:r>
    </w:p>
    <w:p w:rsidR="007803A6" w:rsidRPr="003C6990" w:rsidRDefault="007803A6">
      <w:pPr>
        <w:jc w:val="both"/>
        <w:rPr>
          <w:sz w:val="18"/>
          <w:szCs w:val="24"/>
        </w:rPr>
      </w:pPr>
    </w:p>
    <w:p w:rsidR="0097365B" w:rsidRPr="003C6990" w:rsidRDefault="0097365B">
      <w:pPr>
        <w:jc w:val="both"/>
        <w:rPr>
          <w:sz w:val="18"/>
          <w:szCs w:val="24"/>
        </w:rPr>
      </w:pPr>
    </w:p>
    <w:p w:rsidR="00F873BE" w:rsidRPr="0097365B" w:rsidRDefault="00F873BE">
      <w:pPr>
        <w:rPr>
          <w:sz w:val="24"/>
          <w:szCs w:val="24"/>
        </w:rPr>
      </w:pPr>
      <w:r w:rsidRPr="0097365B">
        <w:rPr>
          <w:sz w:val="24"/>
          <w:szCs w:val="24"/>
        </w:rPr>
        <w:t>Временно исполняющи</w:t>
      </w:r>
      <w:r w:rsidR="00E6219F" w:rsidRPr="0097365B">
        <w:rPr>
          <w:sz w:val="24"/>
          <w:szCs w:val="24"/>
        </w:rPr>
        <w:t>й</w:t>
      </w:r>
      <w:r w:rsidRPr="0097365B">
        <w:rPr>
          <w:sz w:val="24"/>
          <w:szCs w:val="24"/>
        </w:rPr>
        <w:t xml:space="preserve"> полномочия </w:t>
      </w:r>
    </w:p>
    <w:p w:rsidR="003C6990" w:rsidRDefault="00C12563">
      <w:pPr>
        <w:rPr>
          <w:sz w:val="24"/>
          <w:szCs w:val="24"/>
        </w:rPr>
      </w:pPr>
      <w:r>
        <w:rPr>
          <w:sz w:val="24"/>
          <w:szCs w:val="24"/>
        </w:rPr>
        <w:t>г</w:t>
      </w:r>
      <w:r w:rsidR="00F873BE" w:rsidRPr="0097365B">
        <w:rPr>
          <w:sz w:val="24"/>
          <w:szCs w:val="24"/>
        </w:rPr>
        <w:t xml:space="preserve">лавы городского округа </w:t>
      </w:r>
    </w:p>
    <w:p w:rsidR="007803A6" w:rsidRPr="0097365B" w:rsidRDefault="00F873BE">
      <w:pPr>
        <w:rPr>
          <w:sz w:val="24"/>
          <w:szCs w:val="24"/>
        </w:rPr>
      </w:pPr>
      <w:r w:rsidRPr="0097365B">
        <w:rPr>
          <w:sz w:val="24"/>
          <w:szCs w:val="24"/>
        </w:rPr>
        <w:t>г</w:t>
      </w:r>
      <w:r w:rsidR="001835EF" w:rsidRPr="0097365B">
        <w:rPr>
          <w:sz w:val="24"/>
          <w:szCs w:val="24"/>
        </w:rPr>
        <w:t>орода</w:t>
      </w:r>
      <w:r w:rsidRPr="0097365B">
        <w:rPr>
          <w:sz w:val="24"/>
          <w:szCs w:val="24"/>
        </w:rPr>
        <w:t xml:space="preserve"> </w:t>
      </w:r>
      <w:r w:rsidR="0097365B" w:rsidRPr="0097365B">
        <w:rPr>
          <w:sz w:val="24"/>
          <w:szCs w:val="24"/>
        </w:rPr>
        <w:t>Калуги</w:t>
      </w:r>
      <w:r w:rsidR="00B91217" w:rsidRPr="0097365B">
        <w:rPr>
          <w:sz w:val="24"/>
          <w:szCs w:val="24"/>
        </w:rPr>
        <w:t xml:space="preserve">                                         </w:t>
      </w:r>
      <w:r w:rsidR="00FA4F64">
        <w:rPr>
          <w:sz w:val="24"/>
          <w:szCs w:val="24"/>
        </w:rPr>
        <w:t xml:space="preserve">       </w:t>
      </w:r>
      <w:r w:rsidR="00B91217" w:rsidRPr="0097365B">
        <w:rPr>
          <w:sz w:val="24"/>
          <w:szCs w:val="24"/>
        </w:rPr>
        <w:t xml:space="preserve">       </w:t>
      </w:r>
      <w:r w:rsidR="00D629E9" w:rsidRPr="0097365B">
        <w:rPr>
          <w:sz w:val="24"/>
          <w:szCs w:val="24"/>
        </w:rPr>
        <w:t xml:space="preserve">  </w:t>
      </w:r>
      <w:r w:rsidR="003C6990">
        <w:rPr>
          <w:sz w:val="24"/>
          <w:szCs w:val="24"/>
          <w:lang w:val="en-US"/>
        </w:rPr>
        <w:t xml:space="preserve">                                            </w:t>
      </w:r>
      <w:r w:rsidR="00D629E9" w:rsidRPr="0097365B">
        <w:rPr>
          <w:sz w:val="24"/>
          <w:szCs w:val="24"/>
        </w:rPr>
        <w:t xml:space="preserve">       </w:t>
      </w:r>
      <w:r w:rsidRPr="0097365B">
        <w:rPr>
          <w:sz w:val="24"/>
          <w:szCs w:val="24"/>
        </w:rPr>
        <w:t>Д</w:t>
      </w:r>
      <w:r w:rsidR="00D629E9" w:rsidRPr="0097365B">
        <w:rPr>
          <w:sz w:val="24"/>
          <w:szCs w:val="24"/>
        </w:rPr>
        <w:t>.</w:t>
      </w:r>
      <w:r w:rsidRPr="0097365B">
        <w:rPr>
          <w:sz w:val="24"/>
          <w:szCs w:val="24"/>
        </w:rPr>
        <w:t>А</w:t>
      </w:r>
      <w:r w:rsidR="00D629E9" w:rsidRPr="0097365B">
        <w:rPr>
          <w:sz w:val="24"/>
          <w:szCs w:val="24"/>
        </w:rPr>
        <w:t xml:space="preserve">. </w:t>
      </w:r>
      <w:r w:rsidRPr="0097365B">
        <w:rPr>
          <w:sz w:val="24"/>
          <w:szCs w:val="24"/>
        </w:rPr>
        <w:t>Денисо</w:t>
      </w:r>
      <w:r w:rsidR="00D629E9" w:rsidRPr="0097365B">
        <w:rPr>
          <w:sz w:val="24"/>
          <w:szCs w:val="24"/>
        </w:rPr>
        <w:t>в</w:t>
      </w:r>
    </w:p>
    <w:p w:rsidR="007803A6" w:rsidRPr="003C6990" w:rsidRDefault="007803A6">
      <w:pPr>
        <w:shd w:val="clear" w:color="auto" w:fill="FFFFFF"/>
        <w:spacing w:line="216" w:lineRule="auto"/>
        <w:jc w:val="both"/>
        <w:rPr>
          <w:sz w:val="22"/>
          <w:szCs w:val="24"/>
        </w:rPr>
      </w:pPr>
      <w:bookmarkStart w:id="0" w:name="_GoBack"/>
    </w:p>
    <w:p w:rsidR="003C6990" w:rsidRPr="003C6990" w:rsidRDefault="003C6990">
      <w:pPr>
        <w:shd w:val="clear" w:color="auto" w:fill="FFFFFF"/>
        <w:spacing w:line="216" w:lineRule="auto"/>
        <w:jc w:val="both"/>
        <w:rPr>
          <w:sz w:val="22"/>
          <w:szCs w:val="24"/>
        </w:rPr>
      </w:pPr>
    </w:p>
    <w:bookmarkEnd w:id="0"/>
    <w:p w:rsidR="007803A6" w:rsidRDefault="00D629E9">
      <w:pPr>
        <w:shd w:val="clear" w:color="auto" w:fill="FFFFFF"/>
        <w:spacing w:line="216" w:lineRule="auto"/>
        <w:jc w:val="both"/>
        <w:rPr>
          <w:sz w:val="24"/>
          <w:szCs w:val="24"/>
        </w:rPr>
      </w:pPr>
      <w:r>
        <w:rPr>
          <w:sz w:val="24"/>
          <w:szCs w:val="24"/>
        </w:rPr>
        <w:t xml:space="preserve">Заключение правового отдела: </w:t>
      </w:r>
    </w:p>
    <w:p w:rsidR="007803A6" w:rsidRDefault="00D629E9">
      <w:pPr>
        <w:shd w:val="clear" w:color="auto" w:fill="FFFFFF"/>
        <w:spacing w:line="216" w:lineRule="auto"/>
        <w:jc w:val="both"/>
        <w:rPr>
          <w:iCs/>
          <w:sz w:val="24"/>
          <w:szCs w:val="24"/>
        </w:rPr>
      </w:pPr>
      <w:r>
        <w:rPr>
          <w:iCs/>
          <w:sz w:val="24"/>
          <w:szCs w:val="24"/>
        </w:rPr>
        <w:t xml:space="preserve">проект решения Думы </w:t>
      </w:r>
      <w:r w:rsidR="0097365B">
        <w:rPr>
          <w:iCs/>
          <w:sz w:val="24"/>
          <w:szCs w:val="24"/>
        </w:rPr>
        <w:t xml:space="preserve">городского округа </w:t>
      </w:r>
      <w:r>
        <w:rPr>
          <w:iCs/>
          <w:sz w:val="24"/>
          <w:szCs w:val="24"/>
        </w:rPr>
        <w:t>города Калуги</w:t>
      </w:r>
    </w:p>
    <w:p w:rsidR="007803A6" w:rsidRDefault="00D629E9">
      <w:pPr>
        <w:shd w:val="clear" w:color="auto" w:fill="FFFFFF"/>
        <w:spacing w:line="216" w:lineRule="auto"/>
        <w:jc w:val="both"/>
      </w:pPr>
      <w:r>
        <w:rPr>
          <w:iCs/>
          <w:sz w:val="24"/>
          <w:szCs w:val="24"/>
        </w:rPr>
        <w:t>действующего законодательства не нарушает</w:t>
      </w:r>
    </w:p>
    <w:p w:rsidR="007803A6" w:rsidRDefault="00D629E9">
      <w:pPr>
        <w:shd w:val="clear" w:color="auto" w:fill="FFFFFF"/>
        <w:spacing w:line="360" w:lineRule="auto"/>
        <w:jc w:val="right"/>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 xml:space="preserve">     _______________________________</w:t>
      </w:r>
    </w:p>
    <w:p w:rsidR="007803A6" w:rsidRDefault="00D629E9">
      <w:pPr>
        <w:shd w:val="clear" w:color="auto" w:fill="FFFFFF"/>
        <w:spacing w:line="360" w:lineRule="auto"/>
        <w:jc w:val="right"/>
      </w:pPr>
      <w:r>
        <w:rPr>
          <w:i/>
          <w:iCs/>
          <w:sz w:val="24"/>
          <w:szCs w:val="24"/>
        </w:rPr>
        <w:t>_______________________________</w:t>
      </w:r>
    </w:p>
    <w:p w:rsidR="007803A6" w:rsidRDefault="00D629E9">
      <w:pPr>
        <w:shd w:val="clear" w:color="auto" w:fill="FFFFFF"/>
        <w:spacing w:line="360" w:lineRule="auto"/>
        <w:jc w:val="right"/>
      </w:pPr>
      <w:r>
        <w:rPr>
          <w:sz w:val="24"/>
          <w:szCs w:val="24"/>
        </w:rPr>
        <w:t>«___» ______________20___г.</w:t>
      </w:r>
    </w:p>
    <w:sectPr w:rsidR="007803A6">
      <w:pgSz w:w="11906" w:h="16838"/>
      <w:pgMar w:top="1020" w:right="850" w:bottom="1020"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7803A6"/>
    <w:rsid w:val="001835EF"/>
    <w:rsid w:val="002C28B5"/>
    <w:rsid w:val="003C6990"/>
    <w:rsid w:val="00530923"/>
    <w:rsid w:val="007803A6"/>
    <w:rsid w:val="008C077B"/>
    <w:rsid w:val="0097365B"/>
    <w:rsid w:val="00B91217"/>
    <w:rsid w:val="00C12563"/>
    <w:rsid w:val="00D629E9"/>
    <w:rsid w:val="00E6219F"/>
    <w:rsid w:val="00F873BE"/>
    <w:rsid w:val="00FA4F6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5509"/>
  <w15:docId w15:val="{B26B4EAF-A20E-4D20-9E68-735E5AF6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1A2"/>
    <w:pPr>
      <w:textAlignment w:val="baseline"/>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7231A2"/>
    <w:rPr>
      <w:rFonts w:ascii="Tahoma" w:eastAsia="Times New Roman" w:hAnsi="Tahoma" w:cs="Tahoma"/>
      <w:sz w:val="16"/>
      <w:szCs w:val="16"/>
      <w:lang w:eastAsia="zh-CN"/>
    </w:rPr>
  </w:style>
  <w:style w:type="paragraph" w:styleId="a5">
    <w:name w:val="Title"/>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styleId="a9">
    <w:name w:val="index heading"/>
    <w:basedOn w:val="a"/>
    <w:qFormat/>
    <w:pPr>
      <w:suppressLineNumbers/>
    </w:pPr>
    <w:rPr>
      <w:rFonts w:cs="Lucida Sans"/>
    </w:rPr>
  </w:style>
  <w:style w:type="paragraph" w:customStyle="1" w:styleId="21">
    <w:name w:val="Основной текст 21"/>
    <w:basedOn w:val="a"/>
    <w:qFormat/>
    <w:rsid w:val="007231A2"/>
    <w:pPr>
      <w:spacing w:after="120" w:line="480" w:lineRule="auto"/>
    </w:pPr>
  </w:style>
  <w:style w:type="paragraph" w:styleId="a4">
    <w:name w:val="Balloon Text"/>
    <w:basedOn w:val="a"/>
    <w:link w:val="a3"/>
    <w:uiPriority w:val="99"/>
    <w:semiHidden/>
    <w:unhideWhenUsed/>
    <w:qFormat/>
    <w:rsid w:val="007231A2"/>
    <w:rPr>
      <w:rFonts w:ascii="Tahoma" w:hAnsi="Tahoma" w:cs="Tahoma"/>
      <w:sz w:val="16"/>
      <w:szCs w:val="16"/>
    </w:rPr>
  </w:style>
  <w:style w:type="paragraph" w:customStyle="1" w:styleId="aa">
    <w:name w:val="Содержимое врезки"/>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807C7-01A3-472A-B077-3B341B076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313</Words>
  <Characters>1786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samokhina_zm</dc:creator>
  <dc:description/>
  <cp:lastModifiedBy>Урокова Хадиса Дилшодовна</cp:lastModifiedBy>
  <cp:revision>46</cp:revision>
  <dcterms:created xsi:type="dcterms:W3CDTF">2020-09-21T07:39:00Z</dcterms:created>
  <dcterms:modified xsi:type="dcterms:W3CDTF">2025-09-10T07:50:00Z</dcterms:modified>
  <dc:language>ru-RU</dc:language>
</cp:coreProperties>
</file>