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51" w:rsidRPr="00DD2951" w:rsidRDefault="00DD2951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295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D2951" w:rsidRDefault="00DD2951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295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                       </w:t>
      </w:r>
    </w:p>
    <w:p w:rsidR="00DD2951" w:rsidRDefault="00DD2951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2951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DD2951" w:rsidRDefault="00AD1EB4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95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20.08.2026 </w:t>
      </w:r>
      <w:r w:rsidR="00DD295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1657-пи</w:t>
      </w:r>
    </w:p>
    <w:p w:rsidR="00DD2951" w:rsidRDefault="00DD2951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2951" w:rsidRDefault="00DD2951" w:rsidP="00DD2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951" w:rsidRDefault="00DD2951" w:rsidP="00DD29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DD2951" w:rsidRDefault="00DD2951" w:rsidP="00DD29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работы с инициативными проектами в городском округе </w:t>
      </w:r>
    </w:p>
    <w:p w:rsidR="00A7354A" w:rsidRDefault="00DD2951" w:rsidP="00DD29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городе Калуге Калужской области</w:t>
      </w:r>
      <w:r w:rsidR="00D931EA">
        <w:rPr>
          <w:rFonts w:ascii="Times New Roman" w:hAnsi="Times New Roman" w:cs="Times New Roman"/>
          <w:b/>
          <w:sz w:val="24"/>
          <w:szCs w:val="24"/>
        </w:rPr>
        <w:t>, подлежащ</w:t>
      </w:r>
      <w:r w:rsidR="0018533C">
        <w:rPr>
          <w:rFonts w:ascii="Times New Roman" w:hAnsi="Times New Roman" w:cs="Times New Roman"/>
          <w:b/>
          <w:sz w:val="24"/>
          <w:szCs w:val="24"/>
        </w:rPr>
        <w:t>ими</w:t>
      </w:r>
      <w:r w:rsidR="00D931EA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2027 году</w:t>
      </w:r>
    </w:p>
    <w:p w:rsidR="00DD2951" w:rsidRDefault="00DD2951" w:rsidP="00DD29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951" w:rsidRDefault="00DD2951" w:rsidP="00DD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 целью определения части территории городского округа города Калуги Калужской области, на которой может реализовываться инициативный проект</w:t>
      </w:r>
      <w:r w:rsidR="001853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инициатором проекта в пе</w:t>
      </w:r>
      <w:r w:rsidR="00EC5533">
        <w:rPr>
          <w:rFonts w:ascii="Times New Roman" w:hAnsi="Times New Roman" w:cs="Times New Roman"/>
          <w:sz w:val="24"/>
          <w:szCs w:val="24"/>
        </w:rPr>
        <w:t xml:space="preserve">риод с </w:t>
      </w:r>
      <w:r w:rsidR="00D74A2E">
        <w:rPr>
          <w:rFonts w:ascii="Times New Roman" w:hAnsi="Times New Roman" w:cs="Times New Roman"/>
          <w:sz w:val="24"/>
          <w:szCs w:val="24"/>
        </w:rPr>
        <w:t>24</w:t>
      </w:r>
      <w:r w:rsidR="00EC5533">
        <w:rPr>
          <w:rFonts w:ascii="Times New Roman" w:hAnsi="Times New Roman" w:cs="Times New Roman"/>
          <w:sz w:val="24"/>
          <w:szCs w:val="24"/>
        </w:rPr>
        <w:t>.0</w:t>
      </w:r>
      <w:r w:rsidR="00657BC6">
        <w:rPr>
          <w:rFonts w:ascii="Times New Roman" w:hAnsi="Times New Roman" w:cs="Times New Roman"/>
          <w:sz w:val="24"/>
          <w:szCs w:val="24"/>
        </w:rPr>
        <w:t>8</w:t>
      </w:r>
      <w:r w:rsidR="00EC5533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EC5533">
        <w:rPr>
          <w:rFonts w:ascii="Times New Roman" w:hAnsi="Times New Roman" w:cs="Times New Roman"/>
          <w:sz w:val="24"/>
          <w:szCs w:val="24"/>
        </w:rPr>
        <w:t>3</w:t>
      </w:r>
      <w:r w:rsidR="00657BC6">
        <w:rPr>
          <w:rFonts w:ascii="Times New Roman" w:hAnsi="Times New Roman" w:cs="Times New Roman"/>
          <w:sz w:val="24"/>
          <w:szCs w:val="24"/>
        </w:rPr>
        <w:t>0</w:t>
      </w:r>
      <w:r w:rsidR="00EC5533">
        <w:rPr>
          <w:rFonts w:ascii="Times New Roman" w:hAnsi="Times New Roman" w:cs="Times New Roman"/>
          <w:sz w:val="24"/>
          <w:szCs w:val="24"/>
        </w:rPr>
        <w:t>.1</w:t>
      </w:r>
      <w:r w:rsidR="001E5041">
        <w:rPr>
          <w:rFonts w:ascii="Times New Roman" w:hAnsi="Times New Roman" w:cs="Times New Roman"/>
          <w:sz w:val="24"/>
          <w:szCs w:val="24"/>
        </w:rPr>
        <w:t>1</w:t>
      </w:r>
      <w:r w:rsidR="00EC5533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в управление по работе с населением на территориях (далее – управление) направляется информация об инициативном проекте (далее</w:t>
      </w:r>
      <w:r w:rsidR="0018533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инициативный проект) в соответствии с решением Думы городского округа города Калуги от 24.12.2025 № 253 «Об утверждении Порядка определения части территории городского округа города Калуги Калужской области, на которой могут реализовываться инициативные проекты» (далее – решение Думы городского округа города Калуги).</w:t>
      </w:r>
    </w:p>
    <w:p w:rsidR="00DD2951" w:rsidRDefault="00DD2951" w:rsidP="00DD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инициативном проекте направляется в управление по работе с населением на территориях по адресу: г. Калуга, ул. Ленина, д. 93, каб. 427</w:t>
      </w:r>
      <w:r w:rsidR="00D73CA3">
        <w:rPr>
          <w:rFonts w:ascii="Times New Roman" w:hAnsi="Times New Roman" w:cs="Times New Roman"/>
          <w:sz w:val="24"/>
          <w:szCs w:val="24"/>
        </w:rPr>
        <w:t>.</w:t>
      </w:r>
    </w:p>
    <w:p w:rsidR="00DD2951" w:rsidRDefault="00DD2951" w:rsidP="00DD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C5533">
        <w:rPr>
          <w:rFonts w:ascii="Times New Roman" w:hAnsi="Times New Roman" w:cs="Times New Roman"/>
          <w:sz w:val="24"/>
          <w:szCs w:val="24"/>
        </w:rPr>
        <w:t xml:space="preserve"> Органы администрации городского округа города Калуги рассматривают информацию об инициативном проекте и осуществляют подготовку рекомендаций о предполагаемой территории, на которой возможно и целесообразно реализовать инициативный проект в соответствии с решением Думы городского округа города Калуги.</w:t>
      </w:r>
    </w:p>
    <w:p w:rsidR="00EC5533" w:rsidRDefault="00EC5533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Внесение инициативного проекта осуществляется в период</w:t>
      </w:r>
      <w:r w:rsidR="00242A1A">
        <w:rPr>
          <w:rFonts w:ascii="Times New Roman" w:hAnsi="Times New Roman" w:cs="Times New Roman"/>
          <w:sz w:val="24"/>
          <w:szCs w:val="24"/>
        </w:rPr>
        <w:t xml:space="preserve"> с 08.02.2027 по 12.02.2027 в соответствии с решением Думы городского округа города Калуги от28.01.2026 №16 «Об утверждении Положения о порядке выдвижения, внесения, обсуждения, рассмотрения инициативных проектов, а также проведения их конкурсного от</w:t>
      </w:r>
      <w:r w:rsidR="00577621">
        <w:rPr>
          <w:rFonts w:ascii="Times New Roman" w:hAnsi="Times New Roman" w:cs="Times New Roman"/>
          <w:sz w:val="24"/>
          <w:szCs w:val="24"/>
        </w:rPr>
        <w:t>бора в городском округе города К</w:t>
      </w:r>
      <w:r w:rsidR="00242A1A">
        <w:rPr>
          <w:rFonts w:ascii="Times New Roman" w:hAnsi="Times New Roman" w:cs="Times New Roman"/>
          <w:sz w:val="24"/>
          <w:szCs w:val="24"/>
        </w:rPr>
        <w:t>алуги Калужской области»</w:t>
      </w:r>
      <w:r w:rsidR="00577621">
        <w:rPr>
          <w:rFonts w:ascii="Times New Roman" w:hAnsi="Times New Roman" w:cs="Times New Roman"/>
          <w:sz w:val="24"/>
          <w:szCs w:val="24"/>
        </w:rPr>
        <w:t>.</w:t>
      </w:r>
    </w:p>
    <w:p w:rsidR="00577621" w:rsidRDefault="00577621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Рассмотрение инициативного проекта осуществляется в течени</w:t>
      </w:r>
      <w:r w:rsidR="001853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30 календарных дней со дня его внесения.</w:t>
      </w:r>
    </w:p>
    <w:p w:rsidR="00577621" w:rsidRDefault="00577621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D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Управление в течени</w:t>
      </w:r>
      <w:r w:rsidR="001853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 рабочих дней с даты внесения инициативного проекта направляет его в адрес органа администрации городского округа города Калуги, курирующего направление деятельности, которому соответствует внесенный инициативный проект (далее – орган администрации городского округа города Калуги), управление финансов города Калуги для подготовки заключения об отсутствии (наличии) оснований для отказа в поддержке инициативного проекта, предусмотренных ч.10 ст. 49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5B2D8B">
        <w:rPr>
          <w:rFonts w:ascii="Times New Roman" w:hAnsi="Times New Roman" w:cs="Times New Roman"/>
          <w:sz w:val="24"/>
          <w:szCs w:val="24"/>
        </w:rPr>
        <w:t>.</w:t>
      </w:r>
    </w:p>
    <w:p w:rsidR="005B2D8B" w:rsidRDefault="005B2D8B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E1A6D">
        <w:rPr>
          <w:rFonts w:ascii="Times New Roman" w:hAnsi="Times New Roman" w:cs="Times New Roman"/>
          <w:sz w:val="24"/>
          <w:szCs w:val="24"/>
        </w:rPr>
        <w:t xml:space="preserve"> Орган администрации городского округа города Калуги, управление финансов города Калуги в течени</w:t>
      </w:r>
      <w:r w:rsidR="0018533C">
        <w:rPr>
          <w:rFonts w:ascii="Times New Roman" w:hAnsi="Times New Roman" w:cs="Times New Roman"/>
          <w:sz w:val="24"/>
          <w:szCs w:val="24"/>
        </w:rPr>
        <w:t>е</w:t>
      </w:r>
      <w:r w:rsidR="008E1A6D">
        <w:rPr>
          <w:rFonts w:ascii="Times New Roman" w:hAnsi="Times New Roman" w:cs="Times New Roman"/>
          <w:sz w:val="24"/>
          <w:szCs w:val="24"/>
        </w:rPr>
        <w:t xml:space="preserve"> 10 календарных дней с даты поступления к ним инициативного проекта рассматривают его и осуществляют подготовку заключения об отсутствии (наличии) оснований для отказа в поддержке инициативного проекта, которое направляется в управление.</w:t>
      </w:r>
    </w:p>
    <w:p w:rsidR="008E1A6D" w:rsidRDefault="008E1A6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Управление в течени</w:t>
      </w:r>
      <w:r w:rsidR="001853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5 рабочих дней с даты принятия решения по результатам рассмотрения инициативного проекта обеспечивает обнародование, в том числе размещение на официальном сайте администрации городского округа города Калуги в сети Интернет, в разделе «Инициативные проекты» информации о рассмотрении инициативного проекта.</w:t>
      </w:r>
    </w:p>
    <w:p w:rsidR="00F8559A" w:rsidRDefault="00F8559A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Орган администрации городского округа города Калуги не реже одного раза в месяц направляет в управление информацию о ходе реализации инициативного проекта, в </w:t>
      </w:r>
      <w:r>
        <w:rPr>
          <w:rFonts w:ascii="Times New Roman" w:hAnsi="Times New Roman" w:cs="Times New Roman"/>
          <w:sz w:val="24"/>
          <w:szCs w:val="24"/>
        </w:rPr>
        <w:lastRenderedPageBreak/>
        <w:t>том числе об использовании денежных средств, об имущественном и (или) трудовом участии заинтересованных в его реализации лиц.</w:t>
      </w:r>
    </w:p>
    <w:p w:rsidR="00F8559A" w:rsidRDefault="00F8559A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обеспечивает обнародование, в том числе размещение на официальном сайте администрации городского округа города Калуги в сети Интернет, в разделе «Инициативные проекты» информации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в течении 10 дней с даты поступления.</w:t>
      </w:r>
    </w:p>
    <w:p w:rsidR="00F8559A" w:rsidRDefault="00F8559A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 администрации городского округа города Калуги в течени</w:t>
      </w:r>
      <w:r w:rsidR="0018533C">
        <w:rPr>
          <w:rFonts w:ascii="Times New Roman" w:hAnsi="Times New Roman" w:cs="Times New Roman"/>
          <w:sz w:val="24"/>
          <w:szCs w:val="24"/>
        </w:rPr>
        <w:t xml:space="preserve">е                      </w:t>
      </w:r>
      <w:r>
        <w:rPr>
          <w:rFonts w:ascii="Times New Roman" w:hAnsi="Times New Roman" w:cs="Times New Roman"/>
          <w:sz w:val="24"/>
          <w:szCs w:val="24"/>
        </w:rPr>
        <w:t xml:space="preserve"> 20 календарных дней со дня завершения реализации инициативного проекта направляет</w:t>
      </w:r>
      <w:r w:rsidR="00E77B33">
        <w:rPr>
          <w:rFonts w:ascii="Times New Roman" w:hAnsi="Times New Roman" w:cs="Times New Roman"/>
          <w:sz w:val="24"/>
          <w:szCs w:val="24"/>
        </w:rPr>
        <w:t xml:space="preserve"> в управление отчет об итогах реализации инициативного проекта по форме в соответствии с приложением к настоящему порядку.</w:t>
      </w:r>
    </w:p>
    <w:p w:rsidR="00E77B33" w:rsidRDefault="00E77B33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Управление в течени</w:t>
      </w:r>
      <w:r w:rsidR="001853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5 календарных дней с даты поступления от органа администрации городского округа города Калуги отчета о завершении реализации инициативного проекта обеспечивает его обнародование, в том числе раз</w:t>
      </w:r>
      <w:r w:rsidR="001A159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ещение на официальном сайте администрации городского округа города Калуги в сети Интернет, в разделе «Инициативные проекты».</w:t>
      </w: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Приложение 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к порядку работы с инициативными   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проектами в городском округе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городе Калуге Калужской области, </w:t>
      </w:r>
    </w:p>
    <w:p w:rsidR="00036047" w:rsidRDefault="001F46BD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подлежащи</w:t>
      </w:r>
      <w:r w:rsidR="00CF04E5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</w:t>
      </w:r>
    </w:p>
    <w:p w:rsidR="001F46BD" w:rsidRDefault="001F46BD" w:rsidP="001F6B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2027</w:t>
      </w:r>
      <w:r w:rsidR="00036047">
        <w:rPr>
          <w:rFonts w:ascii="Times New Roman" w:hAnsi="Times New Roman" w:cs="Times New Roman"/>
          <w:sz w:val="24"/>
          <w:szCs w:val="24"/>
        </w:rPr>
        <w:t>году</w:t>
      </w:r>
    </w:p>
    <w:p w:rsidR="00036047" w:rsidRDefault="00036047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1F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F46BD" w:rsidRDefault="001F46BD" w:rsidP="001F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реализации инициативного проекта</w:t>
      </w:r>
    </w:p>
    <w:p w:rsidR="001F46BD" w:rsidRDefault="001F46BD" w:rsidP="001F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6BD" w:rsidRDefault="001F46BD" w:rsidP="001F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проекта: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</w:t>
      </w:r>
    </w:p>
    <w:p w:rsidR="001F46BD" w:rsidRDefault="001F46BD" w:rsidP="001F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 о поступлении денежных средств из источников финансирования: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328"/>
        <w:gridCol w:w="1997"/>
        <w:gridCol w:w="2078"/>
        <w:gridCol w:w="1628"/>
      </w:tblGrid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источников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предусмотренная в заявке, рублей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="00BD2F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предусмотренная в бюджете, рублей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Кассовый расход, рублей</w:t>
            </w:r>
          </w:p>
        </w:tc>
      </w:tr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граждан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индивидуальных предпринимателей, юридических лиц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 Калужской области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D" w:rsidTr="001F46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BD" w:rsidRDefault="001F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1F4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Неденежный вклад граждан, юридических лиц, индивидуальных предпринимателей (описание):</w:t>
      </w:r>
    </w:p>
    <w:p w:rsidR="001F46BD" w:rsidRDefault="001F46BD" w:rsidP="001F46BD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об итогах реализации инициативного проекта:</w:t>
      </w:r>
    </w:p>
    <w:p w:rsidR="001F46BD" w:rsidRDefault="001F46BD" w:rsidP="00185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реализации инициативного проекта, дата завершения реализации инициативного проекта: ________________________________________________________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Дата подготовки настоящего отчета: ____________________________________________</w:t>
      </w: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BD" w:rsidRDefault="001F46BD" w:rsidP="001F4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________________________________ Дата: «___» ______________20___года</w:t>
      </w:r>
    </w:p>
    <w:p w:rsidR="001F46BD" w:rsidRPr="00DD2951" w:rsidRDefault="001F46BD" w:rsidP="0024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F46BD" w:rsidRPr="00DD2951" w:rsidSect="0018533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4B6" w:rsidRDefault="008A04B6" w:rsidP="00BD2F37">
      <w:pPr>
        <w:spacing w:after="0" w:line="240" w:lineRule="auto"/>
      </w:pPr>
      <w:r>
        <w:separator/>
      </w:r>
    </w:p>
  </w:endnote>
  <w:endnote w:type="continuationSeparator" w:id="1">
    <w:p w:rsidR="008A04B6" w:rsidRDefault="008A04B6" w:rsidP="00BD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4B6" w:rsidRDefault="008A04B6" w:rsidP="00BD2F37">
      <w:pPr>
        <w:spacing w:after="0" w:line="240" w:lineRule="auto"/>
      </w:pPr>
      <w:r>
        <w:separator/>
      </w:r>
    </w:p>
  </w:footnote>
  <w:footnote w:type="continuationSeparator" w:id="1">
    <w:p w:rsidR="008A04B6" w:rsidRDefault="008A04B6" w:rsidP="00BD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979379"/>
    </w:sdtPr>
    <w:sdtContent>
      <w:p w:rsidR="00BD2F37" w:rsidRDefault="000A0DD3">
        <w:pPr>
          <w:pStyle w:val="a4"/>
          <w:jc w:val="center"/>
        </w:pPr>
        <w:r>
          <w:fldChar w:fldCharType="begin"/>
        </w:r>
        <w:r w:rsidR="00BD2F37">
          <w:instrText>PAGE   \* MERGEFORMAT</w:instrText>
        </w:r>
        <w:r>
          <w:fldChar w:fldCharType="separate"/>
        </w:r>
        <w:r w:rsidR="00AD1EB4">
          <w:rPr>
            <w:noProof/>
          </w:rPr>
          <w:t>2</w:t>
        </w:r>
        <w:r>
          <w:fldChar w:fldCharType="end"/>
        </w:r>
      </w:p>
    </w:sdtContent>
  </w:sdt>
  <w:p w:rsidR="00BD2F37" w:rsidRDefault="00BD2F3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F0E75"/>
    <w:rsid w:val="00036047"/>
    <w:rsid w:val="000A0DD3"/>
    <w:rsid w:val="0018533C"/>
    <w:rsid w:val="001A1590"/>
    <w:rsid w:val="001E5041"/>
    <w:rsid w:val="001F46BD"/>
    <w:rsid w:val="001F4833"/>
    <w:rsid w:val="001F6B77"/>
    <w:rsid w:val="00242A1A"/>
    <w:rsid w:val="00244EF1"/>
    <w:rsid w:val="00261B92"/>
    <w:rsid w:val="002E7058"/>
    <w:rsid w:val="00353D72"/>
    <w:rsid w:val="00423F71"/>
    <w:rsid w:val="004F0E75"/>
    <w:rsid w:val="00577621"/>
    <w:rsid w:val="005B2D8B"/>
    <w:rsid w:val="00657BC6"/>
    <w:rsid w:val="006C6D88"/>
    <w:rsid w:val="008A04B6"/>
    <w:rsid w:val="008E1A6D"/>
    <w:rsid w:val="00A908F2"/>
    <w:rsid w:val="00AD1EB4"/>
    <w:rsid w:val="00BD2F37"/>
    <w:rsid w:val="00BE78A0"/>
    <w:rsid w:val="00C04F65"/>
    <w:rsid w:val="00C20E27"/>
    <w:rsid w:val="00C2204E"/>
    <w:rsid w:val="00CF04E5"/>
    <w:rsid w:val="00D73CA3"/>
    <w:rsid w:val="00D74A2E"/>
    <w:rsid w:val="00D931EA"/>
    <w:rsid w:val="00DD2951"/>
    <w:rsid w:val="00E77B33"/>
    <w:rsid w:val="00EB75F6"/>
    <w:rsid w:val="00EC5533"/>
    <w:rsid w:val="00F85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2F37"/>
  </w:style>
  <w:style w:type="paragraph" w:styleId="a6">
    <w:name w:val="footer"/>
    <w:basedOn w:val="a"/>
    <w:link w:val="a7"/>
    <w:uiPriority w:val="99"/>
    <w:unhideWhenUsed/>
    <w:rsid w:val="00BD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2F37"/>
  </w:style>
  <w:style w:type="paragraph" w:styleId="a8">
    <w:name w:val="Balloon Text"/>
    <w:basedOn w:val="a"/>
    <w:link w:val="a9"/>
    <w:uiPriority w:val="99"/>
    <w:semiHidden/>
    <w:unhideWhenUsed/>
    <w:rsid w:val="001F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egorova_aa</cp:lastModifiedBy>
  <cp:revision>20</cp:revision>
  <dcterms:created xsi:type="dcterms:W3CDTF">2026-04-22T12:30:00Z</dcterms:created>
  <dcterms:modified xsi:type="dcterms:W3CDTF">2026-08-21T07:56:00Z</dcterms:modified>
</cp:coreProperties>
</file>