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Управы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31 декабря 2019 г. N 545-п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МУНИЦИПАЛЬНАЯ ПРОГРАММА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ОБРАЗОВАНИЯ "ГОРОД КАЛУГА" "КОМПЛЕКСНАЯ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ПРОФИЛАКТИКА ПРАВОНАРУШЕНИЙ НА ТЕРРИТОРИИ МУНИЦИПАЛЬНОГО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ОБРАЗОВАНИЯ "ГОРОД КАЛУГА"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Постановлений Городской Управы г. Калуги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19.04.2021 N 143-п, от 14.01.2022 N 3-п, от 14.03.2022 N 104-п,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04.04.2022 N 134-п, от 25.06.2024 N 192-п, от 26.06.2024 N 199-п)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ПАСПОРТ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муниципальной программы муниципального образования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"Город Калуга" "Комплексная профилактика правонарушений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территории муниципального образования "Город Калуга"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  <w:bookmarkStart w:id="1" w:name="_GoBack"/>
      <w:bookmarkStart w:id="2" w:name="_GoBack"/>
      <w:bookmarkEnd w:id="2"/>
    </w:p>
    <w:tbl>
      <w:tblPr>
        <w:tblW w:w="907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72"/>
        <w:gridCol w:w="6804"/>
      </w:tblGrid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Ответственный исполнитель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делами Городского Головы города Калуги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Участники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управление экономики и имущественных отношений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управление городского хозяйства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управление жилищно-коммунального хозяйства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управление социальной защиты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управление образования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управление культуры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управление физической культуры, спорта и молодежной политики города Калуги;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управление по работе с населением на территориях;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иные органы и организации в соответствии с перечнем мероприятий программы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Подпрограммы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Цель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криминализации общества на территории муниципального образования "Город Калуга" путем профилактики правонарушений и преступлений, недопущения вовлечения в преступность новых лиц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Задачи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профилактика безнадзорности и правонарушений несовершеннолетних;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профилактика правонарушений, связанных с незаконным употреблением наркотических средств, психотропных веществ, алкогольной и спиртосодержащей продукции;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обеспечение социальной реабилитации освобожденных из мест лишения свободы;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предупреждение возникновения ситуаций, представляющих опасность для жизни, здоровья, собственности граждан, за счет активизации и повышения эффективности профилактической деятельности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 Целевые индикаторы и показатели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Снижение общего числа зарегистрированных преступлений (в % к уровню предыдущего года).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Изменение количества преступлений, совершенных в общественных местах и на улицах города (в % к уровню предыдущего года).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Снижение количества преступлений, совершенных лицами, ранее совершавшими преступления, в общем числе зарегистрированных преступлений (в % к уровню предыдущего года).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 (в % к уровню предыдущего года).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Снижение количества преступлений, совершенных несовершеннолетними (в % к уровню предыдущего года).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Снижение количества дорожно-транспортных происшествий с пострадавшими (в % к уровню предыдущего года)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 Сроки и этапы реализации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9. Объемы и источники финансирования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муниципального образования "Город Калуга".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на 2020 - 2026 гг. - 9275,0 тыс. рублей: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г. - 1119,0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2021 г. - 1395,8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2022 г. - 1310,0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г. - 1270,2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г. - 1310,0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 г. - 1435,0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 г. - 1435,0 тыс. рублей.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города Калуги на очередной финансовый год и на плановый период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10. Ожидаемые результаты реализации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снижение уровня преступности;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снижение общего числа зарегистрированных преступлений на 3% к уровню предыдущего года к концу реализации муниципальной программы;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повышение эффективности системы социальной профилактики правонарушений;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привлечение к совместной работе по предупреждению правонарушений предприятий и организаций всех форм собственности, общественных объединений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Общая характеристика сферы реализации муниципальной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программы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Разработка муниципальной программы "Комплексная профилактика правонарушений на территории муниципального образования "Город Калуга" (далее - Программа) обусловлена необходимостью снижения уровня правонарушений на территории муниципального образования "Город Калуга" (далее - город).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Актуальность разработки данной Программы и необходимость ее реализации на территории города обусловлены рядом факторов, прежде всего сложностью криминальной обстановки в городе.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Возможности УМВД России по г. Калуге решить проблемы борьбы с преступностью за счет увеличения численности кадрового состава исчерпаны. Усилия, предпринимаемые одними правоохранительными органами, не смогут привести к снижению криминогенности без соответствующей поддержки всех субъектов, занимающихся профилактикой правонарушений и преступлений.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Реализация программных мероприятий обеспечит снижение уровня преступности в городе в планируемый период и заложит основу для придания этому процессу необратимого характера. Решение этой задачи позволит обеспечить безопасные условия для жизнедеятельности населения города, устойчивого развития города во всех сферах.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Основой Программы является комплексный подход с участием учреждений образования, физической культуры, спорта, социальной поддержки, правоохранительных органов, осуществляющих свою деятельность на территории города, ориентированный на определение основных направлений по обеспечению безопасности граждан.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Проведенный анализ причин, способствующих совершению преступлений, свидетельствует о недостаточной профилактической работе, проводимой среди населения, отсутствии надежных социальных гарантий для лиц, освободившихся из мест лишения свободы, и других категорий граждан. Наряду с недостатками в оперативно-служебной деятельности органов внутренних дел на остроту проблемы влияют и недоработки со стороны органов местного самоуправления города, а именно низкая эффективность их участия в защите граждан от преступных посягательств.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Профилактика правонарушений и преступлений направлена на совершенствование общественных отношений и обеспечение комплексного подхода в противодействии преступности, в связи с чем профилактическая работа требует системного, комплексного подхода как на государственном, так и на муниципальном уровнях.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</w:t>
      </w:r>
      <w:r>
        <w:rPr>
          <w:rFonts w:cs="Times New Roman" w:ascii="Times New Roman" w:hAnsi="Times New Roman"/>
          <w:color w:val="000000"/>
          <w:sz w:val="24"/>
          <w:szCs w:val="24"/>
        </w:rPr>
        <w:t>Стратегии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национальной безопасности Российской Федерации, утвержденной Указом Президента Российской Федерации от 31.12.2015 N 683, определено, что главными направлениями обеспечения государственной и общественной безопасности являются усиление роли государства в качестве гаранта безопасности личности и прав собственности, совершенствование правового регулирования предупреждения преступности (в том числе в информационной сфере), коррупции, терроризма и экстремизма, распространения наркотиков и борьбы с такими явлениями, развитие взаимодействия органов обеспечения государственной безопасности и правопорядка с гражданским обществом, повышение доверия граждан к правоохранительной и судебной системам Российской Федерации, эффективности защиты прав и законных интересов российских граждан за рубежом, расширение международного сотрудничества в области государственной и общественной безопасности.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соответствии с главной целью и положениями </w:t>
      </w:r>
      <w:r>
        <w:rPr>
          <w:rFonts w:cs="Times New Roman" w:ascii="Times New Roman" w:hAnsi="Times New Roman"/>
          <w:color w:val="000000"/>
          <w:sz w:val="24"/>
          <w:szCs w:val="24"/>
        </w:rPr>
        <w:t>Стратегии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социально-экономического развития Калужской области до 2030 года, утвержденной постановлением Правительства Калужской области от 29.06.2009 N 250, в целях обеспечения роста качества жизни населения и эффективного вовлечения заинтересованных субъектов в формирование и реализацию социально-экономической политики необходимо выстраивание новой модели развития общества, обеспечивающей эффективность механизмов защиты прав и свобод граждан, выявление и учет интересов каждой социальной группы при принятии решений на всех уровнях государственной и муниципальной власти, равноправный диалог общественных организаций и государства по ключевым вопросам общественного развития, высокое доверие граждан к государственным и общественным институтам.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Программа предусматривает развитие основных направлений, закрепленных в вышеуказанных документах, на территории города.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СВЕДЕНИЯ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 индикаторах муниципальной программы и их значениях</w:t>
      </w:r>
    </w:p>
    <w:tbl>
      <w:tblPr>
        <w:tblW w:w="1156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5"/>
        <w:gridCol w:w="2551"/>
        <w:gridCol w:w="1586"/>
        <w:gridCol w:w="737"/>
        <w:gridCol w:w="963"/>
        <w:gridCol w:w="735"/>
        <w:gridCol w:w="737"/>
        <w:gridCol w:w="736"/>
        <w:gridCol w:w="736"/>
        <w:gridCol w:w="736"/>
        <w:gridCol w:w="736"/>
        <w:gridCol w:w="9"/>
        <w:gridCol w:w="735"/>
      </w:tblGrid>
      <w:tr>
        <w:trPr/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68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Значение по годам</w:t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2018 год (факт)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2019 год (оценка)</w:t>
            </w:r>
          </w:p>
        </w:tc>
        <w:tc>
          <w:tcPr>
            <w:tcW w:w="5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реализации муниципальной программы</w:t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</w:tr>
      <w:tr>
        <w:trPr/>
        <w:tc>
          <w:tcPr>
            <w:tcW w:w="108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"Комплексная профилактика правонарушений на территории муниципального образования "Город Калуга"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общего числа зарегистрированных преступлений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% к уровню предыдущего года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% к уровню предыдущего года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93,7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96,0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95,0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96,0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96,0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лицами, ранее совершавшими преступления, в общем числе зарегистрированных преступлений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% к уровню предыдущего года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% к уровню предыдущего года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74,1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103,0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102,0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101,0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% к уровню предыдущего года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64,1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96,0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95,0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95,0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95,0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95,0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дорожно-транспортных происшествий с пострадавшими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% к уровню предыдущего года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Перечень мероприятий (основных мероприятий) муниципальной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программы муниципального образования "Город Калуга"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"Комплексная профилактика правонарушений на территории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образования "Город Калуга"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3"/>
        <w:tblW w:w="136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2"/>
        <w:gridCol w:w="3377"/>
        <w:gridCol w:w="2324"/>
        <w:gridCol w:w="1019"/>
        <w:gridCol w:w="2106"/>
        <w:gridCol w:w="2269"/>
        <w:gridCol w:w="1814"/>
      </w:tblGrid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Срок начала и окончания реализации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Принадлежность мероприятия к проекту (наименование проекта)</w:t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13611" w:type="dxa"/>
            <w:gridSpan w:val="7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Организационные мероприятия</w:t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деятельности работы комиссий при Городской Управе города Калуги: антитеррористической; антинаркотической; по профилактике правонарушений и преступлений; по делам несовершеннолетних и защите их прав; по обеспечению безопасности дорожного движения; административных комиссий муниципального образования "Город Калуга"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делами Городского Головы города Калуги, комиссия по делам несовершеннолетних и защите их прав (далее - КДН и ЗП), управление городского хозяйства города Калуги, управление по работе с населением на территориях, управление экономики и имущественных отношений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Улучшение качества управленческой деятельности, 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общего числа зарегистрированных преступлений.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города.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лицами, ранее совершавшими преступления, в общем числе зарегистрированных преступлений.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преступлений.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несовершеннолетними.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дорожно-транспортных происшествий с пострадавшими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анализа состояния правонарушений и преступности на территории города и эффективности принимаемых мер по защите прав и свобод граждан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делами Городского Головы города Калуги, КДН и ЗП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Улучшение качества управленческой деятельности, 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общего числа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Подготовка предложений в заинтересованные ведомства по принятию управленческих и иных решений для устранения причин и условий совершения правонарушений и преступлений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делами Городского Головы города Калуги, КДН и ЗП, управление по работе с населением на территориях, управление городского хозяйства города Калуги, управление экономики и имущественных отношений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Улучшение качества управленческой деятельности, 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общего числа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и проведение информационно-пропагандистской работы по вопросам профилактики правонарушений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ЗП, управление по работе с населением на территориях, управление городского хозяйства города Калуги, управление экономики и имущественных отношений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населения, вовлечение населения в охрану общественного порядка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общего числа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3611" w:type="dxa"/>
            <w:gridSpan w:val="7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Мероприятия по профилактике преступлений, направленных против жизни и здоровья граждан</w:t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Применение гражданско-правовых методов профилактики тяжких и особо тяжких преступлений против личности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общего числа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комплекса мер по систематическому контролю за образом жизни лиц, злоупотребляющих спиртными напитками, употребляющих наркотические средства и психотропные вещества, неблагополучными семьями, лицами, склонными к совершению преступлений в быту, лицами, освободившимися из мест лишения свободы за совершение тяжких и особо тяжких преступлений против жизни и здоровья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лицами, ранее совершавшими преступления, в общем числе зарегистрированных преступлений.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Реализация комплекса мероприятий по воспитанию, особенно в молодежной среде, общечеловеческих ценностей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управление культуры города Калуги, КДН и ЗП,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общего числа зарегистрированных преступлений.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профилактических бесед с несовершеннолетними по недопущению совершения противоправных действий в отношении пожилых граждан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ЗП,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2024 - 2026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общего числа зарегистрированных преступлений.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Вовлечение несовершеннолетних, в том числе состоящих на профилактическом учете, в деятельность волонтерских организаций по оказанию помощи пожилым гражданам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ЗП,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2024 - 2026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общего числа зарегистрированных преступлений.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3611" w:type="dxa"/>
            <w:gridSpan w:val="7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Мероприятия по профилактике беспризорности, безнадзорности и правонарушений несовершеннолетних</w:t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Систематический анализ правонарушений среди несовершеннолетних и молодежи. Подготовка предложений в заинтересованные ведомства по устранению причин и условий, способствующих совершению подростками преступлений и правонарушений в городе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ЗП, управление образования города Калуги,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Сбор информации, направленный на выявление несовершеннолетних, уклоняющихся от учебы, не приступивших к работе, и их семей, находящихся в социально опасном положении или иной трудной жизненной ситуации. Ведение банка данных на эту категорию детей и их семей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ЗП, управление образования города Калуги, управление социальной защиты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рейдов по местам массового нахождения молодежи в целях выявления и предупреждения правонарушений, фактов продажи алкогольной и табачной продукции несовершеннолетним, выявления несовершеннолетних, занимающихся попрошайничеством и бродяжничеством, лиц, вовлекающих несовершеннолетних в антиобщественные действия, концентрации молодежных группировок и их активных членов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ЗП, отдел по охране прав несовершеннолетних, недееспособных и патронажу города Калуги,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Оказание адресной социальной помощи семьям с несовершеннолетними детьми, находящимся в трудной жизненной ситуации и нуждающимся в материальной помощи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Оказание помощи в организации летнего оздоровительного отдыха детей и подростков, в том числе находящихся в трудной жизненной ситуации, в дни школьных каникул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ЗП, отдел по охране прав несовершеннолетних, недееспособных и патронажу города Калуги, управление образования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доступности дополнительных общеобразовательных (общеразвивающих) программ различной направленности (технической, естественно-научной, физкультурно-спортивной, художественной, туристско-краеведческой, социально-гуманитарной)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управление культуры города Калуги,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Информационная поддержка профилактической работы в муниципальных общеобразовательных учреждениях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Освещение в средствах массовой информации: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проблем профилактики детской безнадзорности;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вопросов правовой помощи семье;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темы пропаганды национальных традиций и ценностей семьи;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темы пропаганды здорового образа жизни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МБУ "Редакция газеты "Калужская неделя"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совместно с общественными организациями мероприятий патриотической направленности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управление по работе с населением на территориях,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и проведение: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консультативной и психокоррекционной работы с детьми;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консультирования и сопровождения кандидатов в приемные семьи;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анонимного консультирования учащихся, родителей по телефону доверия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МБУ "Центр "Стратегия" г. Калуги, отдел по охране прав несовершеннолетних, недееспособных и патронажу города Калуги, управление образования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культурно-массовых мероприятий, посвященных Дню Победы, Дню России, Дню города, Дню народного единства, Дню защиты детей, Дню семьи, любви и верности, культурно-спортивных праздников на территории города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мероприятий по патриотическому воспитанию подрастающего поколения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и проведение спортивных мероприятий с молодежью: первенство города по военно-спортивной подготовке, легкой атлетике, мини-футболу, культурно-спортивные праздники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Устройство детей-сирот и детей, оставшихся без попечения родителей, в приемные семьи, под опеку, на усыновление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взаимодействия с работодателями с целью поддержания в актуальном состоянии банка данных вакантных рабочих мест для подростков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ЗП, управление экономики и имущественных отношений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Привлечение к совместной работе по предупреждению правонарушений предприятий и организаций всех форм собственности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занятости несовершеннолетних в рамках временных работ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управление физической культуры, спорта и молодежной политики города Калуги, КДН и ЗП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3611" w:type="dxa"/>
            <w:gridSpan w:val="7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Профилактика правонарушений экстремистской и террористической направленности</w:t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занятий и распространение памяток о действиях населения в случае поступления сигнала угрозы совершения террористических актов в местах массового пребывания населения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управление по работе с населением на территориях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в каждом сельском населенном пункте сходов жителей с участием правоохранительных органов по вопросам профилактики экстремизма, терроризма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Оказание методической помощи педагогам по профилактике распространения в детской, подростковой и молодежной среде экстремизма, ксенофобии, национализма и насилия, проведение обучающих семинаров по данной тематике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МБУ "Центр "Стратегия" г. Калуги,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Повышение качества принимаемых управленческих решений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мероприятий по формированию, особенно в молодежной среде, толерантного поведения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обследования подвалов и крыш чердаков и входных дверей на предмет их технической укрепленности с последующим направлением рекомендаций управляющим компаниям о необходимости их укрепления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жилищно-коммунального хозяйства города Калуги, управление по работе с населением на территориях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Привлечение территориального общественного самоуправления, товариществ собственников жилья, советов многоквартирных домов к проведению мероприятий по профилактике экстремизма и терроризма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по работе с населением на территориях, управление жилищно-коммунального хозяйства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2022 - 2026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мониторинга сети Интернет в целях выявления фактов распространения экстремистской идеологии, основанной на вражде по национальному, этническому, расовому или религиозному признаку либо принадлежности к определенной социальной группе, а также используемых в целях пропаганды нацистских идей; своевременное информирование правоохранительных органов и органов прокуратуры для принятия мер по закрытию таких сайтов в сети Интернет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2022 - 2026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тематических мероприятий, направленных на профилактику экстремизма и терроризма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физической культуры, спорта и молодежной политики города Калуги, управление культуры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2024 - 2026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Оформление и обновление в учреждениях образования, культуры, спорта стендов по антитеррористической и антиэкстремистской тематике, а также направленных на продвижение общегражданских ценностных установок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физической культуры, спорта и молодежной политики города Калуги, управление культуры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2024 - 2026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профилактической работы среди обучающихся мигрантов в области межнациональных, межрелигиозных отношений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2024 - 2026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Реализация комплекса информационно-профилактических мероприятий по разъяснению правовых последствий за участие в противоправной деятельности террористической и экстремистской направленности, в том числе неформальных молодежных группировках антиобщественного и преступного толка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2024 - 2026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Размещение материалов по профилактике терроризма и экстремизма в средствах массовой информации (в том числе используя возможности сети Интернет)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делами Городского Головы города Калуги, управление образования города Калуги,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физической культуры, спорта и молодежной политики города Калуги, управление культуры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2024 - 2026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3611" w:type="dxa"/>
            <w:gridSpan w:val="7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Профилактика правонарушений, связанных с незаконным оборотом наркотиков</w:t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Сбор, систематизация и анализ информации по противодействию злоупотреблению наркотиков. Подготовка предложений в заинтересованные ведомства по устранению причин и условий, способствующих незаконному обороту наркотиков, и защите жителей города от последствий правонарушений, связанных с незаконным оборотом наркотиков, сильнодействующих и ядовитых веществ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Городская антинаркотическая комиссия, управление образования города Калуги, КДН и ЗП,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Повышение качества принимаемых управленческих решений. 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Информационная поддержка профилактической работы в муниципальных общеобразовательных учреждениях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Подготовка и издание методических рекомендаций, памяток, плакатов, баннеров и др. полиграфической продукции в помощь педагогам, родителям и подросткам в целях профилактики незаконного потребления наркотиков и формирования здорового образа жизни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МБУ "Центр "Стратегия" г. Калуги, муниципальные образовательные учреждения города Калуги, муниципальные учреждения дополнительного образования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МБУ "Центр "Стратегия" г.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лекций, бесед антинаркотической направленности в муниципальных общеобразовательных учреждениях с приглашением специалистов учреждений здравоохранения, образования, правоохранительных органов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городских конкурсов, пропагандирующих здоровый образ жизни, среди обучающихся муниципальных общеобразовательных учреждений и учреждений дополнительного образования города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МБУ "Центр "Стратегия" г.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комплекса мероприятий, направленных на раннюю профилактику правонарушений и употребления психоактивных веществ: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организация и проведение мероприятий муниципального уровня, поддержка участия о всероссийских конкурсах и соревнованиях, фестивалях, смотрах, конференциях, чтениях и т.п., состязательных мероприятиях (включая оплату проезда, организационного взноса за участие для обучающихся и их сопровождающих), антинаркотической профилактической направленности, пропагандирующей здоровый образ жизни среди обучающихся муниципальных общеобразовательных учреждений и учреждений дополнительного образования города (в том числе оплата оргвзноса);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организация вечерних, очно-заочных, заочных, краткосрочных интенсивных школ, школ выходного дня для детей группы риска в рамках ранней профилактики правонарушений, аддиктивного и девиантного поведения;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организация и проведение обучающих семинаров, тренингов по вопросам профилактики наркомании, формирования здорового образа жизни, защиты прав и интересов детей и молодежи для педагогов и учащихся группы риска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МБУ "Центр "Стратегия" г. Калуги, муниципальные образовательные учреждения города Калуги, муниципальные учреждения дополнительного образования города Калуги, управление культуры города Калуги,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Привлечение подростков и молодежи к участию в массовых спортивных мероприятиях, пропагандирующих формирование здорового образа жизни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Калуги, управление физической культуры, спорта и молодежной политики города Калуги, КДН и ЗП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в каждом сельском населенном пункте сходов жителей с участием правоохранительных органов по вопросам профилактики наркомании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тематических выставок литературы по вопросам профилактики наркомании и пропаганды здорового образа жизни в библиотечной системе и иных учреждениях культуры города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лицами в состоянии алкогольного и наркотического опьянения,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3611" w:type="dxa"/>
            <w:gridSpan w:val="7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Профилактика правонарушений в общественных местах и на улицах города</w:t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Содействие органам полиции в осуществлении мероприятий по обеспечению охраны общественного порядка и общественной безопасности в период проведения массовых мероприятий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культуры города Калуги, управление по работе с населением на территориях, управление делами Городского Головы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семинаров с членами административных комиссий муниципального образования "Город Калуга" по вопросам профилактики правонарушений, ответственность за которые предусмотрена законами Калужской области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Осуществление взаимодействия с организаторами публичных мероприятий, направленного на недопущение нарушений общественного порядка при проведении митингов, собраний, шествий, демонстраций, пикетов; рассмотрение уведомлений о проведении мероприятий и согласование места и времени их проведения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мероприятий, направленных на улучшение освещенности улиц и мест массового пребывания граждан в темное время суток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работы и вовлечение в охрану общественного порядка общественных формирований граждан правоохранительной направленности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по работе с населением на территориях, управление физической культуры, спорта и молодежной политики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Повышение степени доверия населения к полиции. 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Стимулирование участия населения в деятельности общественных формирований граждан правоохранительной направленности, в том числе применение мер морального поощрения и материального стимулирования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Повышение степени доверия населения к полиции. 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Страхование дружинников на случай причинения вреда жизни и здоровью при исполнении ими обязанностей по охране общественного порядка и охране окружающей среды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Повышение степени доверия населения к полиции. 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Изменение количества преступлений, совершенных в общественных местах и на улицах города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комплекса мероприятий, направленных на снижение в городе Калуге ДТП с тяжкими последствиями:</w:t>
            </w:r>
          </w:p>
          <w:p>
            <w:pPr>
              <w:pStyle w:val="ConsPlus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выработка алгоритма управленческих решений и их реализация по эффективному использованию уже установленных камер видеофиксации нарушений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ПДД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организация работы с автомобильным сообществом (школы подготовки водителей, в т.ч. с использованием авторитета традиционных религиозных конфессий и др.). Социальная реклама, направленная на культуру участников дорожного движения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городского хозяйства города Калуги, управление экономики и имущественных отношений города Калуги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ДТП с тяжкими последствиями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дорожно-транспортных происшествий с пострадавшими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3611" w:type="dxa"/>
            <w:gridSpan w:val="7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 Мероприятия по социальной профилактике преступности в городе Калуге, в том числе среди лиц, освободившихся из мест лишения свободы, а также отбывающих наказание, не связанное с лишением свободы</w:t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проверок возможности проживания осужденных, освобождающихся из мест лишения свободы, на территории города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лицами ранее совершавшими преступления,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377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Осуществление контроля за поведением ранее судимых лиц, в том числе осужденных к наказаниям без изоляции от общества. Своевременное представление в уголовно-исполнительные инспекции сведений о проделанной работе с данной категорией граждан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КДН и ЗП</w:t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  <w:tc>
          <w:tcPr>
            <w:tcW w:w="210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уровня преступности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лицами ранее совершавшими преступления, в общем числе зарегистрированных преступлений</w:t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header="0" w:top="1701" w:footer="0" w:bottom="850" w:gutter="0"/>
          <w:pgNumType w:fmt="decimal"/>
          <w:formProt w:val="false"/>
          <w:titlePg/>
          <w:textDirection w:val="lrTb"/>
          <w:docGrid w:type="default" w:linePitch="100" w:charSpace="4096"/>
        </w:sect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 Основные меры правового регулирования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Сведения об основных мерах правового регулирования в сфере реализации муниципальной программы выражаются в следующей таблице: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3"/>
        <w:tblW w:w="906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5"/>
        <w:gridCol w:w="1871"/>
        <w:gridCol w:w="3402"/>
        <w:gridCol w:w="1871"/>
        <w:gridCol w:w="1356"/>
      </w:tblGrid>
      <w:tr>
        <w:trPr/>
        <w:tc>
          <w:tcPr>
            <w:tcW w:w="565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71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871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135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Ожидаемые сроки принятия</w:t>
            </w:r>
          </w:p>
        </w:tc>
      </w:tr>
      <w:tr>
        <w:trPr/>
        <w:tc>
          <w:tcPr>
            <w:tcW w:w="565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9065" w:type="dxa"/>
            <w:gridSpan w:val="5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"Комплексная профилактика правонарушений на территории муниципального образования "Город Калуга"</w:t>
            </w:r>
          </w:p>
        </w:tc>
      </w:tr>
      <w:tr>
        <w:trPr/>
        <w:tc>
          <w:tcPr>
            <w:tcW w:w="565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Нормативные правовые акты Городской Управы города Калуги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Основные положения нормативных правовых актов формируются в процессе реализации муниципальной программы "Комплексная профилактика правонарушений на территории муниципального образования "Город Калуга"</w:t>
            </w:r>
          </w:p>
        </w:tc>
        <w:tc>
          <w:tcPr>
            <w:tcW w:w="1871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356" w:type="dxa"/>
            <w:tcBorders/>
            <w:shd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2020 - 2026 гг.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6. Ресурсное обеспечение муниципальной программы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Источники финансового обеспечения реализации мероприятий Программы - бюджет муниципального образования "Город Калуга" и внебюджетные средства.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города Калуги на очередной финансовый год и на плановый период.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РЕСУРСНОЕ ОБЕСПЕЧЕНИЕ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реализации муниципальной программы муниципального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образования "Город Калуга" "Комплексная профилактика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правонарушений на территории муниципального образования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"Город Калуга"</w:t>
      </w:r>
    </w:p>
    <w:tbl>
      <w:tblPr>
        <w:tblW w:w="1455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6"/>
        <w:gridCol w:w="454"/>
        <w:gridCol w:w="3217"/>
        <w:gridCol w:w="1756"/>
        <w:gridCol w:w="2"/>
        <w:gridCol w:w="1754"/>
        <w:gridCol w:w="2"/>
        <w:gridCol w:w="848"/>
        <w:gridCol w:w="2"/>
        <w:gridCol w:w="848"/>
        <w:gridCol w:w="1"/>
        <w:gridCol w:w="849"/>
        <w:gridCol w:w="1"/>
        <w:gridCol w:w="848"/>
        <w:gridCol w:w="2"/>
        <w:gridCol w:w="848"/>
        <w:gridCol w:w="2"/>
        <w:gridCol w:w="848"/>
        <w:gridCol w:w="1"/>
        <w:gridCol w:w="849"/>
        <w:gridCol w:w="1"/>
        <w:gridCol w:w="851"/>
      </w:tblGrid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36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85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финансирования, тыс. руб.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7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7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Профилактика правонарушений, связанных с незаконным оборотом наркотиков</w:t>
            </w:r>
          </w:p>
        </w:tc>
        <w:tc>
          <w:tcPr>
            <w:tcW w:w="1031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Подготовка и издание методических рекомендаций, памяток, плакатов, баннеров и др. полиграфической продукции в помощь педагогам, родителям и подросткам в целях профилактики незаконного потребления наркотиков и формирования здорового образа жизни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муниципального образования "Город Калуга"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комплекса мероприятий, направленных на раннюю профилактику правонарушений и употребления психоактивных веществ: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организация и проведение мероприятий муниципального уровня, поддержка участия в всероссийских конкурсах и соревнованиях, фестивалях, смотрах, конференциях, чтениях и т.п. состязательных мероприятиях (включая оплату проезда, организационного взноса за участие для обучающихся и их сопровождающих) антинаркотической профилактической направленности, пропагандирующей здоровый образ жизни среди обучающихся муниципальных общеобразовательных учреждений и учреждений дополнительного образования города (в том числе оплата оргвзноса);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организация вечерних, очно-заочных, заочных, краткосрочных интенсивных школ, школ выходного дня для детей группы риска в рамках ранней профилактики правонарушений, аддиктивного и девиантного поведения;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организация и проведение обучающих семинаров, тренингов по вопросам профилактики наркомании, формирования здорового образа жизни, защиты прав и интересов детей и молодежи для педагогов и учащихся группы риска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муниципального образования "Город Калуга"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1542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305,0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305,0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305,0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Профилактика правонарушений в общественных местах и на улицах города</w:t>
            </w:r>
          </w:p>
        </w:tc>
        <w:tc>
          <w:tcPr>
            <w:tcW w:w="1031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Стимулирование участия населения в деятельности общественных формирований граждан правоохранительной направленности, в том числе применение мер морального поощрения и материального стимулирования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муниципального образования "Город Калуга"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7420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1060,0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Страхование дружинников на случай причинения вреда жизни и здоровью при исполнении ими обязанностей по охране общественного порядка и охране окружающей среды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муниципального образования "Город Калуга"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10,20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по Программе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 бюджет муниципального образования "Город Калуга"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9275,0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1119,0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1395,8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1310,0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1270,2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1310,0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1435,0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7. Механизм реализации муниципальной программы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Ответственным исполнителем Программы является управление делами Городского Головы города Калуги, которое осуществляет текущее управление реализацией Программы, обеспечивает координацию деятельности и взаимодействие участников Программы, анализ и обобщение результатов их деятельности.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Для координации и организации взаимодействия исполнителей Программы создана межведомственная комиссия по профилактике правонарушений при Городской Управе города Калуги.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целях контроля реализации Программы ответственный исполнитель с учетом информации, полученной от участников Программы, осуществляет: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ежеквартальный мониторинг реализации Программы;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подготовку годового отчета о ходе реализации и оценке эффективности реализации Программы.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Объемы финансирования из бюджета муниципального образования "Город Калуга" уточняются после принятия и (или) внесения изменений в бюджет муниципального образования "Город Калуга" на очередной финансовый год и на плановый период.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>
          <w:color w:val="000000"/>
        </w:rPr>
      </w:pPr>
      <w:r>
        <w:rPr>
          <w:color w:val="000000"/>
        </w:rPr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57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215ccf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215ccf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Title" w:customStyle="1">
    <w:name w:val="ConsPlusTitle"/>
    <w:qFormat/>
    <w:rsid w:val="00215ccf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val="ru-RU" w:eastAsia="ru-RU" w:bidi="ar-SA"/>
    </w:rPr>
  </w:style>
  <w:style w:type="paragraph" w:styleId="ConsPlusCell" w:customStyle="1">
    <w:name w:val="ConsPlusCell"/>
    <w:qFormat/>
    <w:rsid w:val="00215ccf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DocList" w:customStyle="1">
    <w:name w:val="ConsPlusDocList"/>
    <w:qFormat/>
    <w:rsid w:val="00215ccf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TitlePage" w:customStyle="1">
    <w:name w:val="ConsPlusTitlePage"/>
    <w:qFormat/>
    <w:rsid w:val="00215ccf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JurTerm" w:customStyle="1">
    <w:name w:val="ConsPlusJurTerm"/>
    <w:qFormat/>
    <w:rsid w:val="00215ccf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6"/>
      <w:szCs w:val="22"/>
      <w:lang w:val="ru-RU" w:eastAsia="ru-RU" w:bidi="ar-SA"/>
    </w:rPr>
  </w:style>
  <w:style w:type="paragraph" w:styleId="ConsPlusTextList" w:customStyle="1">
    <w:name w:val="ConsPlusTextList"/>
    <w:qFormat/>
    <w:rsid w:val="00215ccf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24f5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LibreOffice/6.1.0.3$Windows_X86_64 LibreOffice_project/efb621ed25068d70781dc026f7e9c5187a4decd1</Application>
  <Pages>32</Pages>
  <Words>5045</Words>
  <Characters>37596</Characters>
  <CharactersWithSpaces>41954</CharactersWithSpaces>
  <Paragraphs>687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2024-07-02T06:58:00Z</dcterms:created>
  <dc:creator>Скок Ольга Викторовна</dc:creator>
  <dc:description/>
  <dc:language>ru-RU</dc:language>
  <cp:lastModifiedBy/>
  <dcterms:modified xsi:type="dcterms:W3CDTF">2024-07-02T10:06:53Z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