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bidi w:val="0"/>
        <w:spacing w:lineRule="auto" w:line="240"/>
        <w:ind w:left="6350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</w:t>
      </w:r>
      <w:r>
        <w:rPr>
          <w:rFonts w:ascii="Times New Roman" w:hAnsi="Times New Roman"/>
          <w:sz w:val="24"/>
          <w:szCs w:val="24"/>
          <w:lang w:val="ru-RU"/>
        </w:rPr>
        <w:t xml:space="preserve">еститель </w:t>
      </w:r>
      <w:r>
        <w:rPr>
          <w:rFonts w:ascii="Times New Roman" w:hAnsi="Times New Roman"/>
          <w:sz w:val="24"/>
          <w:szCs w:val="24"/>
          <w:lang w:val="ru-RU"/>
        </w:rPr>
        <w:t xml:space="preserve">Городского Головы              - </w:t>
      </w:r>
      <w:r>
        <w:rPr>
          <w:rFonts w:ascii="Times New Roman" w:hAnsi="Times New Roman"/>
          <w:sz w:val="24"/>
          <w:szCs w:val="24"/>
          <w:lang w:val="ru-RU"/>
        </w:rPr>
        <w:t xml:space="preserve">начальник </w:t>
      </w:r>
      <w:r>
        <w:rPr>
          <w:rFonts w:ascii="Times New Roman" w:hAnsi="Times New Roman"/>
          <w:sz w:val="24"/>
          <w:szCs w:val="24"/>
          <w:lang w:val="ru-RU"/>
        </w:rPr>
        <w:t>управления экономики и имущественных отношений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Р.М. Евстратов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lang w:val="ru-RU"/>
        </w:rPr>
        <w:t>12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»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февраля </w:t>
      </w:r>
      <w:r>
        <w:rPr>
          <w:rFonts w:cs="Times New Roman" w:ascii="Times New Roman" w:hAnsi="Times New Roman"/>
          <w:sz w:val="24"/>
          <w:szCs w:val="24"/>
          <w:lang w:val="ru-RU"/>
        </w:rPr>
        <w:t>202</w:t>
      </w:r>
      <w:r>
        <w:rPr>
          <w:rFonts w:cs="Times New Roman" w:ascii="Times New Roman" w:hAnsi="Times New Roman"/>
          <w:sz w:val="24"/>
          <w:szCs w:val="24"/>
          <w:lang w:val="ru-RU"/>
        </w:rPr>
        <w:t>4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УПРАВЛЕНИИ ЭКОНОМИКИ И ИМУЩЕСТВЕННЫХ ОТНОШЕНИЙ 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Прика</w:t>
      </w:r>
      <w:r>
        <w:rPr>
          <w:rFonts w:cs="Times New Roman" w:ascii="Times New Roman" w:hAnsi="Times New Roman"/>
          <w:sz w:val="24"/>
          <w:szCs w:val="24"/>
        </w:rPr>
        <w:t xml:space="preserve">зом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управления экономики </w:t>
      </w:r>
      <w:r>
        <w:rPr>
          <w:rFonts w:ascii="Times New Roman" w:hAnsi="Times New Roman"/>
          <w:sz w:val="24"/>
          <w:szCs w:val="24"/>
          <w:lang w:val="ru-RU"/>
        </w:rPr>
        <w:t xml:space="preserve">и имущественных отношений </w:t>
      </w:r>
      <w:r>
        <w:rPr>
          <w:rFonts w:cs="Times New Roman" w:ascii="Times New Roman" w:hAnsi="Times New Roman"/>
          <w:sz w:val="24"/>
          <w:szCs w:val="24"/>
          <w:lang w:val="ru-RU"/>
        </w:rPr>
        <w:t>города Калуги от 31.10.2018 № 202-од «Об утверждении антимонопольной политики» обя</w:t>
      </w:r>
      <w:r>
        <w:rPr>
          <w:rFonts w:cs="Times New Roman" w:ascii="Times New Roman" w:hAnsi="Times New Roman"/>
          <w:sz w:val="24"/>
          <w:szCs w:val="24"/>
        </w:rPr>
        <w:t>занности по организации системы внутреннего обеспечения соответствия требованиям антимонопольного законодательства (антимонопольной компл</w:t>
      </w:r>
      <w:r>
        <w:rPr>
          <w:rFonts w:cs="Times New Roman" w:ascii="Times New Roman" w:hAnsi="Times New Roman"/>
          <w:sz w:val="24"/>
          <w:szCs w:val="24"/>
        </w:rPr>
        <w:t>аенс-системы</w:t>
      </w:r>
      <w:r>
        <w:rPr>
          <w:rFonts w:cs="Times New Roman" w:ascii="Times New Roman" w:hAnsi="Times New Roman"/>
          <w:sz w:val="24"/>
          <w:szCs w:val="24"/>
        </w:rPr>
        <w:t xml:space="preserve">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экономики и имущественных отношений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</w:t>
      </w:r>
      <w:r>
        <w:rPr>
          <w:rFonts w:cs="Times New Roman" w:ascii="Times New Roman" w:hAnsi="Times New Roman"/>
          <w:sz w:val="24"/>
          <w:szCs w:val="24"/>
        </w:rPr>
        <w:t>ены</w:t>
      </w:r>
      <w:r>
        <w:rPr>
          <w:rFonts w:cs="Times New Roman" w:ascii="Times New Roman" w:hAnsi="Times New Roman"/>
          <w:sz w:val="24"/>
          <w:szCs w:val="24"/>
        </w:rPr>
        <w:t xml:space="preserve"> на </w:t>
      </w:r>
      <w:r>
        <w:rPr>
          <w:rFonts w:cs="Times New Roman" w:ascii="Times New Roman" w:hAnsi="Times New Roman"/>
          <w:sz w:val="24"/>
          <w:szCs w:val="24"/>
        </w:rPr>
        <w:t>аналитический</w:t>
      </w:r>
      <w:r>
        <w:rPr>
          <w:rFonts w:cs="Times New Roman" w:ascii="Times New Roman" w:hAnsi="Times New Roman"/>
          <w:sz w:val="24"/>
          <w:szCs w:val="24"/>
        </w:rPr>
        <w:t xml:space="preserve"> отдел.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В целях совершенствования  антимонопольной комплаенс-системы по выявлению и предотвращени</w:t>
      </w:r>
      <w:r>
        <w:rPr>
          <w:rFonts w:cs="Times New Roman" w:ascii="Times New Roman" w:hAnsi="Times New Roman"/>
          <w:sz w:val="24"/>
          <w:szCs w:val="24"/>
        </w:rPr>
        <w:t>ю</w:t>
      </w:r>
      <w:r>
        <w:rPr>
          <w:rFonts w:cs="Times New Roman" w:ascii="Times New Roman" w:hAnsi="Times New Roman"/>
          <w:sz w:val="24"/>
          <w:szCs w:val="24"/>
        </w:rPr>
        <w:t xml:space="preserve">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сотрудников </w:t>
      </w:r>
      <w:r>
        <w:rPr>
          <w:rFonts w:cs="Times New Roman" w:ascii="Times New Roman" w:hAnsi="Times New Roman"/>
          <w:color w:val="000000"/>
          <w:sz w:val="24"/>
          <w:szCs w:val="24"/>
        </w:rPr>
        <w:t>Управлени</w:t>
      </w:r>
      <w:r>
        <w:rPr>
          <w:rFonts w:cs="Times New Roman" w:ascii="Times New Roman" w:hAnsi="Times New Roman"/>
          <w:color w:val="000000"/>
          <w:sz w:val="24"/>
          <w:szCs w:val="24"/>
        </w:rPr>
        <w:t>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№ 202-од «Об утверждении антимонопольной политики»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определено, что политика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решений, связанных с распоряжением имуществом муниципальных предприятий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учреждений</w:t>
      </w:r>
      <w:r>
        <w:rPr>
          <w:rFonts w:ascii="Times New Roman" w:hAnsi="Times New Roman"/>
          <w:color w:val="000000"/>
          <w:sz w:val="24"/>
          <w:szCs w:val="24"/>
        </w:rPr>
        <w:t>, обеспечивающие подготовку документов по согласованию указанных решений;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разработке муниципальной инвестиционной и инновационной политики;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оказани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поддержки субъектам малого и среднего предпринимательства;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 44-ФЗ 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участвующие в согласовании сделок, совершаемых муниципальными унитарными предприятиями, учредителем которых является муниципальное образование «Город Калуга»;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при определении перечня торговых объектов (территорий), расположенных в пределах территории  города Калуги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условиях приватизации муниципального имущества;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по вопросу передачи жилых помещений в собственность граждан в порядке приватизации;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 о предоставлении муниципального имущества в аренду, безвозмездное и иное пользование.  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 xml:space="preserve">В целях реализации антимонопольной политики Управление в части формирования 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 для подтверждения осведомленности 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>
        <w:rPr>
          <w:rFonts w:ascii="Times New Roman" w:hAnsi="Times New Roman"/>
          <w:sz w:val="24"/>
          <w:szCs w:val="24"/>
          <w:lang w:val="ru-RU"/>
        </w:rPr>
        <w:t xml:space="preserve"> об антимонопольной политик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совместно с заинтересованными структурными подразделениями проанализированы предложения от структурных подразделений  Управления по антимонопольной политик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/>
          <w:sz w:val="24"/>
          <w:szCs w:val="24"/>
          <w:lang w:val="ru-RU"/>
        </w:rPr>
        <w:t>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sectPr>
      <w:type w:val="nextPage"/>
      <w:pgSz w:w="12240" w:h="15840"/>
      <w:pgMar w:left="1701" w:right="89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numPr>
        <w:ilvl w:val="0"/>
        <w:numId w:val="0"/>
      </w:numPr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kinsoku w:val="true"/>
      <w:overflowPunct w:val="true"/>
      <w:autoSpaceDE w:val="true"/>
      <w:bidi w:val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189</TotalTime>
  <Application>LibreOffice/7.3.4.2$Windows_X86_64 LibreOffice_project/728fec16bd5f605073805c3c9e7c4212a0120dc5</Application>
  <AppVersion>15.0000</AppVersion>
  <Pages>2</Pages>
  <Words>415</Words>
  <Characters>3331</Characters>
  <CharactersWithSpaces>4132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2024-02-12T10:23:06Z</cp:lastPrinted>
  <dcterms:modified xsi:type="dcterms:W3CDTF">2024-02-12T14:26:55Z</dcterms:modified>
  <cp:revision>21</cp:revision>
  <dc:subject/>
  <dc:title/>
</cp:coreProperties>
</file>